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CA694" w14:textId="77777777" w:rsidR="004D0E7F" w:rsidRDefault="004D0E7F" w:rsidP="002738BB">
      <w:pPr>
        <w:pStyle w:val="2"/>
      </w:pPr>
      <w:bookmarkStart w:id="0" w:name="_tyjcwt" w:colFirst="0" w:colLast="0"/>
      <w:bookmarkStart w:id="1" w:name="_Toc74238928"/>
      <w:bookmarkEnd w:id="0"/>
      <w:r>
        <w:rPr>
          <w:rtl/>
        </w:rPr>
        <w:t xml:space="preserve">מתנות עניים (פרק כד, </w:t>
      </w:r>
      <w:proofErr w:type="spellStart"/>
      <w:r>
        <w:rPr>
          <w:rtl/>
        </w:rPr>
        <w:t>יט-כב</w:t>
      </w:r>
      <w:proofErr w:type="spellEnd"/>
      <w:r>
        <w:rPr>
          <w:rtl/>
        </w:rPr>
        <w:t>)</w:t>
      </w:r>
      <w:bookmarkEnd w:id="1"/>
    </w:p>
    <w:p w14:paraId="38AF6723" w14:textId="6A43DAB7" w:rsidR="004D0E7F" w:rsidRDefault="004D0E7F" w:rsidP="002738BB">
      <w:pPr>
        <w:pStyle w:val="ac"/>
      </w:pPr>
      <w:proofErr w:type="spellStart"/>
      <w:r>
        <w:rPr>
          <w:rtl/>
        </w:rPr>
        <w:t>יט</w:t>
      </w:r>
      <w:proofErr w:type="spellEnd"/>
      <w:r>
        <w:rPr>
          <w:rtl/>
        </w:rPr>
        <w:t xml:space="preserve"> כִּי תִקְצֹר קְצִירְךָ בְשָׂדֶךָ וְשָׁכַחְתָּ עֹמֶר בַּשָּׂדֶה לֹא תָשׁוּב לְקַחְתּוֹ לַגֵּר לַיָּתוֹם וְלָאַלְמָנָה יִהְיֶה לְמַעַן יְבָרֶכְךָ ה' </w:t>
      </w:r>
      <w:proofErr w:type="spellStart"/>
      <w:r>
        <w:rPr>
          <w:rtl/>
        </w:rPr>
        <w:t>אֱלֹהֶיך</w:t>
      </w:r>
      <w:proofErr w:type="spellEnd"/>
      <w:r>
        <w:rPr>
          <w:rtl/>
        </w:rPr>
        <w:t xml:space="preserve">ָ בְּכֹל מַעֲשֵׂה יָדֶיךָ: כ כִּי </w:t>
      </w:r>
      <w:proofErr w:type="spellStart"/>
      <w:r>
        <w:rPr>
          <w:rtl/>
        </w:rPr>
        <w:t>תַחְבֹּט</w:t>
      </w:r>
      <w:proofErr w:type="spellEnd"/>
      <w:r>
        <w:rPr>
          <w:rtl/>
        </w:rPr>
        <w:t xml:space="preserve"> זֵיתְךָ לֹא תְפַאֵר אַחֲרֶיךָ לַגֵּר לַיָּתוֹם וְלָאַלְמָנָה יִהְיֶה: </w:t>
      </w:r>
      <w:proofErr w:type="spellStart"/>
      <w:r>
        <w:rPr>
          <w:rtl/>
        </w:rPr>
        <w:t>כא</w:t>
      </w:r>
      <w:proofErr w:type="spellEnd"/>
      <w:r>
        <w:rPr>
          <w:rtl/>
        </w:rPr>
        <w:t xml:space="preserve"> כִּי תִבְצֹר כַּרְמְךָ לֹא תְעוֹלֵל אַחֲרֶיךָ לַגֵּר לַיָּתוֹם וְלָאַלְמָנָה יִהְיֶה: </w:t>
      </w:r>
      <w:proofErr w:type="spellStart"/>
      <w:r>
        <w:rPr>
          <w:rtl/>
        </w:rPr>
        <w:t>כב</w:t>
      </w:r>
      <w:proofErr w:type="spellEnd"/>
      <w:r>
        <w:rPr>
          <w:rtl/>
        </w:rPr>
        <w:t xml:space="preserve"> וְזָכַרְתָּ כִּי עֶבֶד הָיִיתָ בְּאֶרֶץ מִצְרָיִם עַל</w:t>
      </w:r>
      <w:r w:rsidR="002738BB">
        <w:rPr>
          <w:rtl/>
        </w:rPr>
        <w:t xml:space="preserve"> </w:t>
      </w:r>
      <w:r>
        <w:rPr>
          <w:rtl/>
        </w:rPr>
        <w:t xml:space="preserve">כֵּן אָנֹכִי </w:t>
      </w:r>
      <w:proofErr w:type="spellStart"/>
      <w:r>
        <w:rPr>
          <w:rtl/>
        </w:rPr>
        <w:t>מְצַוְּך</w:t>
      </w:r>
      <w:proofErr w:type="spellEnd"/>
      <w:r>
        <w:rPr>
          <w:rtl/>
        </w:rPr>
        <w:t>ָ לַעֲשׂוֹת אֶת</w:t>
      </w:r>
      <w:r w:rsidR="002738BB">
        <w:rPr>
          <w:rtl/>
        </w:rPr>
        <w:t xml:space="preserve"> </w:t>
      </w:r>
      <w:r>
        <w:rPr>
          <w:rtl/>
        </w:rPr>
        <w:t>הַדָּבָר הַזֶּה:</w:t>
      </w:r>
    </w:p>
    <w:p w14:paraId="3C148ECB" w14:textId="77777777" w:rsidR="004D0E7F" w:rsidRDefault="004D0E7F" w:rsidP="008172E1">
      <w:r>
        <w:rPr>
          <w:rtl/>
        </w:rPr>
        <w:t xml:space="preserve">חומש דברים חוזר ומזכיר את מצוות מתנות העניים שנזכרו כבר בחומשים קודמים. </w:t>
      </w:r>
    </w:p>
    <w:p w14:paraId="7BB6DCDB" w14:textId="77777777" w:rsidR="004D0E7F" w:rsidRDefault="004D0E7F" w:rsidP="008172E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B050"/>
        </w:rPr>
      </w:pPr>
      <w:r>
        <w:rPr>
          <w:color w:val="00B050"/>
          <w:rtl/>
        </w:rPr>
        <w:t xml:space="preserve">ראשית נתייחס לפסוקים ולשאלות העולות מהם: </w:t>
      </w:r>
    </w:p>
    <w:p w14:paraId="3143B8F7" w14:textId="77777777" w:rsidR="004D0E7F" w:rsidRDefault="004D0E7F" w:rsidP="008172E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B050"/>
        </w:rPr>
      </w:pPr>
      <w:r>
        <w:rPr>
          <w:color w:val="00B050"/>
          <w:rtl/>
        </w:rPr>
        <w:t>אלו מצוות נזכרות כאן, ומה נוכל ללמוד על כל אחת מהן?</w:t>
      </w:r>
    </w:p>
    <w:p w14:paraId="0E1BBBDE" w14:textId="77777777" w:rsidR="004D0E7F" w:rsidRDefault="004D0E7F" w:rsidP="008172E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B050"/>
        </w:rPr>
      </w:pPr>
      <w:r>
        <w:rPr>
          <w:color w:val="00B050"/>
          <w:rtl/>
        </w:rPr>
        <w:t xml:space="preserve">מתנות עניים נזכרו בחומשים קודמים (ויקרא </w:t>
      </w:r>
      <w:proofErr w:type="spellStart"/>
      <w:r>
        <w:rPr>
          <w:color w:val="00B050"/>
          <w:rtl/>
        </w:rPr>
        <w:t>יט</w:t>
      </w:r>
      <w:proofErr w:type="spellEnd"/>
      <w:r>
        <w:rPr>
          <w:color w:val="00B050"/>
          <w:rtl/>
        </w:rPr>
        <w:t xml:space="preserve">, ט-י; ויקרא </w:t>
      </w:r>
      <w:proofErr w:type="spellStart"/>
      <w:r>
        <w:rPr>
          <w:color w:val="00B050"/>
          <w:rtl/>
        </w:rPr>
        <w:t>כג</w:t>
      </w:r>
      <w:proofErr w:type="spellEnd"/>
      <w:r>
        <w:rPr>
          <w:color w:val="00B050"/>
          <w:rtl/>
        </w:rPr>
        <w:t xml:space="preserve">, </w:t>
      </w:r>
      <w:proofErr w:type="spellStart"/>
      <w:r>
        <w:rPr>
          <w:color w:val="00B050"/>
          <w:rtl/>
        </w:rPr>
        <w:t>כב</w:t>
      </w:r>
      <w:proofErr w:type="spellEnd"/>
      <w:r>
        <w:rPr>
          <w:color w:val="00B050"/>
          <w:rtl/>
        </w:rPr>
        <w:t>) - איזו מצווה נוספה כאן? אלו פרטים נוספו כאן?</w:t>
      </w:r>
    </w:p>
    <w:p w14:paraId="5902E8D9" w14:textId="77777777" w:rsidR="004D0E7F" w:rsidRDefault="004D0E7F" w:rsidP="008172E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B050"/>
        </w:rPr>
      </w:pPr>
      <w:r>
        <w:rPr>
          <w:color w:val="00B050"/>
          <w:rtl/>
        </w:rPr>
        <w:t xml:space="preserve">לשם מה </w:t>
      </w:r>
      <w:proofErr w:type="spellStart"/>
      <w:r>
        <w:rPr>
          <w:color w:val="00B050"/>
          <w:rtl/>
        </w:rPr>
        <w:t>נישנו</w:t>
      </w:r>
      <w:proofErr w:type="spellEnd"/>
      <w:r>
        <w:rPr>
          <w:color w:val="00B050"/>
          <w:rtl/>
        </w:rPr>
        <w:t xml:space="preserve"> המצוות ומה התחדש בהופעתן טרם הכניסה לארץ? </w:t>
      </w:r>
    </w:p>
    <w:p w14:paraId="5FABA552" w14:textId="77777777" w:rsidR="004D0E7F" w:rsidRDefault="004D0E7F" w:rsidP="008172E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B050"/>
        </w:rPr>
      </w:pPr>
      <w:r>
        <w:rPr>
          <w:color w:val="00B050"/>
          <w:rtl/>
        </w:rPr>
        <w:t xml:space="preserve">ומתוך כך - מה הן מלמדות אותנו על מערכת הקשר בין הנותן לבין המקבל?  </w:t>
      </w:r>
    </w:p>
    <w:p w14:paraId="56F2287C" w14:textId="77777777" w:rsidR="004D0E7F" w:rsidRDefault="004D0E7F" w:rsidP="008172E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color w:val="00B050"/>
        </w:rPr>
      </w:pPr>
      <w:r>
        <w:rPr>
          <w:color w:val="00B050"/>
          <w:rtl/>
        </w:rPr>
        <w:t xml:space="preserve">פסוק </w:t>
      </w:r>
      <w:proofErr w:type="spellStart"/>
      <w:r>
        <w:rPr>
          <w:color w:val="00B050"/>
          <w:rtl/>
        </w:rPr>
        <w:t>יט</w:t>
      </w:r>
      <w:proofErr w:type="spellEnd"/>
      <w:r>
        <w:rPr>
          <w:color w:val="00B050"/>
          <w:rtl/>
        </w:rPr>
        <w:t>, העוסק במצוות שכחה, כולל הבטחה לברכה. מדוע נלווית ההבטחה דווקא למצוות שכחה, ולא מופיעה בסוף יחידת פסוקים?</w:t>
      </w:r>
    </w:p>
    <w:p w14:paraId="2307F3E4" w14:textId="77777777" w:rsidR="004D0E7F" w:rsidRDefault="004D0E7F" w:rsidP="002738BB">
      <w:pPr>
        <w:pStyle w:val="af2"/>
      </w:pPr>
      <w:r>
        <w:rPr>
          <w:rtl/>
        </w:rPr>
        <w:t>עיון בפרשנים</w:t>
      </w:r>
    </w:p>
    <w:p w14:paraId="03243950" w14:textId="77777777" w:rsidR="004D0E7F" w:rsidRDefault="004D0E7F" w:rsidP="002738BB">
      <w:pPr>
        <w:pStyle w:val="af0"/>
      </w:pPr>
      <w:r>
        <w:rPr>
          <w:rtl/>
        </w:rPr>
        <w:t>רש"י [</w:t>
      </w:r>
      <w:proofErr w:type="spellStart"/>
      <w:r>
        <w:rPr>
          <w:rtl/>
        </w:rPr>
        <w:t>יט</w:t>
      </w:r>
      <w:proofErr w:type="spellEnd"/>
      <w:r>
        <w:rPr>
          <w:rtl/>
        </w:rPr>
        <w:t>]:</w:t>
      </w:r>
    </w:p>
    <w:p w14:paraId="1FB7707B" w14:textId="77777777" w:rsidR="004D0E7F" w:rsidRDefault="004D0E7F" w:rsidP="002738BB">
      <w:pPr>
        <w:pStyle w:val="ae"/>
      </w:pPr>
      <w:r>
        <w:rPr>
          <w:b/>
          <w:rtl/>
        </w:rPr>
        <w:t>ושכחת עומר</w:t>
      </w:r>
      <w:r>
        <w:rPr>
          <w:rtl/>
        </w:rPr>
        <w:t xml:space="preserve"> - ולא גדיש. מכאן אמרו עומר שיש בו סאתיים ושכחו אינו שכחה:</w:t>
      </w:r>
    </w:p>
    <w:p w14:paraId="5B62DDED" w14:textId="77777777" w:rsidR="004D0E7F" w:rsidRDefault="004D0E7F" w:rsidP="002738BB">
      <w:pPr>
        <w:pStyle w:val="ae"/>
      </w:pPr>
      <w:r>
        <w:rPr>
          <w:b/>
          <w:rtl/>
        </w:rPr>
        <w:t>בשדה</w:t>
      </w:r>
      <w:r>
        <w:rPr>
          <w:rtl/>
        </w:rPr>
        <w:t xml:space="preserve"> - לרבות שכחת קמה ששכח מקצתה מלקצור:</w:t>
      </w:r>
    </w:p>
    <w:p w14:paraId="7AE8A343" w14:textId="77777777" w:rsidR="004D0E7F" w:rsidRDefault="004D0E7F" w:rsidP="002738BB">
      <w:pPr>
        <w:pStyle w:val="ae"/>
      </w:pPr>
      <w:r>
        <w:rPr>
          <w:b/>
          <w:rtl/>
        </w:rPr>
        <w:t>לא תשוב לקחתו</w:t>
      </w:r>
      <w:r>
        <w:rPr>
          <w:rtl/>
        </w:rPr>
        <w:t xml:space="preserve"> - מכאן אמרו, שלאחריו שכחה, שלפניו אינו שכחה, שאינו בבל תשוב:</w:t>
      </w:r>
    </w:p>
    <w:p w14:paraId="49CC3D32" w14:textId="77777777" w:rsidR="004D0E7F" w:rsidRDefault="004D0E7F" w:rsidP="002738BB">
      <w:pPr>
        <w:pStyle w:val="ae"/>
      </w:pPr>
      <w:r>
        <w:rPr>
          <w:b/>
          <w:rtl/>
        </w:rPr>
        <w:t>למען יברכך</w:t>
      </w:r>
      <w:r>
        <w:rPr>
          <w:rtl/>
        </w:rPr>
        <w:t xml:space="preserve"> - ואף על פי שבאת לידו שלא במתכוון, קל וחומר לעושה במתכוון.</w:t>
      </w:r>
    </w:p>
    <w:p w14:paraId="3B548ABF" w14:textId="77777777" w:rsidR="004D0E7F" w:rsidRDefault="004D0E7F" w:rsidP="002738BB">
      <w:pPr>
        <w:pStyle w:val="ae"/>
      </w:pPr>
      <w:r>
        <w:rPr>
          <w:rtl/>
        </w:rPr>
        <w:t>אמור מעתה, נפלה סלע מידו ומצאה עני ונתפרנס בה הרי הוא מתברך עליה:</w:t>
      </w:r>
    </w:p>
    <w:p w14:paraId="355B8439" w14:textId="77777777" w:rsidR="004D0E7F" w:rsidRDefault="004D0E7F" w:rsidP="002738BB">
      <w:pPr>
        <w:pStyle w:val="af0"/>
      </w:pPr>
      <w:r>
        <w:rPr>
          <w:rtl/>
        </w:rPr>
        <w:t>רש"י [כ]:</w:t>
      </w:r>
    </w:p>
    <w:p w14:paraId="12EC5973" w14:textId="77777777" w:rsidR="004D0E7F" w:rsidRDefault="004D0E7F" w:rsidP="002738BB">
      <w:pPr>
        <w:pStyle w:val="ae"/>
      </w:pPr>
      <w:r>
        <w:rPr>
          <w:b/>
          <w:rtl/>
        </w:rPr>
        <w:t>לא תפאר</w:t>
      </w:r>
      <w:r>
        <w:rPr>
          <w:rtl/>
        </w:rPr>
        <w:t xml:space="preserve"> - לא תיטול תפארתו ממנו. מכאן </w:t>
      </w:r>
      <w:proofErr w:type="spellStart"/>
      <w:r>
        <w:rPr>
          <w:rtl/>
        </w:rPr>
        <w:t>שמניחין</w:t>
      </w:r>
      <w:proofErr w:type="spellEnd"/>
      <w:r>
        <w:rPr>
          <w:rtl/>
        </w:rPr>
        <w:t xml:space="preserve"> פאה לאילן: [פארה - ענף]</w:t>
      </w:r>
    </w:p>
    <w:p w14:paraId="103042FC" w14:textId="77777777" w:rsidR="004D0E7F" w:rsidRDefault="004D0E7F" w:rsidP="002738BB">
      <w:pPr>
        <w:pStyle w:val="ae"/>
      </w:pPr>
      <w:r>
        <w:rPr>
          <w:b/>
          <w:rtl/>
        </w:rPr>
        <w:t>אחריך</w:t>
      </w:r>
      <w:r>
        <w:rPr>
          <w:rtl/>
        </w:rPr>
        <w:t xml:space="preserve"> - זו שכחה:</w:t>
      </w:r>
    </w:p>
    <w:p w14:paraId="2686657C" w14:textId="77777777" w:rsidR="004D0E7F" w:rsidRDefault="004D0E7F" w:rsidP="002738BB">
      <w:pPr>
        <w:pStyle w:val="af0"/>
      </w:pPr>
      <w:r>
        <w:rPr>
          <w:rtl/>
        </w:rPr>
        <w:t>רש"י [</w:t>
      </w:r>
      <w:proofErr w:type="spellStart"/>
      <w:r>
        <w:rPr>
          <w:rtl/>
        </w:rPr>
        <w:t>כא</w:t>
      </w:r>
      <w:proofErr w:type="spellEnd"/>
      <w:r>
        <w:rPr>
          <w:rtl/>
        </w:rPr>
        <w:t>]:</w:t>
      </w:r>
    </w:p>
    <w:p w14:paraId="0CF018C5" w14:textId="482A8F3F" w:rsidR="004D0E7F" w:rsidRDefault="004D0E7F" w:rsidP="002738BB">
      <w:pPr>
        <w:pStyle w:val="ae"/>
        <w:rPr>
          <w:rtl/>
        </w:rPr>
      </w:pPr>
      <w:r>
        <w:rPr>
          <w:b/>
          <w:rtl/>
        </w:rPr>
        <w:t xml:space="preserve">לא תעולל </w:t>
      </w:r>
      <w:r>
        <w:rPr>
          <w:rtl/>
        </w:rPr>
        <w:t>- אם מצאת בו עוללות לא תיקחנה. [עולל - אשכול צעיר]</w:t>
      </w:r>
    </w:p>
    <w:sectPr w:rsidR="004D0E7F" w:rsidSect="001B7153"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F7989" w14:textId="77777777" w:rsidR="003F3131" w:rsidRDefault="003F3131" w:rsidP="00301502">
      <w:r>
        <w:separator/>
      </w:r>
    </w:p>
  </w:endnote>
  <w:endnote w:type="continuationSeparator" w:id="0">
    <w:p w14:paraId="6A253EC1" w14:textId="77777777" w:rsidR="003F3131" w:rsidRDefault="003F3131" w:rsidP="00301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F7BB9978-1C62-4129-BFF8-8376F2D01B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A453C4-729B-487C-AD6C-A2E1D0BC9FF3}"/>
    <w:embedBold r:id="rId3" w:fontKey="{F63957AC-885C-49BF-B62D-0F58D647BE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0ACC361-F94B-44AD-AF3B-7A5FF45A49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559D8CC-9956-40F8-8344-BDE5281F82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4A52E05-9300-4539-982B-C3A8A83CBB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303DFAB-58C1-4AEB-B392-C214256FAB26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8" w:fontKey="{46D77B62-329C-4077-82DA-54858E841907}"/>
    <w:embedBold r:id="rId9" w:fontKey="{C6C9E92B-7D6D-4D80-BB3F-8088BE815C92}"/>
  </w:font>
  <w:font w:name="Guttman Keren">
    <w:charset w:val="B1"/>
    <w:family w:val="auto"/>
    <w:pitch w:val="variable"/>
    <w:sig w:usb0="00000801" w:usb1="40000000" w:usb2="00000000" w:usb3="00000000" w:csb0="00000020" w:csb1="00000000"/>
    <w:embedBold r:id="rId10" w:fontKey="{C09FEEC3-8F5B-49F7-BCA4-24A6BAFB37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B56F35F-2D00-4816-A70B-BEFF8F13D3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4ED2E55-EDDB-47BF-A94D-161F731B18D1}"/>
    <w:embedItalic r:id="rId13" w:fontKey="{B3E1F84C-2472-48B8-8094-87054C7EE68A}"/>
  </w:font>
  <w:font w:name="Guttman Mantova-Bold">
    <w:charset w:val="B1"/>
    <w:family w:val="auto"/>
    <w:pitch w:val="variable"/>
    <w:sig w:usb0="00000801" w:usb1="40000000" w:usb2="00000000" w:usb3="00000000" w:csb0="00000020" w:csb1="00000000"/>
    <w:embedBold r:id="rId14" w:fontKey="{F6B3486A-DABE-44BF-9F60-F1B74306D5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73CFD" w14:textId="77777777" w:rsidR="0099640D" w:rsidRDefault="0099640D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36987C" wp14:editId="608480D2">
              <wp:simplePos x="0" y="0"/>
              <wp:positionH relativeFrom="column">
                <wp:posOffset>-1162050</wp:posOffset>
              </wp:positionH>
              <wp:positionV relativeFrom="paragraph">
                <wp:posOffset>494030</wp:posOffset>
              </wp:positionV>
              <wp:extent cx="7772396" cy="262467"/>
              <wp:effectExtent l="0" t="0" r="635" b="4445"/>
              <wp:wrapNone/>
              <wp:docPr id="1" name="מלב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396" cy="26246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txbx>
                      <w:txbxContent>
                        <w:p w14:paraId="7D9A92EE" w14:textId="77777777" w:rsidR="0099640D" w:rsidRPr="0013717C" w:rsidRDefault="003F66F6" w:rsidP="00ED2537">
                          <w:pPr>
                            <w:bidi w:val="0"/>
                            <w:ind w:left="284"/>
                            <w:rPr>
                              <w:rFonts w:cs="Guttman Mantova-Bold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cs="Guttman Mantova-Bold" w:hint="cs"/>
                              <w:b/>
                              <w:bCs/>
                              <w:rtl/>
                            </w:rPr>
                            <w:t>דברים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36987C" id="מלבן 1" o:spid="_x0000_s1027" style="position:absolute;left:0;text-align:left;margin-left:-91.5pt;margin-top:38.9pt;width:612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" fillcolor="#ed7d31 [3205]" stroked="f">
              <v:textbox>
                <w:txbxContent>
                  <w:p w14:paraId="7D9A92EE" w14:textId="77777777" w:rsidR="0099640D" w:rsidRPr="0013717C" w:rsidRDefault="003F66F6" w:rsidP="00ED2537">
                    <w:pPr>
                      <w:bidi w:val="0"/>
                      <w:ind w:left="284"/>
                      <w:rPr>
                        <w:rFonts w:cs="Guttman Mantova-Bold"/>
                        <w:b/>
                        <w:bCs/>
                        <w:rtl/>
                      </w:rPr>
                    </w:pPr>
                    <w:r>
                      <w:rPr>
                        <w:rFonts w:cs="Guttman Mantova-Bold" w:hint="cs"/>
                        <w:b/>
                        <w:bCs/>
                        <w:rtl/>
                      </w:rPr>
                      <w:t>דברים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318B0" w14:textId="77777777" w:rsidR="003F3131" w:rsidRDefault="003F3131" w:rsidP="00301502">
      <w:r>
        <w:separator/>
      </w:r>
    </w:p>
  </w:footnote>
  <w:footnote w:type="continuationSeparator" w:id="0">
    <w:p w14:paraId="267A7FD3" w14:textId="77777777" w:rsidR="003F3131" w:rsidRDefault="003F3131" w:rsidP="00301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0C5C3" w14:textId="57624C6E" w:rsidR="0099640D" w:rsidRPr="00586860" w:rsidRDefault="00B44052" w:rsidP="00B44052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D3CB3" wp14:editId="792E6070">
              <wp:simplePos x="0" y="0"/>
              <wp:positionH relativeFrom="column">
                <wp:posOffset>-1162050</wp:posOffset>
              </wp:positionH>
              <wp:positionV relativeFrom="paragraph">
                <wp:posOffset>-438785</wp:posOffset>
              </wp:positionV>
              <wp:extent cx="7772396" cy="262467"/>
              <wp:effectExtent l="0" t="0" r="635" b="4445"/>
              <wp:wrapNone/>
              <wp:docPr id="3" name="מלב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396" cy="26246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txbx>
                      <w:txbxContent>
                        <w:p w14:paraId="04422754" w14:textId="77777777" w:rsidR="00B44052" w:rsidRPr="0013717C" w:rsidRDefault="00B44052" w:rsidP="00B44052">
                          <w:pPr>
                            <w:ind w:left="284"/>
                            <w:rPr>
                              <w:rFonts w:cs="Guttman Mantova-Bold"/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9D3CB3" id="מלבן 3" o:spid="_x0000_s1026" style="position:absolute;left:0;text-align:left;margin-left:-91.5pt;margin-top:-34.55pt;width:612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" fillcolor="#ed7d31 [3205]" stroked="f">
              <v:textbox>
                <w:txbxContent>
                  <w:p w14:paraId="04422754" w14:textId="77777777" w:rsidR="00B44052" w:rsidRPr="0013717C" w:rsidRDefault="00B44052" w:rsidP="00B44052">
                    <w:pPr>
                      <w:ind w:left="284"/>
                      <w:rPr>
                        <w:rFonts w:cs="Guttman Mantova-Bold" w:hint="cs"/>
                        <w:b/>
                        <w:bCs/>
                        <w:rtl/>
                      </w:rPr>
                    </w:pPr>
                  </w:p>
                </w:txbxContent>
              </v:textbox>
            </v:rect>
          </w:pict>
        </mc:Fallback>
      </mc:AlternateContent>
    </w:r>
    <w:sdt>
      <w:sdtPr>
        <w:rPr>
          <w:rtl/>
        </w:rPr>
        <w:id w:val="1528753607"/>
        <w:docPartObj>
          <w:docPartGallery w:val="Page Numbers (Top of Page)"/>
          <w:docPartUnique/>
        </w:docPartObj>
      </w:sdtPr>
      <w:sdtEndPr/>
      <w:sdtContent>
        <w:r w:rsidR="001B7153">
          <w:fldChar w:fldCharType="begin"/>
        </w:r>
        <w:r w:rsidR="001B7153">
          <w:instrText>PAGE   \* MERGEFORMAT</w:instrText>
        </w:r>
        <w:r w:rsidR="001B7153">
          <w:fldChar w:fldCharType="separate"/>
        </w:r>
        <w:r w:rsidR="00C92478" w:rsidRPr="00C92478">
          <w:rPr>
            <w:noProof/>
            <w:rtl/>
            <w:lang w:val="he-IL"/>
          </w:rPr>
          <w:t>24</w:t>
        </w:r>
        <w:r w:rsidR="001B7153"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2A18" w14:textId="77777777" w:rsidR="001B7153" w:rsidRDefault="003F66F6" w:rsidP="00AC7F5E"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64EE5D6" wp14:editId="2BD422A7">
              <wp:simplePos x="0" y="0"/>
              <wp:positionH relativeFrom="column">
                <wp:posOffset>-1143000</wp:posOffset>
              </wp:positionH>
              <wp:positionV relativeFrom="paragraph">
                <wp:posOffset>-443230</wp:posOffset>
              </wp:positionV>
              <wp:extent cx="7772396" cy="262467"/>
              <wp:effectExtent l="0" t="0" r="635" b="4445"/>
              <wp:wrapNone/>
              <wp:docPr id="5" name="מלב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396" cy="26246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txbx>
                      <w:txbxContent>
                        <w:p w14:paraId="605BE250" w14:textId="77777777" w:rsidR="003F66F6" w:rsidRPr="00AC7F5E" w:rsidRDefault="00AC7F5E" w:rsidP="00B44052">
                          <w:pPr>
                            <w:ind w:left="284"/>
                            <w:rPr>
                              <w:b/>
                              <w:bCs/>
                              <w:rtl/>
                            </w:rPr>
                          </w:pPr>
                          <w:r w:rsidRPr="00AC7F5E">
                            <w:rPr>
                              <w:b/>
                              <w:bCs/>
                              <w:rtl/>
                            </w:rPr>
                            <w:t>בס"ד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4EE5D6" id="מלבן 5" o:spid="_x0000_s1028" style="position:absolute;left:0;text-align:left;margin-left:-90pt;margin-top:-34.9pt;width:612pt;height:20.6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" fillcolor="#ed7d31 [3205]" stroked="f">
              <v:textbox>
                <w:txbxContent>
                  <w:p w14:paraId="605BE250" w14:textId="77777777" w:rsidR="003F66F6" w:rsidRPr="00AC7F5E" w:rsidRDefault="00AC7F5E" w:rsidP="00B44052">
                    <w:pPr>
                      <w:ind w:left="284"/>
                      <w:rPr>
                        <w:b/>
                        <w:bCs/>
                        <w:rtl/>
                      </w:rPr>
                    </w:pPr>
                    <w:r w:rsidRPr="00AC7F5E">
                      <w:rPr>
                        <w:b/>
                        <w:bCs/>
                        <w:rtl/>
                      </w:rPr>
                      <w:t>בס"ד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1F6"/>
    <w:multiLevelType w:val="multilevel"/>
    <w:tmpl w:val="6D887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507B27"/>
    <w:multiLevelType w:val="multilevel"/>
    <w:tmpl w:val="90742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F35C82"/>
    <w:multiLevelType w:val="multilevel"/>
    <w:tmpl w:val="5DB8F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536F29"/>
    <w:multiLevelType w:val="multilevel"/>
    <w:tmpl w:val="7480E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AC3264"/>
    <w:multiLevelType w:val="hybridMultilevel"/>
    <w:tmpl w:val="D0FE5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76018"/>
    <w:multiLevelType w:val="multilevel"/>
    <w:tmpl w:val="A7F03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3942BD"/>
    <w:multiLevelType w:val="multilevel"/>
    <w:tmpl w:val="15A4B3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B206279"/>
    <w:multiLevelType w:val="multilevel"/>
    <w:tmpl w:val="97A6459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1E0C71"/>
    <w:multiLevelType w:val="multilevel"/>
    <w:tmpl w:val="F0BCDB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1013368"/>
    <w:multiLevelType w:val="multilevel"/>
    <w:tmpl w:val="A38A73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0F10CC"/>
    <w:multiLevelType w:val="multilevel"/>
    <w:tmpl w:val="29867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E0806A6"/>
    <w:multiLevelType w:val="multilevel"/>
    <w:tmpl w:val="660A02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F8329C"/>
    <w:multiLevelType w:val="multilevel"/>
    <w:tmpl w:val="8EEC7826"/>
    <w:lvl w:ilvl="0">
      <w:start w:val="1"/>
      <w:numFmt w:val="bullet"/>
      <w:lvlText w:val="●"/>
      <w:lvlJc w:val="left"/>
      <w:pPr>
        <w:ind w:left="135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8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967476"/>
    <w:multiLevelType w:val="multilevel"/>
    <w:tmpl w:val="2C202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A520060"/>
    <w:multiLevelType w:val="hybridMultilevel"/>
    <w:tmpl w:val="2AC4E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77699"/>
    <w:multiLevelType w:val="multilevel"/>
    <w:tmpl w:val="2B70C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6A423E7"/>
    <w:multiLevelType w:val="hybridMultilevel"/>
    <w:tmpl w:val="3DE29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E403B"/>
    <w:multiLevelType w:val="multilevel"/>
    <w:tmpl w:val="D6224E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A0530D9"/>
    <w:multiLevelType w:val="multilevel"/>
    <w:tmpl w:val="408C8C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E181A5B"/>
    <w:multiLevelType w:val="hybridMultilevel"/>
    <w:tmpl w:val="4A02A798"/>
    <w:lvl w:ilvl="0" w:tplc="E850F364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C0808"/>
    <w:multiLevelType w:val="multilevel"/>
    <w:tmpl w:val="93629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E593F4A"/>
    <w:multiLevelType w:val="multilevel"/>
    <w:tmpl w:val="6F826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0C0209"/>
    <w:multiLevelType w:val="multilevel"/>
    <w:tmpl w:val="98FA5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5C5A08"/>
    <w:multiLevelType w:val="multilevel"/>
    <w:tmpl w:val="776C0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B45538E"/>
    <w:multiLevelType w:val="multilevel"/>
    <w:tmpl w:val="89400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14"/>
  </w:num>
  <w:num w:numId="3">
    <w:abstractNumId w:val="4"/>
  </w:num>
  <w:num w:numId="4">
    <w:abstractNumId w:val="19"/>
  </w:num>
  <w:num w:numId="5">
    <w:abstractNumId w:val="17"/>
  </w:num>
  <w:num w:numId="6">
    <w:abstractNumId w:val="1"/>
  </w:num>
  <w:num w:numId="7">
    <w:abstractNumId w:val="3"/>
  </w:num>
  <w:num w:numId="8">
    <w:abstractNumId w:val="21"/>
  </w:num>
  <w:num w:numId="9">
    <w:abstractNumId w:val="22"/>
  </w:num>
  <w:num w:numId="10">
    <w:abstractNumId w:val="12"/>
  </w:num>
  <w:num w:numId="11">
    <w:abstractNumId w:val="18"/>
  </w:num>
  <w:num w:numId="12">
    <w:abstractNumId w:val="6"/>
  </w:num>
  <w:num w:numId="13">
    <w:abstractNumId w:val="7"/>
  </w:num>
  <w:num w:numId="14">
    <w:abstractNumId w:val="5"/>
  </w:num>
  <w:num w:numId="15">
    <w:abstractNumId w:val="23"/>
  </w:num>
  <w:num w:numId="16">
    <w:abstractNumId w:val="11"/>
  </w:num>
  <w:num w:numId="17">
    <w:abstractNumId w:val="13"/>
  </w:num>
  <w:num w:numId="18">
    <w:abstractNumId w:val="2"/>
  </w:num>
  <w:num w:numId="19">
    <w:abstractNumId w:val="16"/>
  </w:num>
  <w:num w:numId="20">
    <w:abstractNumId w:val="24"/>
  </w:num>
  <w:num w:numId="21">
    <w:abstractNumId w:val="9"/>
  </w:num>
  <w:num w:numId="22">
    <w:abstractNumId w:val="15"/>
  </w:num>
  <w:num w:numId="23">
    <w:abstractNumId w:val="20"/>
  </w:num>
  <w:num w:numId="24">
    <w:abstractNumId w:val="10"/>
  </w:num>
  <w:num w:numId="25">
    <w:abstractNumId w:val="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gutterAtTop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E7F"/>
    <w:rsid w:val="0001489F"/>
    <w:rsid w:val="00037081"/>
    <w:rsid w:val="0004377B"/>
    <w:rsid w:val="000806C9"/>
    <w:rsid w:val="00095456"/>
    <w:rsid w:val="000E50B0"/>
    <w:rsid w:val="00111574"/>
    <w:rsid w:val="0013717C"/>
    <w:rsid w:val="001606B2"/>
    <w:rsid w:val="00167EDD"/>
    <w:rsid w:val="001B7153"/>
    <w:rsid w:val="001E4840"/>
    <w:rsid w:val="002114EC"/>
    <w:rsid w:val="00252EA6"/>
    <w:rsid w:val="00253B50"/>
    <w:rsid w:val="002738BB"/>
    <w:rsid w:val="00284C22"/>
    <w:rsid w:val="002930CE"/>
    <w:rsid w:val="002B129D"/>
    <w:rsid w:val="002C6854"/>
    <w:rsid w:val="002E75ED"/>
    <w:rsid w:val="00301502"/>
    <w:rsid w:val="00310460"/>
    <w:rsid w:val="00377AF6"/>
    <w:rsid w:val="003C3C0C"/>
    <w:rsid w:val="003D1A84"/>
    <w:rsid w:val="003E2B1F"/>
    <w:rsid w:val="003F3131"/>
    <w:rsid w:val="003F66F6"/>
    <w:rsid w:val="00401654"/>
    <w:rsid w:val="00411472"/>
    <w:rsid w:val="00437DEC"/>
    <w:rsid w:val="00445C72"/>
    <w:rsid w:val="00466EA2"/>
    <w:rsid w:val="004C72BF"/>
    <w:rsid w:val="004C7D91"/>
    <w:rsid w:val="004D0E7F"/>
    <w:rsid w:val="005040E9"/>
    <w:rsid w:val="00507161"/>
    <w:rsid w:val="00526D2A"/>
    <w:rsid w:val="0056222E"/>
    <w:rsid w:val="00571EF4"/>
    <w:rsid w:val="00573799"/>
    <w:rsid w:val="00586860"/>
    <w:rsid w:val="00590DAA"/>
    <w:rsid w:val="005C3CF5"/>
    <w:rsid w:val="005E6CE8"/>
    <w:rsid w:val="005F33BF"/>
    <w:rsid w:val="00641DF3"/>
    <w:rsid w:val="006D70C0"/>
    <w:rsid w:val="007842C8"/>
    <w:rsid w:val="007A72A0"/>
    <w:rsid w:val="007B3C20"/>
    <w:rsid w:val="007F6B8E"/>
    <w:rsid w:val="00804729"/>
    <w:rsid w:val="008172E1"/>
    <w:rsid w:val="00874A1D"/>
    <w:rsid w:val="00875266"/>
    <w:rsid w:val="008772F7"/>
    <w:rsid w:val="0088506B"/>
    <w:rsid w:val="00893EE8"/>
    <w:rsid w:val="008A5CB9"/>
    <w:rsid w:val="008C0892"/>
    <w:rsid w:val="00935647"/>
    <w:rsid w:val="00990A40"/>
    <w:rsid w:val="0099640D"/>
    <w:rsid w:val="009F2777"/>
    <w:rsid w:val="00A01811"/>
    <w:rsid w:val="00A156BF"/>
    <w:rsid w:val="00A53CF5"/>
    <w:rsid w:val="00A54632"/>
    <w:rsid w:val="00A63B3A"/>
    <w:rsid w:val="00AB272B"/>
    <w:rsid w:val="00AB778A"/>
    <w:rsid w:val="00AC7F5E"/>
    <w:rsid w:val="00AD46F2"/>
    <w:rsid w:val="00AD4DC5"/>
    <w:rsid w:val="00B23CE7"/>
    <w:rsid w:val="00B44052"/>
    <w:rsid w:val="00B94022"/>
    <w:rsid w:val="00C13458"/>
    <w:rsid w:val="00C516B2"/>
    <w:rsid w:val="00C67A98"/>
    <w:rsid w:val="00C92478"/>
    <w:rsid w:val="00CA6959"/>
    <w:rsid w:val="00CF6486"/>
    <w:rsid w:val="00D01897"/>
    <w:rsid w:val="00D10EF4"/>
    <w:rsid w:val="00D13656"/>
    <w:rsid w:val="00D37BAD"/>
    <w:rsid w:val="00D4331C"/>
    <w:rsid w:val="00D60967"/>
    <w:rsid w:val="00DD10FE"/>
    <w:rsid w:val="00DD5DCC"/>
    <w:rsid w:val="00DE3102"/>
    <w:rsid w:val="00E00C6A"/>
    <w:rsid w:val="00E05435"/>
    <w:rsid w:val="00E36D30"/>
    <w:rsid w:val="00E94174"/>
    <w:rsid w:val="00EA10B5"/>
    <w:rsid w:val="00EB33AB"/>
    <w:rsid w:val="00ED2537"/>
    <w:rsid w:val="00F0433F"/>
    <w:rsid w:val="00F05F34"/>
    <w:rsid w:val="00F0759E"/>
    <w:rsid w:val="00F1347F"/>
    <w:rsid w:val="00F1513A"/>
    <w:rsid w:val="00F401AE"/>
    <w:rsid w:val="00F445FC"/>
    <w:rsid w:val="00F46A39"/>
    <w:rsid w:val="00F67C76"/>
    <w:rsid w:val="00F76145"/>
    <w:rsid w:val="00FA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28E38"/>
  <w15:chartTrackingRefBased/>
  <w15:docId w15:val="{62E11CCC-C2E7-4295-90D9-FD152210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D0E7F"/>
    <w:pPr>
      <w:bidi/>
      <w:spacing w:line="360" w:lineRule="auto"/>
      <w:jc w:val="both"/>
    </w:pPr>
    <w:rPr>
      <w:rFonts w:ascii="David" w:eastAsia="David" w:hAnsi="David" w:cs="David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01811"/>
    <w:pPr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5"/>
    <w:next w:val="a0"/>
    <w:link w:val="20"/>
    <w:uiPriority w:val="9"/>
    <w:unhideWhenUsed/>
    <w:qFormat/>
    <w:rsid w:val="00C67A98"/>
    <w:pPr>
      <w:pBdr>
        <w:bottom w:val="none" w:sz="0" w:space="0" w:color="auto"/>
      </w:pBdr>
      <w:spacing w:after="360"/>
    </w:pPr>
    <w:rPr>
      <w:spacing w:val="0"/>
      <w:sz w:val="36"/>
      <w:szCs w:val="36"/>
    </w:rPr>
  </w:style>
  <w:style w:type="paragraph" w:styleId="3">
    <w:name w:val="heading 3"/>
    <w:basedOn w:val="a0"/>
    <w:next w:val="a0"/>
    <w:link w:val="30"/>
    <w:uiPriority w:val="9"/>
    <w:unhideWhenUsed/>
    <w:qFormat/>
    <w:rsid w:val="00D4331C"/>
    <w:pPr>
      <w:keepNext/>
      <w:keepLines/>
      <w:spacing w:before="40" w:after="0"/>
      <w:outlineLvl w:val="2"/>
    </w:pPr>
    <w:rPr>
      <w:rFonts w:eastAsiaTheme="majorEastAsia"/>
      <w:b/>
      <w:bCs/>
      <w:color w:val="1F3763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B778A"/>
    <w:pPr>
      <w:keepNext/>
      <w:keepLines/>
      <w:spacing w:before="240" w:after="40"/>
      <w:outlineLvl w:val="3"/>
    </w:pPr>
    <w:rPr>
      <w:b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rsid w:val="00AB778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B7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כותרת 1 תו"/>
    <w:basedOn w:val="a1"/>
    <w:link w:val="1"/>
    <w:uiPriority w:val="9"/>
    <w:rsid w:val="00A01811"/>
    <w:rPr>
      <w:rFonts w:ascii="David" w:hAnsi="David" w:cs="David"/>
      <w:b/>
      <w:bCs/>
      <w:sz w:val="48"/>
      <w:szCs w:val="48"/>
    </w:rPr>
  </w:style>
  <w:style w:type="paragraph" w:customStyle="1" w:styleId="5">
    <w:name w:val="5יחל"/>
    <w:basedOn w:val="a0"/>
    <w:link w:val="52"/>
    <w:qFormat/>
    <w:rsid w:val="005C3CF5"/>
    <w:pPr>
      <w:pBdr>
        <w:bottom w:val="single" w:sz="4" w:space="1" w:color="auto"/>
      </w:pBdr>
      <w:spacing w:before="360" w:after="120" w:line="240" w:lineRule="auto"/>
      <w:jc w:val="left"/>
      <w:outlineLvl w:val="1"/>
    </w:pPr>
    <w:rPr>
      <w:b/>
      <w:bCs/>
      <w:spacing w:val="30"/>
      <w:sz w:val="32"/>
      <w:szCs w:val="32"/>
    </w:rPr>
  </w:style>
  <w:style w:type="character" w:customStyle="1" w:styleId="52">
    <w:name w:val="5יחל תו"/>
    <w:basedOn w:val="a4"/>
    <w:link w:val="5"/>
    <w:rsid w:val="005C3CF5"/>
    <w:rPr>
      <w:rFonts w:ascii="David" w:hAnsi="David" w:cs="David"/>
      <w:b/>
      <w:bCs/>
      <w:spacing w:val="30"/>
      <w:sz w:val="32"/>
      <w:szCs w:val="32"/>
    </w:rPr>
  </w:style>
  <w:style w:type="character" w:customStyle="1" w:styleId="a4">
    <w:name w:val="ציטוט חזק תו"/>
    <w:basedOn w:val="a1"/>
    <w:link w:val="a5"/>
    <w:uiPriority w:val="30"/>
    <w:rsid w:val="00445C72"/>
    <w:rPr>
      <w:rFonts w:ascii="David" w:hAnsi="David" w:cs="David"/>
      <w:b/>
      <w:bCs/>
      <w:sz w:val="24"/>
      <w:szCs w:val="24"/>
    </w:rPr>
  </w:style>
  <w:style w:type="paragraph" w:styleId="a5">
    <w:name w:val="Intense Quote"/>
    <w:basedOn w:val="a0"/>
    <w:next w:val="a0"/>
    <w:link w:val="a4"/>
    <w:uiPriority w:val="30"/>
    <w:qFormat/>
    <w:rsid w:val="00445C72"/>
    <w:pPr>
      <w:pBdr>
        <w:top w:val="single" w:sz="4" w:space="10" w:color="4472C4" w:themeColor="accent1"/>
        <w:bottom w:val="single" w:sz="4" w:space="10" w:color="4472C4" w:themeColor="accent1"/>
      </w:pBdr>
      <w:spacing w:before="120" w:after="120" w:line="240" w:lineRule="auto"/>
      <w:jc w:val="left"/>
    </w:pPr>
    <w:rPr>
      <w:b/>
      <w:bCs/>
    </w:rPr>
  </w:style>
  <w:style w:type="character" w:customStyle="1" w:styleId="20">
    <w:name w:val="כותרת 2 תו"/>
    <w:basedOn w:val="a1"/>
    <w:link w:val="2"/>
    <w:uiPriority w:val="9"/>
    <w:rsid w:val="00C67A98"/>
    <w:rPr>
      <w:rFonts w:ascii="David" w:hAnsi="David" w:cs="David"/>
      <w:b/>
      <w:bCs/>
      <w:sz w:val="36"/>
      <w:szCs w:val="36"/>
    </w:rPr>
  </w:style>
  <w:style w:type="character" w:customStyle="1" w:styleId="30">
    <w:name w:val="כותרת 3 תו"/>
    <w:basedOn w:val="a1"/>
    <w:link w:val="3"/>
    <w:uiPriority w:val="9"/>
    <w:rsid w:val="00D4331C"/>
    <w:rPr>
      <w:rFonts w:ascii="David" w:eastAsiaTheme="majorEastAsia" w:hAnsi="David" w:cs="David"/>
      <w:b/>
      <w:bCs/>
      <w:color w:val="1F3763" w:themeColor="accent1" w:themeShade="7F"/>
      <w:sz w:val="24"/>
      <w:szCs w:val="24"/>
    </w:rPr>
  </w:style>
  <w:style w:type="character" w:customStyle="1" w:styleId="40">
    <w:name w:val="כותרת 4 תו"/>
    <w:basedOn w:val="a1"/>
    <w:link w:val="4"/>
    <w:uiPriority w:val="9"/>
    <w:semiHidden/>
    <w:rsid w:val="00AB778A"/>
    <w:rPr>
      <w:rFonts w:ascii="David" w:eastAsia="David" w:hAnsi="David" w:cs="David"/>
      <w:b/>
      <w:sz w:val="24"/>
      <w:szCs w:val="24"/>
    </w:rPr>
  </w:style>
  <w:style w:type="character" w:customStyle="1" w:styleId="51">
    <w:name w:val="כותרת 5 תו"/>
    <w:basedOn w:val="a1"/>
    <w:link w:val="50"/>
    <w:uiPriority w:val="9"/>
    <w:semiHidden/>
    <w:rsid w:val="00AB778A"/>
    <w:rPr>
      <w:rFonts w:ascii="David" w:eastAsia="David" w:hAnsi="David" w:cs="David"/>
      <w:b/>
    </w:rPr>
  </w:style>
  <w:style w:type="character" w:customStyle="1" w:styleId="60">
    <w:name w:val="כותרת 6 תו"/>
    <w:basedOn w:val="a1"/>
    <w:link w:val="6"/>
    <w:uiPriority w:val="9"/>
    <w:semiHidden/>
    <w:rsid w:val="00AB778A"/>
    <w:rPr>
      <w:rFonts w:ascii="David" w:eastAsia="David" w:hAnsi="David" w:cs="David"/>
      <w:b/>
      <w:sz w:val="20"/>
      <w:szCs w:val="20"/>
    </w:rPr>
  </w:style>
  <w:style w:type="paragraph" w:styleId="a6">
    <w:name w:val="header"/>
    <w:basedOn w:val="a0"/>
    <w:link w:val="a7"/>
    <w:uiPriority w:val="99"/>
    <w:unhideWhenUsed/>
    <w:rsid w:val="005868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1"/>
    <w:link w:val="a6"/>
    <w:uiPriority w:val="99"/>
    <w:rsid w:val="00586860"/>
    <w:rPr>
      <w:rFonts w:ascii="David" w:hAnsi="David" w:cs="David"/>
      <w:sz w:val="24"/>
      <w:szCs w:val="24"/>
    </w:rPr>
  </w:style>
  <w:style w:type="paragraph" w:styleId="a8">
    <w:name w:val="footer"/>
    <w:basedOn w:val="a0"/>
    <w:link w:val="a9"/>
    <w:uiPriority w:val="99"/>
    <w:unhideWhenUsed/>
    <w:rsid w:val="005868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1"/>
    <w:link w:val="a8"/>
    <w:uiPriority w:val="99"/>
    <w:rsid w:val="00586860"/>
    <w:rPr>
      <w:rFonts w:ascii="David" w:hAnsi="David" w:cs="David"/>
      <w:sz w:val="24"/>
      <w:szCs w:val="24"/>
    </w:rPr>
  </w:style>
  <w:style w:type="paragraph" w:customStyle="1" w:styleId="aa">
    <w:name w:val="בסד"/>
    <w:basedOn w:val="a6"/>
    <w:link w:val="ab"/>
    <w:qFormat/>
    <w:rsid w:val="00ED2537"/>
    <w:pPr>
      <w:bidi w:val="0"/>
      <w:ind w:right="316"/>
      <w:jc w:val="right"/>
    </w:pPr>
    <w:rPr>
      <w:color w:val="FFFFFF" w:themeColor="background1"/>
      <w:sz w:val="16"/>
      <w:szCs w:val="16"/>
    </w:rPr>
  </w:style>
  <w:style w:type="character" w:customStyle="1" w:styleId="ab">
    <w:name w:val="בסד תו"/>
    <w:basedOn w:val="a7"/>
    <w:link w:val="aa"/>
    <w:rsid w:val="00ED2537"/>
    <w:rPr>
      <w:rFonts w:ascii="David" w:hAnsi="David" w:cs="David"/>
      <w:color w:val="FFFFFF" w:themeColor="background1"/>
      <w:sz w:val="16"/>
      <w:szCs w:val="16"/>
    </w:rPr>
  </w:style>
  <w:style w:type="paragraph" w:customStyle="1" w:styleId="ac">
    <w:name w:val="פסוקים"/>
    <w:basedOn w:val="a0"/>
    <w:link w:val="ad"/>
    <w:autoRedefine/>
    <w:qFormat/>
    <w:rsid w:val="00095456"/>
    <w:pPr>
      <w:spacing w:before="120"/>
    </w:pPr>
    <w:rPr>
      <w:rFonts w:cs="Guttman Keren"/>
      <w:b/>
      <w:bCs/>
      <w:sz w:val="22"/>
      <w:szCs w:val="22"/>
    </w:rPr>
  </w:style>
  <w:style w:type="character" w:customStyle="1" w:styleId="ad">
    <w:name w:val="פסוקים תו"/>
    <w:basedOn w:val="a1"/>
    <w:link w:val="ac"/>
    <w:rsid w:val="00095456"/>
    <w:rPr>
      <w:rFonts w:ascii="David" w:hAnsi="David" w:cs="Guttman Keren"/>
      <w:b/>
      <w:bCs/>
    </w:rPr>
  </w:style>
  <w:style w:type="paragraph" w:customStyle="1" w:styleId="ae">
    <w:name w:val="פרשנים"/>
    <w:basedOn w:val="a0"/>
    <w:link w:val="af"/>
    <w:qFormat/>
    <w:rsid w:val="00573799"/>
    <w:pPr>
      <w:spacing w:after="120"/>
    </w:pPr>
    <w:rPr>
      <w:color w:val="0070C0"/>
    </w:rPr>
  </w:style>
  <w:style w:type="character" w:customStyle="1" w:styleId="af">
    <w:name w:val="פרשנים תו"/>
    <w:basedOn w:val="a1"/>
    <w:link w:val="ae"/>
    <w:rsid w:val="00573799"/>
    <w:rPr>
      <w:rFonts w:ascii="David" w:hAnsi="David" w:cs="David"/>
      <w:color w:val="0070C0"/>
      <w:sz w:val="24"/>
      <w:szCs w:val="24"/>
    </w:rPr>
  </w:style>
  <w:style w:type="paragraph" w:customStyle="1" w:styleId="af0">
    <w:name w:val="שםפרשן"/>
    <w:basedOn w:val="a0"/>
    <w:link w:val="af1"/>
    <w:qFormat/>
    <w:rsid w:val="00573799"/>
    <w:pPr>
      <w:spacing w:before="240" w:after="240" w:line="240" w:lineRule="auto"/>
    </w:pPr>
    <w:rPr>
      <w:b/>
      <w:bCs/>
      <w:color w:val="0070C0"/>
      <w:sz w:val="26"/>
      <w:szCs w:val="26"/>
    </w:rPr>
  </w:style>
  <w:style w:type="character" w:customStyle="1" w:styleId="af1">
    <w:name w:val="שםפרשן תו"/>
    <w:basedOn w:val="a1"/>
    <w:link w:val="af0"/>
    <w:rsid w:val="00573799"/>
    <w:rPr>
      <w:rFonts w:ascii="David" w:hAnsi="David" w:cs="David"/>
      <w:b/>
      <w:bCs/>
      <w:color w:val="0070C0"/>
      <w:sz w:val="26"/>
      <w:szCs w:val="26"/>
    </w:rPr>
  </w:style>
  <w:style w:type="paragraph" w:customStyle="1" w:styleId="af2">
    <w:name w:val="שאלה"/>
    <w:basedOn w:val="a0"/>
    <w:link w:val="af3"/>
    <w:qFormat/>
    <w:rsid w:val="00B44052"/>
    <w:pPr>
      <w:pBdr>
        <w:top w:val="single" w:sz="4" w:space="10" w:color="auto"/>
      </w:pBdr>
      <w:spacing w:before="720"/>
    </w:pPr>
    <w:rPr>
      <w:b/>
      <w:bCs/>
      <w:sz w:val="28"/>
      <w:szCs w:val="28"/>
    </w:rPr>
  </w:style>
  <w:style w:type="character" w:customStyle="1" w:styleId="af3">
    <w:name w:val="שאלה תו"/>
    <w:basedOn w:val="a1"/>
    <w:link w:val="af2"/>
    <w:rsid w:val="00B44052"/>
    <w:rPr>
      <w:rFonts w:ascii="David" w:eastAsia="David" w:hAnsi="David" w:cs="David"/>
      <w:b/>
      <w:bCs/>
      <w:sz w:val="28"/>
      <w:szCs w:val="28"/>
    </w:rPr>
  </w:style>
  <w:style w:type="paragraph" w:customStyle="1" w:styleId="af4">
    <w:name w:val="רשותכותרת"/>
    <w:basedOn w:val="af2"/>
    <w:link w:val="af5"/>
    <w:qFormat/>
    <w:rsid w:val="00377AF6"/>
    <w:pPr>
      <w:spacing w:before="480"/>
    </w:pPr>
  </w:style>
  <w:style w:type="character" w:customStyle="1" w:styleId="af5">
    <w:name w:val="רשותכותרת תו"/>
    <w:basedOn w:val="a1"/>
    <w:link w:val="af4"/>
    <w:rsid w:val="00377AF6"/>
    <w:rPr>
      <w:rFonts w:ascii="David" w:hAnsi="David" w:cs="David"/>
      <w:b/>
      <w:bCs/>
      <w:sz w:val="24"/>
      <w:szCs w:val="24"/>
    </w:rPr>
  </w:style>
  <w:style w:type="paragraph" w:styleId="NormalWeb">
    <w:name w:val="Normal (Web)"/>
    <w:basedOn w:val="a0"/>
    <w:uiPriority w:val="99"/>
    <w:semiHidden/>
    <w:unhideWhenUsed/>
    <w:rsid w:val="003E2B1F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character" w:styleId="af6">
    <w:name w:val="Strong"/>
    <w:basedOn w:val="a1"/>
    <w:uiPriority w:val="22"/>
    <w:qFormat/>
    <w:rsid w:val="003E2B1F"/>
    <w:rPr>
      <w:b/>
      <w:bCs/>
    </w:rPr>
  </w:style>
  <w:style w:type="paragraph" w:customStyle="1" w:styleId="a">
    <w:name w:val="שאלות"/>
    <w:link w:val="af7"/>
    <w:qFormat/>
    <w:rsid w:val="00A01811"/>
    <w:pPr>
      <w:numPr>
        <w:numId w:val="1"/>
      </w:numPr>
      <w:ind w:left="368"/>
    </w:pPr>
    <w:rPr>
      <w:rFonts w:ascii="David" w:hAnsi="David" w:cs="David"/>
      <w:color w:val="833C0B" w:themeColor="accent2" w:themeShade="80"/>
      <w:sz w:val="24"/>
      <w:szCs w:val="24"/>
    </w:rPr>
  </w:style>
  <w:style w:type="character" w:customStyle="1" w:styleId="af7">
    <w:name w:val="שאלות תו"/>
    <w:basedOn w:val="af3"/>
    <w:link w:val="a"/>
    <w:rsid w:val="00A01811"/>
    <w:rPr>
      <w:rFonts w:ascii="David" w:eastAsia="David" w:hAnsi="David" w:cs="David"/>
      <w:b w:val="0"/>
      <w:bCs w:val="0"/>
      <w:color w:val="833C0B" w:themeColor="accent2" w:themeShade="80"/>
      <w:sz w:val="24"/>
      <w:szCs w:val="24"/>
    </w:rPr>
  </w:style>
  <w:style w:type="paragraph" w:customStyle="1" w:styleId="af8">
    <w:name w:val="קטעםרקע"/>
    <w:basedOn w:val="a0"/>
    <w:link w:val="af9"/>
    <w:qFormat/>
    <w:rsid w:val="002C6854"/>
    <w:pPr>
      <w:shd w:val="clear" w:color="auto" w:fill="D9D9D9" w:themeFill="background1" w:themeFillShade="D9"/>
      <w:tabs>
        <w:tab w:val="left" w:pos="3422"/>
      </w:tabs>
    </w:pPr>
  </w:style>
  <w:style w:type="character" w:customStyle="1" w:styleId="af9">
    <w:name w:val="קטעםרקע תו"/>
    <w:basedOn w:val="a1"/>
    <w:link w:val="af8"/>
    <w:rsid w:val="002C6854"/>
    <w:rPr>
      <w:rFonts w:ascii="David" w:hAnsi="David" w:cs="David"/>
      <w:sz w:val="24"/>
      <w:szCs w:val="24"/>
      <w:shd w:val="clear" w:color="auto" w:fill="D9D9D9" w:themeFill="background1" w:themeFillShade="D9"/>
    </w:rPr>
  </w:style>
  <w:style w:type="paragraph" w:customStyle="1" w:styleId="afa">
    <w:name w:val="כותרתרשות"/>
    <w:basedOn w:val="af4"/>
    <w:link w:val="afb"/>
    <w:rsid w:val="0001489F"/>
    <w:pPr>
      <w:ind w:left="509"/>
    </w:pPr>
  </w:style>
  <w:style w:type="character" w:customStyle="1" w:styleId="afb">
    <w:name w:val="כותרתרשות תו"/>
    <w:basedOn w:val="af5"/>
    <w:link w:val="afa"/>
    <w:rsid w:val="0001489F"/>
    <w:rPr>
      <w:rFonts w:ascii="David" w:hAnsi="David" w:cs="David"/>
      <w:b/>
      <w:bCs/>
      <w:sz w:val="24"/>
      <w:szCs w:val="24"/>
    </w:rPr>
  </w:style>
  <w:style w:type="paragraph" w:customStyle="1" w:styleId="afc">
    <w:name w:val="תתכותרת רשות"/>
    <w:basedOn w:val="af2"/>
    <w:link w:val="afd"/>
    <w:qFormat/>
    <w:rsid w:val="00445C72"/>
    <w:rPr>
      <w:sz w:val="22"/>
      <w:szCs w:val="22"/>
    </w:rPr>
  </w:style>
  <w:style w:type="character" w:customStyle="1" w:styleId="afd">
    <w:name w:val="תתכותרת רשות תו"/>
    <w:basedOn w:val="af3"/>
    <w:link w:val="afc"/>
    <w:rsid w:val="00445C72"/>
    <w:rPr>
      <w:rFonts w:ascii="David" w:eastAsia="David" w:hAnsi="David" w:cs="David"/>
      <w:b/>
      <w:bCs/>
      <w:sz w:val="26"/>
      <w:szCs w:val="26"/>
    </w:rPr>
  </w:style>
  <w:style w:type="paragraph" w:customStyle="1" w:styleId="afe">
    <w:name w:val="רגיל רשות"/>
    <w:basedOn w:val="a0"/>
    <w:link w:val="aff"/>
    <w:qFormat/>
    <w:rsid w:val="0001489F"/>
    <w:pPr>
      <w:ind w:left="509"/>
    </w:pPr>
    <w:rPr>
      <w:sz w:val="20"/>
      <w:szCs w:val="20"/>
    </w:rPr>
  </w:style>
  <w:style w:type="character" w:customStyle="1" w:styleId="aff">
    <w:name w:val="רגיל רשות תו"/>
    <w:basedOn w:val="a1"/>
    <w:link w:val="afe"/>
    <w:rsid w:val="0001489F"/>
    <w:rPr>
      <w:rFonts w:ascii="David" w:hAnsi="David" w:cs="David"/>
      <w:sz w:val="20"/>
      <w:szCs w:val="20"/>
    </w:rPr>
  </w:style>
  <w:style w:type="paragraph" w:customStyle="1" w:styleId="aff0">
    <w:name w:val="פרשן רשות"/>
    <w:basedOn w:val="aff1"/>
    <w:link w:val="aff2"/>
    <w:rsid w:val="007F6B8E"/>
  </w:style>
  <w:style w:type="character" w:customStyle="1" w:styleId="aff2">
    <w:name w:val="פרשן רשות תו"/>
    <w:basedOn w:val="af"/>
    <w:link w:val="aff0"/>
    <w:rsid w:val="007F6B8E"/>
    <w:rPr>
      <w:rFonts w:ascii="David" w:eastAsia="David" w:hAnsi="David" w:cs="David"/>
      <w:color w:val="00B050"/>
      <w:sz w:val="24"/>
      <w:szCs w:val="24"/>
    </w:rPr>
  </w:style>
  <w:style w:type="paragraph" w:customStyle="1" w:styleId="aff1">
    <w:name w:val="הערה למורה"/>
    <w:basedOn w:val="afe"/>
    <w:link w:val="aff3"/>
    <w:qFormat/>
    <w:rsid w:val="007F6B8E"/>
    <w:pPr>
      <w:ind w:left="0"/>
    </w:pPr>
    <w:rPr>
      <w:color w:val="00B050"/>
      <w:sz w:val="24"/>
      <w:szCs w:val="24"/>
    </w:rPr>
  </w:style>
  <w:style w:type="character" w:customStyle="1" w:styleId="aff3">
    <w:name w:val="הערה למורה תו"/>
    <w:basedOn w:val="aff"/>
    <w:link w:val="aff1"/>
    <w:rsid w:val="007F6B8E"/>
    <w:rPr>
      <w:rFonts w:ascii="David" w:eastAsia="David" w:hAnsi="David" w:cs="David"/>
      <w:color w:val="00B050"/>
      <w:sz w:val="24"/>
      <w:szCs w:val="24"/>
    </w:rPr>
  </w:style>
  <w:style w:type="paragraph" w:styleId="aff4">
    <w:name w:val="List Paragraph"/>
    <w:basedOn w:val="a0"/>
    <w:uiPriority w:val="34"/>
    <w:qFormat/>
    <w:rsid w:val="00310460"/>
    <w:pPr>
      <w:ind w:left="720"/>
    </w:pPr>
  </w:style>
  <w:style w:type="paragraph" w:styleId="aff5">
    <w:name w:val="TOC Heading"/>
    <w:basedOn w:val="1"/>
    <w:next w:val="a0"/>
    <w:uiPriority w:val="39"/>
    <w:unhideWhenUsed/>
    <w:qFormat/>
    <w:rsid w:val="007B3C20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rtl/>
      <w:cs/>
    </w:rPr>
  </w:style>
  <w:style w:type="paragraph" w:styleId="TOC1">
    <w:name w:val="toc 1"/>
    <w:basedOn w:val="a0"/>
    <w:next w:val="a0"/>
    <w:autoRedefine/>
    <w:uiPriority w:val="39"/>
    <w:unhideWhenUsed/>
    <w:rsid w:val="007B3C20"/>
    <w:pPr>
      <w:spacing w:after="100"/>
    </w:pPr>
  </w:style>
  <w:style w:type="paragraph" w:styleId="TOC2">
    <w:name w:val="toc 2"/>
    <w:basedOn w:val="a0"/>
    <w:next w:val="a0"/>
    <w:autoRedefine/>
    <w:uiPriority w:val="39"/>
    <w:unhideWhenUsed/>
    <w:rsid w:val="007B3C20"/>
    <w:pPr>
      <w:spacing w:after="100"/>
      <w:ind w:left="240"/>
    </w:pPr>
  </w:style>
  <w:style w:type="paragraph" w:styleId="TOC3">
    <w:name w:val="toc 3"/>
    <w:basedOn w:val="a0"/>
    <w:next w:val="a0"/>
    <w:autoRedefine/>
    <w:uiPriority w:val="39"/>
    <w:unhideWhenUsed/>
    <w:rsid w:val="007B3C20"/>
    <w:pPr>
      <w:spacing w:after="100"/>
      <w:ind w:left="480"/>
    </w:pPr>
  </w:style>
  <w:style w:type="character" w:styleId="Hyperlink">
    <w:name w:val="Hyperlink"/>
    <w:basedOn w:val="a1"/>
    <w:uiPriority w:val="99"/>
    <w:unhideWhenUsed/>
    <w:rsid w:val="007B3C20"/>
    <w:rPr>
      <w:color w:val="0563C1" w:themeColor="hyperlink"/>
      <w:u w:val="single"/>
    </w:rPr>
  </w:style>
  <w:style w:type="paragraph" w:customStyle="1" w:styleId="aff6">
    <w:name w:val="שם היחידה"/>
    <w:basedOn w:val="1"/>
    <w:link w:val="aff7"/>
    <w:qFormat/>
    <w:rsid w:val="00284C22"/>
    <w:pPr>
      <w:spacing w:before="360"/>
    </w:pPr>
    <w:rPr>
      <w:sz w:val="44"/>
      <w:szCs w:val="44"/>
    </w:rPr>
  </w:style>
  <w:style w:type="character" w:customStyle="1" w:styleId="aff7">
    <w:name w:val="שם היחידה תו"/>
    <w:basedOn w:val="10"/>
    <w:link w:val="aff6"/>
    <w:rsid w:val="00284C22"/>
    <w:rPr>
      <w:rFonts w:ascii="David" w:hAnsi="David" w:cs="David"/>
      <w:b/>
      <w:bCs/>
      <w:sz w:val="44"/>
      <w:szCs w:val="44"/>
    </w:rPr>
  </w:style>
  <w:style w:type="paragraph" w:customStyle="1" w:styleId="aff8">
    <w:name w:val="שאלותמכוונות"/>
    <w:link w:val="aff9"/>
    <w:qFormat/>
    <w:rsid w:val="00C67A98"/>
    <w:pPr>
      <w:shd w:val="clear" w:color="auto" w:fill="D9E2F3" w:themeFill="accent1" w:themeFillTint="33"/>
    </w:pPr>
    <w:rPr>
      <w:rFonts w:ascii="David" w:hAnsi="David" w:cs="David"/>
      <w:sz w:val="20"/>
      <w:szCs w:val="20"/>
    </w:rPr>
  </w:style>
  <w:style w:type="character" w:customStyle="1" w:styleId="aff9">
    <w:name w:val="שאלותמכוונות תו"/>
    <w:basedOn w:val="a1"/>
    <w:link w:val="aff8"/>
    <w:rsid w:val="00C67A98"/>
    <w:rPr>
      <w:rFonts w:ascii="David" w:hAnsi="David" w:cs="David"/>
      <w:sz w:val="20"/>
      <w:szCs w:val="20"/>
      <w:shd w:val="clear" w:color="auto" w:fill="D9E2F3" w:themeFill="accent1" w:themeFillTint="33"/>
    </w:rPr>
  </w:style>
  <w:style w:type="paragraph" w:styleId="affa">
    <w:name w:val="Title"/>
    <w:basedOn w:val="a0"/>
    <w:next w:val="a0"/>
    <w:link w:val="affb"/>
    <w:uiPriority w:val="10"/>
    <w:qFormat/>
    <w:rsid w:val="00AB778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fb">
    <w:name w:val="כותרת טקסט תו"/>
    <w:basedOn w:val="a1"/>
    <w:link w:val="affa"/>
    <w:uiPriority w:val="10"/>
    <w:rsid w:val="00AB778A"/>
    <w:rPr>
      <w:rFonts w:ascii="David" w:eastAsia="David" w:hAnsi="David" w:cs="David"/>
      <w:b/>
      <w:sz w:val="72"/>
      <w:szCs w:val="72"/>
    </w:rPr>
  </w:style>
  <w:style w:type="paragraph" w:styleId="affc">
    <w:name w:val="Subtitle"/>
    <w:basedOn w:val="a0"/>
    <w:next w:val="a0"/>
    <w:link w:val="affd"/>
    <w:uiPriority w:val="11"/>
    <w:qFormat/>
    <w:rsid w:val="00AB778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d">
    <w:name w:val="כותרת משנה תו"/>
    <w:basedOn w:val="a1"/>
    <w:link w:val="affc"/>
    <w:uiPriority w:val="11"/>
    <w:rsid w:val="00AB778A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&#1514;&#1489;&#1504;&#1497;&#1493;&#1514;%20&#1502;&#1493;&#1514;&#1488;&#1502;&#1493;&#1514;%20&#1488;&#1497;&#1513;&#1497;&#1514;%20&#1513;&#1500;%20Office\atar-dvarim.dot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8812-D5EA-4D70-9A83-DA983FFC1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atar-dvarim</Template>
  <TotalTime>1</TotalTime>
  <Pages>1</Pages>
  <Words>254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יאיר אפרתי</dc:creator>
  <cp:keywords/>
  <dc:description/>
  <cp:lastModifiedBy>נעמה קופלוביץ</cp:lastModifiedBy>
  <cp:revision>4</cp:revision>
  <cp:lastPrinted>2021-06-10T14:35:00Z</cp:lastPrinted>
  <dcterms:created xsi:type="dcterms:W3CDTF">2022-02-27T21:10:00Z</dcterms:created>
  <dcterms:modified xsi:type="dcterms:W3CDTF">2022-02-27T21:26:00Z</dcterms:modified>
</cp:coreProperties>
</file>