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u w:val="single"/>
          <w:rtl/>
        </w:rPr>
        <w:t>תלג'- מצוות תפילה</w:t>
      </w:r>
      <w:r w:rsidRPr="000F3FBD">
        <w:rPr>
          <w:rFonts w:hint="cs"/>
          <w:sz w:val="24"/>
          <w:szCs w:val="24"/>
          <w:rtl/>
        </w:rPr>
        <w:t xml:space="preserve"> </w:t>
      </w:r>
      <w:r w:rsidRPr="000F3FBD">
        <w:rPr>
          <w:rFonts w:hint="cs"/>
          <w:b/>
          <w:bCs/>
          <w:sz w:val="24"/>
          <w:szCs w:val="24"/>
          <w:rtl/>
        </w:rPr>
        <w:t>(מספר החינוך)</w:t>
      </w:r>
    </w:p>
    <w:p w:rsidR="000F3FBD" w:rsidRPr="000F3FBD" w:rsidRDefault="000F3FBD" w:rsidP="000F3FBD">
      <w:pPr>
        <w:spacing w:after="0"/>
        <w:rPr>
          <w:b/>
          <w:bCs/>
          <w:sz w:val="24"/>
          <w:szCs w:val="24"/>
          <w:u w:val="single"/>
          <w:rtl/>
        </w:rPr>
      </w:pPr>
      <w:r w:rsidRPr="000F3FBD">
        <w:rPr>
          <w:rFonts w:hint="cs"/>
          <w:b/>
          <w:bCs/>
          <w:sz w:val="24"/>
          <w:szCs w:val="24"/>
          <w:u w:val="single"/>
          <w:rtl/>
        </w:rPr>
        <w:t xml:space="preserve">1.הגדרה 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א</w:t>
      </w:r>
      <w:r w:rsidRPr="000F3FBD">
        <w:rPr>
          <w:rFonts w:hint="cs"/>
          <w:sz w:val="24"/>
          <w:szCs w:val="24"/>
          <w:rtl/>
        </w:rPr>
        <w:t>. הפסוקים מהתורה (</w:t>
      </w:r>
      <w:r w:rsidRPr="000F3FBD">
        <w:rPr>
          <w:rFonts w:hint="cs"/>
          <w:b/>
          <w:bCs/>
          <w:sz w:val="24"/>
          <w:szCs w:val="24"/>
          <w:rtl/>
        </w:rPr>
        <w:t>"ואותו תעבוד", "ועבדתם את ה' אלוקיכם", "לעבדו בכל לבבכם"</w:t>
      </w:r>
      <w:r w:rsidRPr="000F3FBD">
        <w:rPr>
          <w:rFonts w:hint="cs"/>
          <w:sz w:val="24"/>
          <w:szCs w:val="24"/>
          <w:rtl/>
        </w:rPr>
        <w:t xml:space="preserve">) אומרים לנו שיש מהתורה </w:t>
      </w:r>
      <w:r w:rsidRPr="000F3FBD">
        <w:rPr>
          <w:rFonts w:hint="cs"/>
          <w:sz w:val="24"/>
          <w:szCs w:val="24"/>
          <w:u w:val="single"/>
          <w:rtl/>
        </w:rPr>
        <w:t>מצווה כללית לעבוד את ה'</w:t>
      </w:r>
      <w:r w:rsidRPr="000F3FBD">
        <w:rPr>
          <w:rFonts w:hint="cs"/>
          <w:sz w:val="24"/>
          <w:szCs w:val="24"/>
          <w:rtl/>
        </w:rPr>
        <w:t>.</w:t>
      </w:r>
    </w:p>
    <w:p w:rsidR="000F3FBD" w:rsidRPr="000F3FBD" w:rsidRDefault="000F3FBD" w:rsidP="000F3FBD">
      <w:pPr>
        <w:spacing w:after="0" w:line="24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ב</w:t>
      </w:r>
      <w:r w:rsidRPr="000F3FBD">
        <w:rPr>
          <w:rFonts w:hint="cs"/>
          <w:sz w:val="24"/>
          <w:szCs w:val="24"/>
          <w:rtl/>
        </w:rPr>
        <w:t xml:space="preserve">. </w:t>
      </w:r>
      <w:r w:rsidRPr="000F3FBD">
        <w:rPr>
          <w:rFonts w:hint="cs"/>
          <w:sz w:val="24"/>
          <w:szCs w:val="24"/>
          <w:u w:val="single"/>
          <w:rtl/>
        </w:rPr>
        <w:t>לפי הרמבם</w:t>
      </w:r>
      <w:r w:rsidRPr="000F3FBD">
        <w:rPr>
          <w:rFonts w:hint="cs"/>
          <w:sz w:val="24"/>
          <w:szCs w:val="24"/>
          <w:rtl/>
        </w:rPr>
        <w:t xml:space="preserve">- מפסוקים אלו לומדים שיש גם </w:t>
      </w:r>
      <w:r w:rsidRPr="000F3FBD">
        <w:rPr>
          <w:rFonts w:hint="cs"/>
          <w:sz w:val="24"/>
          <w:szCs w:val="24"/>
          <w:u w:val="single"/>
          <w:rtl/>
        </w:rPr>
        <w:t>מצווה פרטית</w:t>
      </w:r>
      <w:r w:rsidRPr="000F3FBD">
        <w:rPr>
          <w:rFonts w:hint="cs"/>
          <w:sz w:val="24"/>
          <w:szCs w:val="24"/>
          <w:rtl/>
        </w:rPr>
        <w:t xml:space="preserve"> והיא מצווה מהתורה </w:t>
      </w:r>
      <w:r w:rsidRPr="000F3FBD">
        <w:rPr>
          <w:rFonts w:hint="cs"/>
          <w:sz w:val="24"/>
          <w:szCs w:val="24"/>
          <w:u w:val="single"/>
          <w:rtl/>
        </w:rPr>
        <w:t>להתפלל בכל יום</w:t>
      </w:r>
      <w:r w:rsidRPr="000F3FBD">
        <w:rPr>
          <w:rFonts w:hint="cs"/>
          <w:sz w:val="24"/>
          <w:szCs w:val="24"/>
          <w:rtl/>
        </w:rPr>
        <w:t>, כמו שמפרש "</w:t>
      </w:r>
      <w:r w:rsidRPr="000F3FBD">
        <w:rPr>
          <w:rFonts w:hint="cs"/>
          <w:sz w:val="24"/>
          <w:szCs w:val="24"/>
          <w:u w:val="single"/>
          <w:rtl/>
        </w:rPr>
        <w:t>הספרי</w:t>
      </w:r>
      <w:r w:rsidRPr="000F3FBD">
        <w:rPr>
          <w:rFonts w:hint="cs"/>
          <w:sz w:val="24"/>
          <w:szCs w:val="24"/>
          <w:rtl/>
        </w:rPr>
        <w:t>" את הפסוק "לעבדו בכל לבבכם"- איזו היא עבודה שבלב ? זוהי תפילה.</w:t>
      </w:r>
    </w:p>
    <w:p w:rsidR="000F3FBD" w:rsidRPr="000F3FBD" w:rsidRDefault="000F3FBD" w:rsidP="000F3FBD">
      <w:pPr>
        <w:spacing w:after="0" w:line="240" w:lineRule="auto"/>
        <w:rPr>
          <w:sz w:val="24"/>
          <w:szCs w:val="24"/>
          <w:rtl/>
        </w:rPr>
      </w:pP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>2</w:t>
      </w:r>
      <w:r w:rsidRPr="000F3FBD">
        <w:rPr>
          <w:rFonts w:hint="cs"/>
          <w:b/>
          <w:bCs/>
          <w:sz w:val="24"/>
          <w:szCs w:val="24"/>
          <w:rtl/>
        </w:rPr>
        <w:t xml:space="preserve">. 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משורשי המצווה</w:t>
      </w:r>
      <w:r w:rsidRPr="000F3FBD">
        <w:rPr>
          <w:rFonts w:hint="cs"/>
          <w:sz w:val="24"/>
          <w:szCs w:val="24"/>
          <w:rtl/>
        </w:rPr>
        <w:t xml:space="preserve"> </w:t>
      </w:r>
      <w:r w:rsidRPr="000F3FBD">
        <w:rPr>
          <w:rFonts w:hint="cs"/>
          <w:b/>
          <w:bCs/>
          <w:sz w:val="24"/>
          <w:szCs w:val="24"/>
          <w:rtl/>
        </w:rPr>
        <w:t xml:space="preserve"> (למה צריך תפילה או להתפלל)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א. כי הקב"ה </w:t>
      </w:r>
      <w:r w:rsidRPr="000F3FBD">
        <w:rPr>
          <w:rFonts w:hint="cs"/>
          <w:b/>
          <w:bCs/>
          <w:sz w:val="24"/>
          <w:szCs w:val="24"/>
          <w:rtl/>
        </w:rPr>
        <w:t>רוצה להטיב</w:t>
      </w:r>
      <w:r w:rsidRPr="000F3FBD">
        <w:rPr>
          <w:rFonts w:hint="cs"/>
          <w:sz w:val="24"/>
          <w:szCs w:val="24"/>
          <w:rtl/>
        </w:rPr>
        <w:t xml:space="preserve"> לנו ולתת את בקשותינו . </w:t>
      </w:r>
      <w:r w:rsidRPr="000F3FBD">
        <w:rPr>
          <w:rFonts w:hint="cs"/>
          <w:b/>
          <w:bCs/>
          <w:sz w:val="24"/>
          <w:szCs w:val="24"/>
          <w:rtl/>
        </w:rPr>
        <w:t>(לכן נתן לנו תפילה שנבקש).</w:t>
      </w:r>
      <w:r w:rsidRPr="000F3FBD">
        <w:rPr>
          <w:rFonts w:hint="cs"/>
          <w:sz w:val="24"/>
          <w:szCs w:val="24"/>
          <w:rtl/>
        </w:rPr>
        <w:t xml:space="preserve"> 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ב. התפילה היא </w:t>
      </w:r>
      <w:r w:rsidRPr="000F3FBD">
        <w:rPr>
          <w:rFonts w:hint="cs"/>
          <w:b/>
          <w:bCs/>
          <w:sz w:val="24"/>
          <w:szCs w:val="24"/>
          <w:rtl/>
        </w:rPr>
        <w:t>הודיה</w:t>
      </w:r>
      <w:r w:rsidRPr="000F3FBD">
        <w:rPr>
          <w:rFonts w:hint="cs"/>
          <w:sz w:val="24"/>
          <w:szCs w:val="24"/>
          <w:rtl/>
        </w:rPr>
        <w:t xml:space="preserve"> לה'- על הטובות.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ג. התפילה מעוררת אותנו להכיר </w:t>
      </w:r>
      <w:r w:rsidRPr="000F3FBD">
        <w:rPr>
          <w:rFonts w:hint="cs"/>
          <w:b/>
          <w:bCs/>
          <w:sz w:val="24"/>
          <w:szCs w:val="24"/>
          <w:rtl/>
        </w:rPr>
        <w:t>שה' טוב ומטיב</w:t>
      </w:r>
      <w:r w:rsidRPr="000F3FBD">
        <w:rPr>
          <w:rFonts w:hint="cs"/>
          <w:sz w:val="24"/>
          <w:szCs w:val="24"/>
          <w:rtl/>
        </w:rPr>
        <w:t xml:space="preserve"> שמצפה לתפילותינו- </w:t>
      </w:r>
      <w:r w:rsidRPr="000F3FBD">
        <w:rPr>
          <w:rFonts w:hint="cs"/>
          <w:b/>
          <w:bCs/>
          <w:sz w:val="24"/>
          <w:szCs w:val="24"/>
          <w:rtl/>
        </w:rPr>
        <w:t>("הנה לא ינום ולא ישן שומר ישראל").</w:t>
      </w: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ד. התפילה מזכירה שה' הוא </w:t>
      </w:r>
      <w:r w:rsidRPr="000F3FBD">
        <w:rPr>
          <w:rFonts w:hint="cs"/>
          <w:b/>
          <w:bCs/>
          <w:sz w:val="24"/>
          <w:szCs w:val="24"/>
          <w:rtl/>
        </w:rPr>
        <w:t>היחידי הכול יכול</w:t>
      </w:r>
      <w:r w:rsidRPr="000F3FBD">
        <w:rPr>
          <w:rFonts w:hint="cs"/>
          <w:sz w:val="24"/>
          <w:szCs w:val="24"/>
          <w:rtl/>
        </w:rPr>
        <w:t xml:space="preserve">. </w:t>
      </w:r>
      <w:r w:rsidRPr="000F3FBD">
        <w:rPr>
          <w:rFonts w:hint="cs"/>
          <w:b/>
          <w:bCs/>
          <w:sz w:val="24"/>
          <w:szCs w:val="24"/>
          <w:rtl/>
        </w:rPr>
        <w:t>(ורק ממנו מבקשים).</w:t>
      </w: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</w:p>
    <w:p w:rsidR="000F3FBD" w:rsidRPr="000F3FBD" w:rsidRDefault="000F3FBD" w:rsidP="000F3FBD">
      <w:pPr>
        <w:spacing w:after="0" w:line="24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3. א. </w:t>
      </w:r>
      <w:r w:rsidRPr="000F3FBD">
        <w:rPr>
          <w:rFonts w:hint="cs"/>
          <w:sz w:val="24"/>
          <w:szCs w:val="24"/>
          <w:u w:val="single"/>
          <w:rtl/>
        </w:rPr>
        <w:t>לפי הרמב"ם</w:t>
      </w:r>
      <w:r w:rsidRPr="000F3FBD">
        <w:rPr>
          <w:rFonts w:hint="cs"/>
          <w:sz w:val="24"/>
          <w:szCs w:val="24"/>
          <w:rtl/>
        </w:rPr>
        <w:t xml:space="preserve"> יש חובה </w:t>
      </w:r>
      <w:r w:rsidRPr="000F3FBD">
        <w:rPr>
          <w:rFonts w:hint="cs"/>
          <w:b/>
          <w:bCs/>
          <w:sz w:val="24"/>
          <w:szCs w:val="24"/>
          <w:rtl/>
        </w:rPr>
        <w:t>(מצווה)</w:t>
      </w:r>
      <w:r w:rsidRPr="000F3FBD">
        <w:rPr>
          <w:rFonts w:hint="cs"/>
          <w:sz w:val="24"/>
          <w:szCs w:val="24"/>
          <w:rtl/>
        </w:rPr>
        <w:t xml:space="preserve"> מהתורה להתפלל בכל יום </w:t>
      </w:r>
      <w:r w:rsidRPr="000F3FBD">
        <w:rPr>
          <w:rFonts w:hint="cs"/>
          <w:b/>
          <w:bCs/>
          <w:sz w:val="24"/>
          <w:szCs w:val="24"/>
          <w:rtl/>
        </w:rPr>
        <w:t>("לעבדו בכל לבבכם").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ב. </w:t>
      </w:r>
      <w:r w:rsidRPr="000F3FBD">
        <w:rPr>
          <w:rFonts w:hint="cs"/>
          <w:sz w:val="24"/>
          <w:szCs w:val="24"/>
          <w:u w:val="single"/>
          <w:rtl/>
        </w:rPr>
        <w:t>אך לפי הרמב"ן</w:t>
      </w:r>
      <w:r w:rsidRPr="000F3FBD">
        <w:rPr>
          <w:rFonts w:hint="cs"/>
          <w:sz w:val="24"/>
          <w:szCs w:val="24"/>
          <w:rtl/>
        </w:rPr>
        <w:t xml:space="preserve"> חובת התפילה מדרבנן, ורק בשעת צרה או סכנה חובה מהתורה להתפלל.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ג. </w:t>
      </w:r>
      <w:r w:rsidRPr="000F3FBD">
        <w:rPr>
          <w:rFonts w:hint="cs"/>
          <w:b/>
          <w:bCs/>
          <w:sz w:val="24"/>
          <w:szCs w:val="24"/>
          <w:rtl/>
        </w:rPr>
        <w:t>לדעת כולם</w:t>
      </w:r>
      <w:r w:rsidRPr="000F3FBD">
        <w:rPr>
          <w:rFonts w:hint="cs"/>
          <w:sz w:val="24"/>
          <w:szCs w:val="24"/>
          <w:rtl/>
        </w:rPr>
        <w:t xml:space="preserve">- </w:t>
      </w:r>
      <w:r w:rsidRPr="000F3FBD">
        <w:rPr>
          <w:rFonts w:hint="cs"/>
          <w:sz w:val="24"/>
          <w:szCs w:val="24"/>
          <w:u w:val="single"/>
          <w:rtl/>
        </w:rPr>
        <w:t>נוסח</w:t>
      </w:r>
      <w:r w:rsidRPr="000F3FBD">
        <w:rPr>
          <w:rFonts w:hint="cs"/>
          <w:sz w:val="24"/>
          <w:szCs w:val="24"/>
          <w:rtl/>
        </w:rPr>
        <w:t xml:space="preserve"> תפילת 18, </w:t>
      </w:r>
      <w:r w:rsidRPr="000F3FBD">
        <w:rPr>
          <w:rFonts w:hint="cs"/>
          <w:sz w:val="24"/>
          <w:szCs w:val="24"/>
          <w:u w:val="single"/>
          <w:rtl/>
        </w:rPr>
        <w:t>ומספר</w:t>
      </w:r>
      <w:r w:rsidRPr="000F3FBD">
        <w:rPr>
          <w:rFonts w:hint="cs"/>
          <w:sz w:val="24"/>
          <w:szCs w:val="24"/>
          <w:rtl/>
        </w:rPr>
        <w:t xml:space="preserve"> התפילות ביום </w:t>
      </w:r>
      <w:r w:rsidRPr="000F3FBD">
        <w:rPr>
          <w:rFonts w:hint="cs"/>
          <w:sz w:val="24"/>
          <w:szCs w:val="24"/>
          <w:u w:val="single"/>
          <w:rtl/>
        </w:rPr>
        <w:t>וזמני</w:t>
      </w:r>
      <w:r w:rsidRPr="000F3FBD">
        <w:rPr>
          <w:rFonts w:hint="cs"/>
          <w:sz w:val="24"/>
          <w:szCs w:val="24"/>
          <w:rtl/>
        </w:rPr>
        <w:t xml:space="preserve"> התפילות  הם נקבעו ע"י חכמים</w:t>
      </w:r>
      <w:r w:rsidRPr="000F3FBD">
        <w:rPr>
          <w:rFonts w:hint="cs"/>
          <w:b/>
          <w:bCs/>
          <w:sz w:val="24"/>
          <w:szCs w:val="24"/>
          <w:rtl/>
        </w:rPr>
        <w:t>- (</w:t>
      </w:r>
      <w:r w:rsidRPr="000F3FBD">
        <w:rPr>
          <w:rFonts w:hint="cs"/>
          <w:b/>
          <w:bCs/>
          <w:sz w:val="24"/>
          <w:szCs w:val="24"/>
          <w:u w:val="single"/>
          <w:rtl/>
        </w:rPr>
        <w:t xml:space="preserve">דרבנן </w:t>
      </w:r>
      <w:r w:rsidRPr="000F3FBD">
        <w:rPr>
          <w:rFonts w:hint="cs"/>
          <w:b/>
          <w:bCs/>
          <w:sz w:val="24"/>
          <w:szCs w:val="24"/>
          <w:rtl/>
        </w:rPr>
        <w:t>-אנשי כנסת הגדולה).</w:t>
      </w:r>
    </w:p>
    <w:p w:rsidR="000F3FBD" w:rsidRPr="000F3FBD" w:rsidRDefault="000F3FBD" w:rsidP="000F3FBD">
      <w:pPr>
        <w:spacing w:after="0" w:line="24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ד. חכמים תיקנו </w:t>
      </w:r>
      <w:r w:rsidRPr="000F3FBD">
        <w:rPr>
          <w:rFonts w:hint="cs"/>
          <w:sz w:val="24"/>
          <w:szCs w:val="24"/>
          <w:u w:val="single"/>
          <w:rtl/>
        </w:rPr>
        <w:t>תפילה קצרה</w:t>
      </w:r>
      <w:r w:rsidRPr="000F3FBD">
        <w:rPr>
          <w:rFonts w:hint="cs"/>
          <w:sz w:val="24"/>
          <w:szCs w:val="24"/>
          <w:rtl/>
        </w:rPr>
        <w:t xml:space="preserve"> לשעת סכנה </w:t>
      </w:r>
      <w:r w:rsidRPr="000F3FBD">
        <w:rPr>
          <w:rFonts w:hint="cs"/>
          <w:b/>
          <w:bCs/>
          <w:sz w:val="24"/>
          <w:szCs w:val="24"/>
          <w:rtl/>
        </w:rPr>
        <w:t>("צרכי עמך ישראל מרובים...")</w:t>
      </w:r>
      <w:r w:rsidRPr="000F3FBD">
        <w:rPr>
          <w:rFonts w:hint="cs"/>
          <w:sz w:val="24"/>
          <w:szCs w:val="24"/>
          <w:rtl/>
        </w:rPr>
        <w:t xml:space="preserve"> -בשעת סכנה אסור להתעכב או להתרכז כדי להתפלל תפילת 18.</w:t>
      </w:r>
    </w:p>
    <w:p w:rsidR="000F3FBD" w:rsidRPr="000F3FBD" w:rsidRDefault="000F3FBD" w:rsidP="000F3FBD">
      <w:pPr>
        <w:spacing w:after="0" w:line="240" w:lineRule="auto"/>
        <w:rPr>
          <w:sz w:val="24"/>
          <w:szCs w:val="24"/>
          <w:rtl/>
        </w:rPr>
      </w:pP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4. 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דיני המצווה</w:t>
      </w:r>
      <w:r w:rsidRPr="000F3FBD">
        <w:rPr>
          <w:rFonts w:hint="cs"/>
          <w:b/>
          <w:bCs/>
          <w:sz w:val="24"/>
          <w:szCs w:val="24"/>
          <w:rtl/>
        </w:rPr>
        <w:t>- פרטי הדינים.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א</w:t>
      </w:r>
      <w:r w:rsidRPr="000F3FBD">
        <w:rPr>
          <w:rFonts w:hint="cs"/>
          <w:sz w:val="24"/>
          <w:szCs w:val="24"/>
          <w:rtl/>
        </w:rPr>
        <w:t xml:space="preserve">. 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תפילות  ימי חול</w:t>
      </w:r>
      <w:r w:rsidRPr="000F3FBD">
        <w:rPr>
          <w:rFonts w:hint="cs"/>
          <w:sz w:val="24"/>
          <w:szCs w:val="24"/>
          <w:rtl/>
        </w:rPr>
        <w:t xml:space="preserve">- </w:t>
      </w:r>
      <w:r w:rsidRPr="000F3FBD">
        <w:rPr>
          <w:rFonts w:hint="cs"/>
          <w:b/>
          <w:bCs/>
          <w:sz w:val="24"/>
          <w:szCs w:val="24"/>
          <w:rtl/>
        </w:rPr>
        <w:t>(חכמים תקנו 3 תפילות שהם כנגד קורבנות התמיד).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                           שחרית</w:t>
      </w:r>
      <w:r w:rsidRPr="000F3FBD">
        <w:rPr>
          <w:rFonts w:hint="cs"/>
          <w:sz w:val="24"/>
          <w:szCs w:val="24"/>
          <w:rtl/>
        </w:rPr>
        <w:t>- במקום קרבן תמיד של שחר.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                           מנחה-</w:t>
      </w:r>
      <w:r w:rsidRPr="000F3FBD">
        <w:rPr>
          <w:rFonts w:hint="cs"/>
          <w:sz w:val="24"/>
          <w:szCs w:val="24"/>
          <w:rtl/>
        </w:rPr>
        <w:t xml:space="preserve"> במקום קרבן תמיד של בן הערביים.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                           ערבית-</w:t>
      </w:r>
      <w:r w:rsidRPr="000F3FBD">
        <w:rPr>
          <w:rFonts w:hint="cs"/>
          <w:sz w:val="24"/>
          <w:szCs w:val="24"/>
          <w:rtl/>
        </w:rPr>
        <w:t xml:space="preserve"> במקום שריפת האיברים של הקרבנות בלילה- שלא נשרפו ביום.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ב</w:t>
      </w:r>
      <w:r w:rsidRPr="000F3FBD">
        <w:rPr>
          <w:rFonts w:hint="cs"/>
          <w:sz w:val="24"/>
          <w:szCs w:val="24"/>
          <w:rtl/>
        </w:rPr>
        <w:t xml:space="preserve">. </w:t>
      </w:r>
      <w:r w:rsidRPr="000F3FBD">
        <w:rPr>
          <w:rFonts w:hint="cs"/>
          <w:b/>
          <w:bCs/>
          <w:sz w:val="24"/>
          <w:szCs w:val="24"/>
          <w:rtl/>
        </w:rPr>
        <w:t>תפילת ערבית</w:t>
      </w:r>
      <w:r w:rsidRPr="000F3FBD">
        <w:rPr>
          <w:rFonts w:hint="cs"/>
          <w:sz w:val="24"/>
          <w:szCs w:val="24"/>
          <w:rtl/>
        </w:rPr>
        <w:t xml:space="preserve">- </w:t>
      </w:r>
      <w:r w:rsidRPr="000F3FBD">
        <w:rPr>
          <w:rFonts w:hint="cs"/>
          <w:sz w:val="24"/>
          <w:szCs w:val="24"/>
          <w:u w:val="single"/>
          <w:rtl/>
        </w:rPr>
        <w:t>במקור הייתה רשות</w:t>
      </w:r>
      <w:r w:rsidRPr="000F3FBD">
        <w:rPr>
          <w:rFonts w:hint="cs"/>
          <w:sz w:val="24"/>
          <w:szCs w:val="24"/>
          <w:rtl/>
        </w:rPr>
        <w:t xml:space="preserve">, כי לא תמיד נשארים איברים להישרף בלילה, אך </w:t>
      </w:r>
      <w:r w:rsidRPr="000F3FBD">
        <w:rPr>
          <w:rFonts w:hint="cs"/>
          <w:sz w:val="24"/>
          <w:szCs w:val="24"/>
          <w:u w:val="single"/>
          <w:rtl/>
        </w:rPr>
        <w:t>היום חובה</w:t>
      </w:r>
      <w:r w:rsidRPr="000F3FBD">
        <w:rPr>
          <w:rFonts w:hint="cs"/>
          <w:sz w:val="24"/>
          <w:szCs w:val="24"/>
          <w:rtl/>
        </w:rPr>
        <w:t>, כי קיבלנו על עצמנו אותה כחובה.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ג. תפילת מוסף</w:t>
      </w:r>
      <w:r w:rsidRPr="000F3FBD">
        <w:rPr>
          <w:rFonts w:hint="cs"/>
          <w:sz w:val="24"/>
          <w:szCs w:val="24"/>
          <w:rtl/>
        </w:rPr>
        <w:t xml:space="preserve">- היא התפילה הרביעית: בראשי חודשים, שבתות וחגים, והיא </w:t>
      </w:r>
      <w:r w:rsidRPr="000F3FBD">
        <w:rPr>
          <w:rFonts w:hint="cs"/>
          <w:sz w:val="24"/>
          <w:szCs w:val="24"/>
          <w:u w:val="single"/>
          <w:rtl/>
        </w:rPr>
        <w:t>כנגד קרבן מוסף</w:t>
      </w:r>
      <w:r w:rsidRPr="000F3FBD">
        <w:rPr>
          <w:rFonts w:hint="cs"/>
          <w:sz w:val="24"/>
          <w:szCs w:val="24"/>
          <w:rtl/>
        </w:rPr>
        <w:t xml:space="preserve"> שהיה בבית המקדש.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ד. תפילת הנעילה</w:t>
      </w:r>
      <w:r w:rsidRPr="000F3FBD">
        <w:rPr>
          <w:rFonts w:hint="cs"/>
          <w:sz w:val="24"/>
          <w:szCs w:val="24"/>
          <w:rtl/>
        </w:rPr>
        <w:t>- היא התפילה החמישית ביום הכיפורים. והיא נתקנה בגלל קדושת יום הכיפורים- שהוא יום סליחה וכפרה.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ה. תפילת 18</w:t>
      </w:r>
      <w:r w:rsidRPr="000F3FBD">
        <w:rPr>
          <w:rFonts w:hint="cs"/>
          <w:sz w:val="24"/>
          <w:szCs w:val="24"/>
          <w:rtl/>
        </w:rPr>
        <w:t xml:space="preserve">- היא נקראת גם תפילת העמידה, אנשי הכנסת הגדולה </w:t>
      </w:r>
      <w:r w:rsidRPr="000F3FBD">
        <w:rPr>
          <w:rFonts w:hint="cs"/>
          <w:b/>
          <w:bCs/>
          <w:sz w:val="24"/>
          <w:szCs w:val="24"/>
          <w:rtl/>
        </w:rPr>
        <w:t>(שהם עזרא הסופר ובית דינו)</w:t>
      </w:r>
      <w:r w:rsidRPr="000F3FBD">
        <w:rPr>
          <w:rFonts w:hint="cs"/>
          <w:sz w:val="24"/>
          <w:szCs w:val="24"/>
          <w:rtl/>
        </w:rPr>
        <w:t xml:space="preserve"> תיקנו את נוסח תפילת 18. 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3 הברכות </w:t>
      </w:r>
      <w:r w:rsidRPr="000F3FBD">
        <w:rPr>
          <w:rFonts w:hint="cs"/>
          <w:b/>
          <w:bCs/>
          <w:sz w:val="24"/>
          <w:szCs w:val="24"/>
          <w:rtl/>
        </w:rPr>
        <w:t>הראשונות</w:t>
      </w:r>
      <w:r w:rsidRPr="000F3FBD">
        <w:rPr>
          <w:rFonts w:hint="cs"/>
          <w:sz w:val="24"/>
          <w:szCs w:val="24"/>
          <w:rtl/>
        </w:rPr>
        <w:t xml:space="preserve"> הן ברכות </w:t>
      </w:r>
      <w:r w:rsidRPr="000F3FBD">
        <w:rPr>
          <w:rFonts w:hint="cs"/>
          <w:sz w:val="24"/>
          <w:szCs w:val="24"/>
          <w:u w:val="single"/>
          <w:rtl/>
        </w:rPr>
        <w:t>שבח</w:t>
      </w:r>
      <w:r w:rsidRPr="000F3FBD">
        <w:rPr>
          <w:rFonts w:hint="cs"/>
          <w:sz w:val="24"/>
          <w:szCs w:val="24"/>
          <w:rtl/>
        </w:rPr>
        <w:t xml:space="preserve"> </w:t>
      </w:r>
      <w:r w:rsidRPr="000F3FBD">
        <w:rPr>
          <w:rFonts w:hint="cs"/>
          <w:b/>
          <w:bCs/>
          <w:sz w:val="24"/>
          <w:szCs w:val="24"/>
          <w:rtl/>
        </w:rPr>
        <w:t>(אבות, גבורות וקדושה)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12 הברכות </w:t>
      </w:r>
      <w:r w:rsidRPr="000F3FBD">
        <w:rPr>
          <w:rFonts w:hint="cs"/>
          <w:b/>
          <w:bCs/>
          <w:sz w:val="24"/>
          <w:szCs w:val="24"/>
          <w:rtl/>
        </w:rPr>
        <w:t>האמצעיות</w:t>
      </w:r>
      <w:r w:rsidRPr="000F3FBD">
        <w:rPr>
          <w:rFonts w:hint="cs"/>
          <w:sz w:val="24"/>
          <w:szCs w:val="24"/>
          <w:rtl/>
        </w:rPr>
        <w:t xml:space="preserve"> הן </w:t>
      </w:r>
      <w:r w:rsidRPr="000F3FBD">
        <w:rPr>
          <w:rFonts w:hint="cs"/>
          <w:sz w:val="24"/>
          <w:szCs w:val="24"/>
          <w:u w:val="single"/>
          <w:rtl/>
        </w:rPr>
        <w:t xml:space="preserve">בקשות </w:t>
      </w:r>
      <w:r w:rsidRPr="000F3FBD">
        <w:rPr>
          <w:rFonts w:hint="cs"/>
          <w:sz w:val="24"/>
          <w:szCs w:val="24"/>
          <w:rtl/>
        </w:rPr>
        <w:t xml:space="preserve">רפואה פרנסה וכו' </w:t>
      </w:r>
      <w:r w:rsidRPr="000F3FBD">
        <w:rPr>
          <w:rFonts w:hint="cs"/>
          <w:b/>
          <w:bCs/>
          <w:sz w:val="24"/>
          <w:szCs w:val="24"/>
          <w:rtl/>
        </w:rPr>
        <w:t>(שמואל הקטן תיקן למינים ולמלשינים...)</w:t>
      </w:r>
      <w:r w:rsidRPr="000F3FBD">
        <w:rPr>
          <w:rFonts w:hint="cs"/>
          <w:sz w:val="24"/>
          <w:szCs w:val="24"/>
          <w:rtl/>
        </w:rPr>
        <w:t xml:space="preserve"> </w:t>
      </w:r>
    </w:p>
    <w:p w:rsidR="000F3FBD" w:rsidRPr="000F3FBD" w:rsidRDefault="000F3FBD" w:rsidP="000F3FBD">
      <w:pPr>
        <w:spacing w:after="0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lastRenderedPageBreak/>
        <w:t xml:space="preserve">                           3 ברכות </w:t>
      </w:r>
      <w:r w:rsidRPr="000F3FBD">
        <w:rPr>
          <w:rFonts w:hint="cs"/>
          <w:b/>
          <w:bCs/>
          <w:sz w:val="24"/>
          <w:szCs w:val="24"/>
          <w:rtl/>
        </w:rPr>
        <w:t>אחרונות</w:t>
      </w:r>
      <w:r w:rsidRPr="000F3FBD">
        <w:rPr>
          <w:rFonts w:hint="cs"/>
          <w:sz w:val="24"/>
          <w:szCs w:val="24"/>
          <w:rtl/>
        </w:rPr>
        <w:t xml:space="preserve"> הן </w:t>
      </w:r>
      <w:r w:rsidRPr="000F3FBD">
        <w:rPr>
          <w:rFonts w:hint="cs"/>
          <w:sz w:val="24"/>
          <w:szCs w:val="24"/>
          <w:u w:val="single"/>
          <w:rtl/>
        </w:rPr>
        <w:t>הודיה</w:t>
      </w:r>
      <w:r w:rsidRPr="000F3FBD">
        <w:rPr>
          <w:rFonts w:hint="cs"/>
          <w:sz w:val="24"/>
          <w:szCs w:val="24"/>
          <w:rtl/>
        </w:rPr>
        <w:t xml:space="preserve">. </w:t>
      </w:r>
      <w:r w:rsidRPr="000F3FBD">
        <w:rPr>
          <w:rFonts w:hint="cs"/>
          <w:b/>
          <w:bCs/>
          <w:sz w:val="24"/>
          <w:szCs w:val="24"/>
          <w:rtl/>
        </w:rPr>
        <w:t>(עבודה שהיא רצה ה', מודים ושים שלום).</w:t>
      </w:r>
    </w:p>
    <w:p w:rsidR="000F3FBD" w:rsidRPr="000F3FBD" w:rsidRDefault="000F3FBD" w:rsidP="000F3FBD">
      <w:pPr>
        <w:spacing w:after="0" w:line="36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ו. </w:t>
      </w:r>
      <w:r w:rsidRPr="000F3FBD">
        <w:rPr>
          <w:rFonts w:hint="cs"/>
          <w:b/>
          <w:bCs/>
          <w:sz w:val="24"/>
          <w:szCs w:val="24"/>
          <w:rtl/>
        </w:rPr>
        <w:t>שמעון הפקולי</w:t>
      </w:r>
      <w:r w:rsidRPr="000F3FBD">
        <w:rPr>
          <w:rFonts w:hint="cs"/>
          <w:sz w:val="24"/>
          <w:szCs w:val="24"/>
          <w:rtl/>
        </w:rPr>
        <w:t xml:space="preserve">- החזיר את סדר הברכות של תפילת 18 לתיקנו </w:t>
      </w:r>
      <w:r w:rsidRPr="000F3FBD">
        <w:rPr>
          <w:rFonts w:hint="cs"/>
          <w:b/>
          <w:bCs/>
          <w:sz w:val="24"/>
          <w:szCs w:val="24"/>
          <w:rtl/>
        </w:rPr>
        <w:t>(עם הזמן התבלבל ושכחו את הסדר שנקבע ע"י הכנסת הגדולה).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>ז.</w:t>
      </w:r>
      <w:r w:rsidRPr="000F3FBD">
        <w:rPr>
          <w:rFonts w:hint="cs"/>
          <w:b/>
          <w:bCs/>
          <w:sz w:val="24"/>
          <w:szCs w:val="24"/>
          <w:rtl/>
        </w:rPr>
        <w:t xml:space="preserve"> בשבתות וחגים</w:t>
      </w:r>
      <w:r w:rsidRPr="000F3FBD">
        <w:rPr>
          <w:rFonts w:hint="cs"/>
          <w:sz w:val="24"/>
          <w:szCs w:val="24"/>
          <w:rtl/>
        </w:rPr>
        <w:t xml:space="preserve">- יש 7 ברכות בתפילה  </w:t>
      </w:r>
      <w:r w:rsidRPr="000F3FBD">
        <w:rPr>
          <w:rFonts w:hint="cs"/>
          <w:b/>
          <w:bCs/>
          <w:sz w:val="24"/>
          <w:szCs w:val="24"/>
          <w:rtl/>
        </w:rPr>
        <w:t xml:space="preserve">(ולא 18 ) </w:t>
      </w:r>
      <w:r w:rsidRPr="000F3FBD">
        <w:rPr>
          <w:rFonts w:hint="cs"/>
          <w:sz w:val="24"/>
          <w:szCs w:val="24"/>
          <w:rtl/>
        </w:rPr>
        <w:t>כדי לא להטריח את האנשים.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3 ראשונות שבח </w:t>
      </w:r>
      <w:r w:rsidRPr="000F3FBD">
        <w:rPr>
          <w:rFonts w:hint="cs"/>
          <w:b/>
          <w:bCs/>
          <w:sz w:val="24"/>
          <w:szCs w:val="24"/>
          <w:rtl/>
        </w:rPr>
        <w:t>(אבות גבורות וקדושה)</w:t>
      </w:r>
      <w:r w:rsidRPr="000F3FBD">
        <w:rPr>
          <w:rFonts w:hint="cs"/>
          <w:sz w:val="24"/>
          <w:szCs w:val="24"/>
          <w:rtl/>
        </w:rPr>
        <w:t xml:space="preserve">, </w:t>
      </w:r>
    </w:p>
    <w:p w:rsidR="000F3FBD" w:rsidRPr="000F3FBD" w:rsidRDefault="000F3FBD" w:rsidP="000F3FBD">
      <w:pPr>
        <w:spacing w:after="0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ברכה רביעית על עניין היום </w:t>
      </w:r>
      <w:r w:rsidRPr="000F3FBD">
        <w:rPr>
          <w:rFonts w:hint="cs"/>
          <w:b/>
          <w:bCs/>
          <w:sz w:val="24"/>
          <w:szCs w:val="24"/>
          <w:rtl/>
        </w:rPr>
        <w:t xml:space="preserve">(שבת או חג) </w:t>
      </w:r>
    </w:p>
    <w:p w:rsidR="000F3FBD" w:rsidRPr="000F3FBD" w:rsidRDefault="000F3FBD" w:rsidP="000F3FBD">
      <w:pPr>
        <w:spacing w:after="0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        3 אחרונות הודיה.</w:t>
      </w:r>
      <w:r w:rsidRPr="000F3FBD">
        <w:rPr>
          <w:rFonts w:hint="cs"/>
          <w:b/>
          <w:bCs/>
          <w:sz w:val="24"/>
          <w:szCs w:val="24"/>
          <w:rtl/>
        </w:rPr>
        <w:t xml:space="preserve"> (עבודה שהיא רצה ה', מודים ושים שלום).</w:t>
      </w:r>
    </w:p>
    <w:p w:rsidR="000F3FBD" w:rsidRPr="000F3FBD" w:rsidRDefault="000F3FBD" w:rsidP="000F3FBD">
      <w:pPr>
        <w:spacing w:after="0"/>
        <w:rPr>
          <w:b/>
          <w:bCs/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ח. במוסף ראש השנה (יש 9 ברכות בתפילה).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</w:t>
      </w:r>
      <w:bookmarkStart w:id="0" w:name="_GoBack"/>
      <w:bookmarkEnd w:id="0"/>
      <w:r w:rsidRPr="000F3FBD">
        <w:rPr>
          <w:rFonts w:hint="cs"/>
          <w:sz w:val="24"/>
          <w:szCs w:val="24"/>
          <w:rtl/>
        </w:rPr>
        <w:t xml:space="preserve">                  3 ראשונות שבח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 3 אמצעיות הן מעניין היום- </w:t>
      </w:r>
      <w:r w:rsidRPr="000F3FBD">
        <w:rPr>
          <w:rFonts w:hint="cs"/>
          <w:b/>
          <w:bCs/>
          <w:sz w:val="24"/>
          <w:szCs w:val="24"/>
          <w:rtl/>
        </w:rPr>
        <w:t>(מלכויות, זיכרונות ושופרות).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 3 אחרונות הן הודיה.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                           בתפילת מוסף ראש השנה</w:t>
      </w:r>
      <w:r w:rsidRPr="000F3FBD">
        <w:rPr>
          <w:rFonts w:hint="cs"/>
          <w:sz w:val="24"/>
          <w:szCs w:val="24"/>
          <w:rtl/>
        </w:rPr>
        <w:t xml:space="preserve"> שליח הציבור מוציא ידי חובה את כולם גם את אלו שבקיאים בתפילה.</w:t>
      </w: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  </w:t>
      </w:r>
      <w:r w:rsidRPr="000F3FBD">
        <w:rPr>
          <w:rFonts w:hint="cs"/>
          <w:b/>
          <w:bCs/>
          <w:sz w:val="24"/>
          <w:szCs w:val="24"/>
          <w:rtl/>
        </w:rPr>
        <w:t>(לעומת התפילות בשאר השנה שהוא מוציא ידי חובה רק את מי שלא בקי בתפילה).</w:t>
      </w: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</w:p>
    <w:p w:rsidR="000F3FBD" w:rsidRPr="000F3FBD" w:rsidRDefault="000F3FBD" w:rsidP="000F3FBD">
      <w:pPr>
        <w:spacing w:after="0" w:line="24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5. 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מעניין המצווה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א. כוונת התפילה</w:t>
      </w:r>
      <w:r w:rsidRPr="000F3FBD">
        <w:rPr>
          <w:rFonts w:hint="cs"/>
          <w:sz w:val="24"/>
          <w:szCs w:val="24"/>
          <w:rtl/>
        </w:rPr>
        <w:t xml:space="preserve">- </w:t>
      </w:r>
      <w:r w:rsidRPr="000F3FBD">
        <w:rPr>
          <w:rFonts w:hint="cs"/>
          <w:sz w:val="24"/>
          <w:szCs w:val="24"/>
          <w:vertAlign w:val="superscript"/>
          <w:rtl/>
        </w:rPr>
        <w:t>1</w:t>
      </w:r>
      <w:r w:rsidRPr="000F3FBD">
        <w:rPr>
          <w:rFonts w:hint="cs"/>
          <w:sz w:val="24"/>
          <w:szCs w:val="24"/>
          <w:rtl/>
        </w:rPr>
        <w:t xml:space="preserve">לכתחילה </w:t>
      </w:r>
      <w:r w:rsidRPr="000F3FBD">
        <w:rPr>
          <w:rFonts w:hint="cs"/>
          <w:sz w:val="24"/>
          <w:szCs w:val="24"/>
          <w:u w:val="single"/>
          <w:rtl/>
        </w:rPr>
        <w:t>לכוון בכל הברכות</w:t>
      </w:r>
      <w:r w:rsidRPr="000F3FBD">
        <w:rPr>
          <w:rFonts w:hint="cs"/>
          <w:sz w:val="24"/>
          <w:szCs w:val="24"/>
          <w:rtl/>
        </w:rPr>
        <w:t xml:space="preserve"> בתפילה, </w:t>
      </w:r>
      <w:r w:rsidRPr="000F3FBD">
        <w:rPr>
          <w:rFonts w:hint="cs"/>
          <w:sz w:val="24"/>
          <w:szCs w:val="24"/>
          <w:u w:val="single"/>
          <w:rtl/>
        </w:rPr>
        <w:t xml:space="preserve">אבל </w:t>
      </w:r>
      <w:r w:rsidRPr="000F3FBD">
        <w:rPr>
          <w:rFonts w:hint="cs"/>
          <w:sz w:val="24"/>
          <w:szCs w:val="24"/>
          <w:u w:val="single"/>
          <w:vertAlign w:val="superscript"/>
          <w:rtl/>
        </w:rPr>
        <w:t>2</w:t>
      </w:r>
      <w:r w:rsidRPr="000F3FBD">
        <w:rPr>
          <w:rFonts w:hint="cs"/>
          <w:sz w:val="24"/>
          <w:szCs w:val="24"/>
          <w:u w:val="single"/>
          <w:rtl/>
        </w:rPr>
        <w:t>מי שלא</w:t>
      </w:r>
      <w:r w:rsidRPr="000F3FBD">
        <w:rPr>
          <w:rFonts w:hint="cs"/>
          <w:sz w:val="24"/>
          <w:szCs w:val="24"/>
          <w:rtl/>
        </w:rPr>
        <w:t xml:space="preserve"> כיוון בברכה הראשונה </w:t>
      </w:r>
      <w:r w:rsidRPr="000F3FBD">
        <w:rPr>
          <w:rFonts w:hint="cs"/>
          <w:b/>
          <w:bCs/>
          <w:sz w:val="24"/>
          <w:szCs w:val="24"/>
          <w:rtl/>
        </w:rPr>
        <w:t>(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אבות</w:t>
      </w:r>
      <w:r w:rsidRPr="000F3FBD">
        <w:rPr>
          <w:rFonts w:hint="cs"/>
          <w:b/>
          <w:bCs/>
          <w:sz w:val="24"/>
          <w:szCs w:val="24"/>
          <w:rtl/>
        </w:rPr>
        <w:t>)</w:t>
      </w:r>
      <w:r w:rsidRPr="000F3FBD">
        <w:rPr>
          <w:rFonts w:hint="cs"/>
          <w:sz w:val="24"/>
          <w:szCs w:val="24"/>
          <w:rtl/>
        </w:rPr>
        <w:t xml:space="preserve">- מחזירים אותו, </w:t>
      </w:r>
      <w:r w:rsidRPr="000F3FBD">
        <w:rPr>
          <w:rFonts w:hint="cs"/>
          <w:sz w:val="24"/>
          <w:szCs w:val="24"/>
          <w:u w:val="single"/>
          <w:rtl/>
        </w:rPr>
        <w:t>שזה מעכב</w:t>
      </w:r>
      <w:r w:rsidRPr="000F3FBD">
        <w:rPr>
          <w:rFonts w:hint="cs"/>
          <w:sz w:val="24"/>
          <w:szCs w:val="24"/>
          <w:rtl/>
        </w:rPr>
        <w:t>.</w:t>
      </w:r>
    </w:p>
    <w:p w:rsidR="000F3FBD" w:rsidRPr="000F3FBD" w:rsidRDefault="000F3FBD" w:rsidP="000F3FBD">
      <w:pPr>
        <w:spacing w:after="0" w:line="360" w:lineRule="auto"/>
        <w:rPr>
          <w:b/>
          <w:bCs/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ב. עיקר הכוונה</w:t>
      </w:r>
      <w:r w:rsidRPr="000F3FBD">
        <w:rPr>
          <w:rFonts w:hint="cs"/>
          <w:sz w:val="24"/>
          <w:szCs w:val="24"/>
          <w:rtl/>
        </w:rPr>
        <w:t xml:space="preserve">- שישים לב שהוא </w:t>
      </w:r>
      <w:r w:rsidRPr="000F3FBD">
        <w:rPr>
          <w:rFonts w:hint="cs"/>
          <w:sz w:val="24"/>
          <w:szCs w:val="24"/>
          <w:u w:val="single"/>
          <w:vertAlign w:val="superscript"/>
          <w:rtl/>
        </w:rPr>
        <w:t>3</w:t>
      </w:r>
      <w:r w:rsidRPr="000F3FBD">
        <w:rPr>
          <w:rFonts w:hint="cs"/>
          <w:sz w:val="24"/>
          <w:szCs w:val="24"/>
          <w:u w:val="single"/>
          <w:rtl/>
        </w:rPr>
        <w:t>מתפלל לה'</w:t>
      </w:r>
      <w:r w:rsidRPr="000F3FBD">
        <w:rPr>
          <w:rFonts w:hint="cs"/>
          <w:sz w:val="24"/>
          <w:szCs w:val="24"/>
          <w:rtl/>
        </w:rPr>
        <w:t xml:space="preserve"> </w:t>
      </w:r>
      <w:r w:rsidRPr="000F3FBD">
        <w:rPr>
          <w:rFonts w:hint="cs"/>
          <w:sz w:val="24"/>
          <w:szCs w:val="24"/>
          <w:vertAlign w:val="superscript"/>
          <w:rtl/>
        </w:rPr>
        <w:t>4</w:t>
      </w:r>
      <w:r w:rsidRPr="000F3FBD">
        <w:rPr>
          <w:rFonts w:hint="cs"/>
          <w:sz w:val="24"/>
          <w:szCs w:val="24"/>
          <w:rtl/>
        </w:rPr>
        <w:t xml:space="preserve">וממנו הוא </w:t>
      </w:r>
      <w:r w:rsidRPr="000F3FBD">
        <w:rPr>
          <w:rFonts w:hint="cs"/>
          <w:sz w:val="24"/>
          <w:szCs w:val="24"/>
          <w:u w:val="single"/>
          <w:rtl/>
        </w:rPr>
        <w:t>מבקש</w:t>
      </w:r>
      <w:r w:rsidRPr="000F3FBD">
        <w:rPr>
          <w:rFonts w:hint="cs"/>
          <w:sz w:val="24"/>
          <w:szCs w:val="24"/>
          <w:rtl/>
        </w:rPr>
        <w:t xml:space="preserve">. </w:t>
      </w:r>
      <w:r w:rsidRPr="000F3FBD">
        <w:rPr>
          <w:rFonts w:hint="cs"/>
          <w:b/>
          <w:bCs/>
          <w:sz w:val="24"/>
          <w:szCs w:val="24"/>
          <w:rtl/>
        </w:rPr>
        <w:t>(ויסיר מחשבות זרות).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ג. הדברים 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המעכבים</w:t>
      </w:r>
      <w:r w:rsidRPr="000F3FBD">
        <w:rPr>
          <w:rFonts w:hint="cs"/>
          <w:b/>
          <w:bCs/>
          <w:sz w:val="24"/>
          <w:szCs w:val="24"/>
          <w:rtl/>
        </w:rPr>
        <w:t xml:space="preserve"> את התפילה </w:t>
      </w:r>
      <w:r w:rsidRPr="000F3FBD">
        <w:rPr>
          <w:rFonts w:hint="cs"/>
          <w:sz w:val="24"/>
          <w:szCs w:val="24"/>
          <w:rtl/>
        </w:rPr>
        <w:t xml:space="preserve">הם: טהרת ידיים </w:t>
      </w:r>
      <w:r w:rsidRPr="000F3FBD">
        <w:rPr>
          <w:rFonts w:hint="cs"/>
          <w:b/>
          <w:bCs/>
          <w:sz w:val="24"/>
          <w:szCs w:val="24"/>
          <w:rtl/>
        </w:rPr>
        <w:t>(נטילה)\</w:t>
      </w:r>
      <w:r w:rsidRPr="000F3FBD">
        <w:rPr>
          <w:rFonts w:hint="cs"/>
          <w:sz w:val="24"/>
          <w:szCs w:val="24"/>
          <w:rtl/>
        </w:rPr>
        <w:t xml:space="preserve"> כיסוי הערווה- לבוש בצורה תקנית, 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                            טהרת מקום התפילה- שלא יהיה או צואה ריח\ והנצרך לנקביו  </w:t>
      </w:r>
      <w:r w:rsidRPr="000F3FBD">
        <w:rPr>
          <w:rFonts w:hint="cs"/>
          <w:b/>
          <w:bCs/>
          <w:sz w:val="24"/>
          <w:szCs w:val="24"/>
          <w:rtl/>
        </w:rPr>
        <w:t xml:space="preserve">(צריך) </w:t>
      </w:r>
      <w:r w:rsidRPr="000F3FBD">
        <w:rPr>
          <w:rFonts w:hint="cs"/>
          <w:sz w:val="24"/>
          <w:szCs w:val="24"/>
          <w:rtl/>
        </w:rPr>
        <w:t>להתפנות.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 xml:space="preserve">ד. דברים הצריכים לתפילה אך </w:t>
      </w:r>
      <w:r w:rsidRPr="000F3FBD">
        <w:rPr>
          <w:rFonts w:hint="cs"/>
          <w:b/>
          <w:bCs/>
          <w:sz w:val="24"/>
          <w:szCs w:val="24"/>
          <w:u w:val="single"/>
          <w:rtl/>
        </w:rPr>
        <w:t>לא מעכבים</w:t>
      </w:r>
      <w:r w:rsidRPr="000F3FBD">
        <w:rPr>
          <w:rFonts w:hint="cs"/>
          <w:b/>
          <w:bCs/>
          <w:sz w:val="24"/>
          <w:szCs w:val="24"/>
          <w:rtl/>
        </w:rPr>
        <w:t xml:space="preserve"> הם</w:t>
      </w:r>
      <w:r w:rsidRPr="000F3FBD">
        <w:rPr>
          <w:rFonts w:hint="cs"/>
          <w:sz w:val="24"/>
          <w:szCs w:val="24"/>
          <w:rtl/>
        </w:rPr>
        <w:t xml:space="preserve">: להתפלל בעמידה \להתפלל לכיוון המקדש \ לעמוד ביראה ופחד בתפילה \ </w:t>
      </w:r>
    </w:p>
    <w:p w:rsidR="000F3FBD" w:rsidRPr="000F3FBD" w:rsidRDefault="000F3FBD" w:rsidP="000F3FBD">
      <w:pPr>
        <w:spacing w:after="0" w:line="360" w:lineRule="auto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עיניו למטה וליבו לשמיים \ יניח ידו על ליבו, \יתקן לבושו \ לא יגביה הרבה בקולו \ כריעות בתפילה \.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ה. תפילת שחרית</w:t>
      </w:r>
      <w:r w:rsidRPr="000F3FBD">
        <w:rPr>
          <w:rFonts w:hint="cs"/>
          <w:sz w:val="24"/>
          <w:szCs w:val="24"/>
          <w:rtl/>
        </w:rPr>
        <w:t xml:space="preserve"> </w:t>
      </w:r>
      <w:r w:rsidRPr="000F3FBD">
        <w:rPr>
          <w:rFonts w:hint="cs"/>
          <w:b/>
          <w:bCs/>
          <w:sz w:val="24"/>
          <w:szCs w:val="24"/>
          <w:rtl/>
        </w:rPr>
        <w:t xml:space="preserve">זמנה: </w:t>
      </w:r>
      <w:r w:rsidRPr="000F3FBD">
        <w:rPr>
          <w:rFonts w:hint="cs"/>
          <w:sz w:val="24"/>
          <w:szCs w:val="24"/>
          <w:rtl/>
        </w:rPr>
        <w:t>מנץ החמה ועד סוף השעה הרביעית.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</w:t>
      </w:r>
      <w:r w:rsidRPr="000F3FBD">
        <w:rPr>
          <w:rFonts w:hint="cs"/>
          <w:sz w:val="24"/>
          <w:szCs w:val="24"/>
          <w:u w:val="single"/>
          <w:rtl/>
        </w:rPr>
        <w:t>ואם לא הספיק</w:t>
      </w:r>
      <w:r w:rsidRPr="000F3FBD">
        <w:rPr>
          <w:rFonts w:hint="cs"/>
          <w:sz w:val="24"/>
          <w:szCs w:val="24"/>
          <w:rtl/>
        </w:rPr>
        <w:t>, אז יכול להתפלל עד חצות היום- אך לא יקבל שכר תפילה בזמנה.</w:t>
      </w:r>
    </w:p>
    <w:p w:rsidR="000F3FBD" w:rsidRPr="000F3FBD" w:rsidRDefault="000F3FBD" w:rsidP="000F3FBD">
      <w:pPr>
        <w:spacing w:after="0"/>
        <w:rPr>
          <w:sz w:val="24"/>
          <w:szCs w:val="24"/>
          <w:rtl/>
        </w:rPr>
      </w:pPr>
      <w:r w:rsidRPr="000F3FBD">
        <w:rPr>
          <w:rFonts w:hint="cs"/>
          <w:sz w:val="24"/>
          <w:szCs w:val="24"/>
          <w:rtl/>
        </w:rPr>
        <w:t xml:space="preserve">                          </w:t>
      </w:r>
      <w:r w:rsidRPr="000F3FBD">
        <w:rPr>
          <w:rFonts w:hint="cs"/>
          <w:sz w:val="24"/>
          <w:szCs w:val="24"/>
          <w:u w:val="single"/>
          <w:rtl/>
        </w:rPr>
        <w:t>בשעת הדחק</w:t>
      </w:r>
      <w:r w:rsidRPr="000F3FBD">
        <w:rPr>
          <w:rFonts w:hint="cs"/>
          <w:sz w:val="24"/>
          <w:szCs w:val="24"/>
          <w:rtl/>
        </w:rPr>
        <w:t>, הרוצה להשכים ולצאת לדרך מוקדם- יכול להתפלל מעלות השחר.</w:t>
      </w:r>
    </w:p>
    <w:p w:rsidR="000F3FBD" w:rsidRPr="000F3FBD" w:rsidRDefault="000F3FBD" w:rsidP="000F3FBD">
      <w:pPr>
        <w:spacing w:after="0" w:line="360" w:lineRule="auto"/>
        <w:rPr>
          <w:rFonts w:eastAsiaTheme="minorEastAsia"/>
          <w:sz w:val="24"/>
          <w:szCs w:val="24"/>
          <w:rtl/>
        </w:rPr>
      </w:pPr>
      <w:r w:rsidRPr="000F3FBD">
        <w:rPr>
          <w:rFonts w:hint="cs"/>
          <w:b/>
          <w:bCs/>
          <w:sz w:val="24"/>
          <w:szCs w:val="24"/>
          <w:rtl/>
        </w:rPr>
        <w:t>ו. תפילת מנחה זמנה</w:t>
      </w:r>
      <w:r w:rsidRPr="000F3FBD">
        <w:rPr>
          <w:rFonts w:hint="cs"/>
          <w:sz w:val="24"/>
          <w:szCs w:val="24"/>
          <w:rtl/>
        </w:rPr>
        <w:t xml:space="preserve">: מהשעה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6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F3FBD">
        <w:rPr>
          <w:rFonts w:eastAsiaTheme="minorEastAsia" w:hint="cs"/>
          <w:sz w:val="24"/>
          <w:szCs w:val="24"/>
          <w:rtl/>
        </w:rPr>
        <w:t xml:space="preserve"> זמנית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(מחצי שעה אחר חצות היום)</w:t>
      </w:r>
      <w:r w:rsidRPr="000F3FBD">
        <w:rPr>
          <w:rFonts w:eastAsiaTheme="minorEastAsia" w:hint="cs"/>
          <w:sz w:val="24"/>
          <w:szCs w:val="24"/>
          <w:rtl/>
        </w:rPr>
        <w:t xml:space="preserve"> ועד הערב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(שקיעה).</w:t>
      </w:r>
    </w:p>
    <w:p w:rsidR="000F3FBD" w:rsidRPr="000F3FBD" w:rsidRDefault="000F3FBD" w:rsidP="000F3FBD">
      <w:pPr>
        <w:spacing w:after="0" w:line="360" w:lineRule="auto"/>
        <w:rPr>
          <w:rFonts w:eastAsiaTheme="minorEastAsia"/>
          <w:sz w:val="24"/>
          <w:szCs w:val="24"/>
          <w:rtl/>
        </w:rPr>
      </w:pPr>
      <w:r w:rsidRPr="000F3FBD">
        <w:rPr>
          <w:rFonts w:eastAsiaTheme="minorEastAsia" w:hint="cs"/>
          <w:sz w:val="24"/>
          <w:szCs w:val="24"/>
          <w:rtl/>
        </w:rPr>
        <w:t xml:space="preserve">ז.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תפילת ערבית זמנה:</w:t>
      </w:r>
      <w:r w:rsidRPr="000F3FBD">
        <w:rPr>
          <w:rFonts w:eastAsiaTheme="minorEastAsia" w:hint="cs"/>
          <w:sz w:val="24"/>
          <w:szCs w:val="24"/>
          <w:rtl/>
        </w:rPr>
        <w:t xml:space="preserve"> כל הלילה </w:t>
      </w:r>
      <w:r w:rsidRPr="000F3FBD">
        <w:rPr>
          <w:rFonts w:eastAsiaTheme="minorEastAsia"/>
          <w:sz w:val="24"/>
          <w:szCs w:val="24"/>
          <w:rtl/>
        </w:rPr>
        <w:t>–</w:t>
      </w:r>
      <w:r w:rsidRPr="000F3FBD">
        <w:rPr>
          <w:rFonts w:eastAsiaTheme="minorEastAsia" w:hint="cs"/>
          <w:sz w:val="24"/>
          <w:szCs w:val="24"/>
          <w:rtl/>
        </w:rPr>
        <w:t xml:space="preserve"> מתחילת הלילה ועד עלות השחר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(סוף הלילה)</w:t>
      </w:r>
      <w:r w:rsidRPr="000F3FBD">
        <w:rPr>
          <w:rFonts w:eastAsiaTheme="minorEastAsia" w:hint="cs"/>
          <w:sz w:val="24"/>
          <w:szCs w:val="24"/>
          <w:rtl/>
        </w:rPr>
        <w:t>.</w:t>
      </w:r>
    </w:p>
    <w:p w:rsidR="000F3FBD" w:rsidRPr="000F3FBD" w:rsidRDefault="000F3FBD" w:rsidP="000F3FBD">
      <w:pPr>
        <w:spacing w:after="0" w:line="360" w:lineRule="auto"/>
        <w:rPr>
          <w:rFonts w:eastAsiaTheme="minorEastAsia"/>
          <w:sz w:val="24"/>
          <w:szCs w:val="24"/>
          <w:rtl/>
        </w:rPr>
      </w:pPr>
      <w:r w:rsidRPr="000F3FBD">
        <w:rPr>
          <w:rFonts w:eastAsiaTheme="minorEastAsia" w:hint="cs"/>
          <w:b/>
          <w:bCs/>
          <w:sz w:val="24"/>
          <w:szCs w:val="24"/>
          <w:rtl/>
        </w:rPr>
        <w:t>ח.</w:t>
      </w:r>
      <w:r w:rsidRPr="000F3FBD">
        <w:rPr>
          <w:rFonts w:eastAsiaTheme="minorEastAsia" w:hint="cs"/>
          <w:sz w:val="24"/>
          <w:szCs w:val="24"/>
          <w:rtl/>
        </w:rPr>
        <w:t xml:space="preserve">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אסור לעשות מלאכה</w:t>
      </w:r>
      <w:r w:rsidRPr="000F3FBD">
        <w:rPr>
          <w:rFonts w:eastAsiaTheme="minorEastAsia" w:hint="cs"/>
          <w:sz w:val="24"/>
          <w:szCs w:val="24"/>
          <w:rtl/>
        </w:rPr>
        <w:t xml:space="preserve"> וכו' לפני התפילה- שמא ישכח את התפילה.</w:t>
      </w:r>
    </w:p>
    <w:p w:rsidR="000F3FBD" w:rsidRPr="000F3FBD" w:rsidRDefault="000F3FBD" w:rsidP="000F3FBD">
      <w:pPr>
        <w:spacing w:after="0" w:line="360" w:lineRule="auto"/>
        <w:rPr>
          <w:rFonts w:eastAsiaTheme="minorEastAsia"/>
          <w:sz w:val="24"/>
          <w:szCs w:val="24"/>
          <w:rtl/>
        </w:rPr>
      </w:pPr>
      <w:r w:rsidRPr="000F3FBD">
        <w:rPr>
          <w:rFonts w:eastAsiaTheme="minorEastAsia" w:hint="cs"/>
          <w:b/>
          <w:bCs/>
          <w:sz w:val="24"/>
          <w:szCs w:val="24"/>
          <w:rtl/>
        </w:rPr>
        <w:lastRenderedPageBreak/>
        <w:t>ט. תפילת תשלומים-</w:t>
      </w:r>
      <w:r w:rsidRPr="000F3FBD">
        <w:rPr>
          <w:rFonts w:eastAsiaTheme="minorEastAsia" w:hint="cs"/>
          <w:sz w:val="24"/>
          <w:szCs w:val="24"/>
          <w:rtl/>
        </w:rPr>
        <w:t xml:space="preserve"> אם טעה ולא התפלל תפילה אחת, אז בתפילה הבאה יתפלל פעמיים וכך ישלים את חסרון התפילה.</w:t>
      </w:r>
    </w:p>
    <w:p w:rsidR="000F3FBD" w:rsidRPr="000F3FBD" w:rsidRDefault="000F3FBD" w:rsidP="000F3FBD">
      <w:pPr>
        <w:spacing w:after="0" w:line="360" w:lineRule="auto"/>
        <w:rPr>
          <w:rFonts w:eastAsiaTheme="minorEastAsia"/>
          <w:sz w:val="24"/>
          <w:szCs w:val="24"/>
          <w:rtl/>
        </w:rPr>
      </w:pPr>
      <w:r w:rsidRPr="000F3FBD">
        <w:rPr>
          <w:rFonts w:eastAsiaTheme="minorEastAsia" w:hint="cs"/>
          <w:sz w:val="24"/>
          <w:szCs w:val="24"/>
          <w:rtl/>
        </w:rPr>
        <w:t>י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. בזמן תפילת 18 לא יפסיק</w:t>
      </w:r>
      <w:r w:rsidRPr="000F3FBD">
        <w:rPr>
          <w:rFonts w:eastAsiaTheme="minorEastAsia" w:hint="cs"/>
          <w:sz w:val="24"/>
          <w:szCs w:val="24"/>
          <w:rtl/>
        </w:rPr>
        <w:t xml:space="preserve"> לשום דבר, ואפילו לא יענה למלך ישראל ולא יזוז אפילו אם נחש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>(לא ארסי)</w:t>
      </w:r>
      <w:r w:rsidRPr="000F3FBD">
        <w:rPr>
          <w:rFonts w:eastAsiaTheme="minorEastAsia" w:hint="cs"/>
          <w:sz w:val="24"/>
          <w:szCs w:val="24"/>
          <w:rtl/>
        </w:rPr>
        <w:t xml:space="preserve"> נמצא לידו, כי הוא מדבר עם ה'.</w:t>
      </w:r>
    </w:p>
    <w:p w:rsidR="000F3FBD" w:rsidRPr="000F3FBD" w:rsidRDefault="000F3FBD" w:rsidP="000F3FBD">
      <w:pPr>
        <w:spacing w:after="0" w:line="360" w:lineRule="auto"/>
        <w:rPr>
          <w:rFonts w:eastAsiaTheme="minorEastAsia"/>
          <w:sz w:val="24"/>
          <w:szCs w:val="24"/>
          <w:rtl/>
        </w:rPr>
      </w:pPr>
      <w:r w:rsidRPr="000F3FBD">
        <w:rPr>
          <w:rFonts w:eastAsiaTheme="minorEastAsia" w:hint="cs"/>
          <w:b/>
          <w:bCs/>
          <w:sz w:val="24"/>
          <w:szCs w:val="24"/>
          <w:rtl/>
        </w:rPr>
        <w:t>יא. תפילה בציבור</w:t>
      </w:r>
      <w:r w:rsidRPr="000F3FBD">
        <w:rPr>
          <w:rFonts w:eastAsiaTheme="minorEastAsia" w:hint="cs"/>
          <w:sz w:val="24"/>
          <w:szCs w:val="24"/>
          <w:rtl/>
        </w:rPr>
        <w:t xml:space="preserve">- תפילה בציבור </w:t>
      </w:r>
      <w:r w:rsidRPr="000F3FBD">
        <w:rPr>
          <w:rFonts w:eastAsiaTheme="minorEastAsia" w:hint="cs"/>
          <w:b/>
          <w:bCs/>
          <w:sz w:val="24"/>
          <w:szCs w:val="24"/>
          <w:rtl/>
        </w:rPr>
        <w:t xml:space="preserve">(מניין) </w:t>
      </w:r>
      <w:r w:rsidRPr="000F3FBD">
        <w:rPr>
          <w:rFonts w:eastAsiaTheme="minorEastAsia" w:hint="cs"/>
          <w:sz w:val="24"/>
          <w:szCs w:val="24"/>
          <w:rtl/>
        </w:rPr>
        <w:t>נשמעת יותר לכן ישתדל להתפלל במניין.</w:t>
      </w:r>
    </w:p>
    <w:p w:rsidR="005667CA" w:rsidRPr="000F3FBD" w:rsidRDefault="005667CA">
      <w:pPr>
        <w:rPr>
          <w:sz w:val="24"/>
          <w:szCs w:val="24"/>
        </w:rPr>
      </w:pPr>
    </w:p>
    <w:sectPr w:rsidR="005667CA" w:rsidRPr="000F3FBD" w:rsidSect="00BC3FC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3B" w:rsidRDefault="00900A3B" w:rsidP="000F3FBD">
      <w:pPr>
        <w:spacing w:after="0" w:line="240" w:lineRule="auto"/>
      </w:pPr>
      <w:r>
        <w:separator/>
      </w:r>
    </w:p>
  </w:endnote>
  <w:endnote w:type="continuationSeparator" w:id="0">
    <w:p w:rsidR="00900A3B" w:rsidRDefault="00900A3B" w:rsidP="000F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7380936"/>
      <w:docPartObj>
        <w:docPartGallery w:val="Page Numbers (Bottom of Page)"/>
        <w:docPartUnique/>
      </w:docPartObj>
    </w:sdtPr>
    <w:sdtContent>
      <w:p w:rsidR="000F3FBD" w:rsidRDefault="000F3FBD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F3FBD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0F3FBD" w:rsidRDefault="000F3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3B" w:rsidRDefault="00900A3B" w:rsidP="000F3FBD">
      <w:pPr>
        <w:spacing w:after="0" w:line="240" w:lineRule="auto"/>
      </w:pPr>
      <w:r>
        <w:separator/>
      </w:r>
    </w:p>
  </w:footnote>
  <w:footnote w:type="continuationSeparator" w:id="0">
    <w:p w:rsidR="00900A3B" w:rsidRDefault="00900A3B" w:rsidP="000F3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BD"/>
    <w:rsid w:val="000F3FBD"/>
    <w:rsid w:val="005667CA"/>
    <w:rsid w:val="00900A3B"/>
    <w:rsid w:val="00B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F3F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3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3FBD"/>
  </w:style>
  <w:style w:type="paragraph" w:styleId="a7">
    <w:name w:val="footer"/>
    <w:basedOn w:val="a"/>
    <w:link w:val="a8"/>
    <w:uiPriority w:val="99"/>
    <w:unhideWhenUsed/>
    <w:rsid w:val="000F3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F3F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3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3FBD"/>
  </w:style>
  <w:style w:type="paragraph" w:styleId="a7">
    <w:name w:val="footer"/>
    <w:basedOn w:val="a"/>
    <w:link w:val="a8"/>
    <w:uiPriority w:val="99"/>
    <w:unhideWhenUsed/>
    <w:rsid w:val="000F3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גבאי 1</dc:creator>
  <cp:lastModifiedBy>גבאי 1</cp:lastModifiedBy>
  <cp:revision>1</cp:revision>
  <dcterms:created xsi:type="dcterms:W3CDTF">2020-09-30T18:23:00Z</dcterms:created>
  <dcterms:modified xsi:type="dcterms:W3CDTF">2020-09-30T18:24:00Z</dcterms:modified>
</cp:coreProperties>
</file>