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1C6F" w14:textId="77777777" w:rsidR="00AC0158" w:rsidRPr="00AC0158" w:rsidRDefault="00AC0158" w:rsidP="00AC0158">
      <w:pPr>
        <w:bidi/>
        <w:spacing w:after="0" w:line="360" w:lineRule="auto"/>
        <w:rPr>
          <w:rFonts w:ascii="Centaur" w:eastAsia="Calibri" w:hAnsi="Centaur" w:cs="Guttman Yad-Brush"/>
          <w:b/>
          <w:bCs/>
          <w:sz w:val="40"/>
          <w:szCs w:val="40"/>
          <w:u w:val="single"/>
          <w:rtl/>
          <w:lang w:val="en-US"/>
        </w:rPr>
      </w:pPr>
      <w:r w:rsidRPr="00AC0158">
        <w:rPr>
          <w:rFonts w:ascii="Centaur" w:eastAsia="Calibri" w:hAnsi="Centaur" w:cs="Guttman Yad-Brush" w:hint="cs"/>
          <w:b/>
          <w:bCs/>
          <w:sz w:val="40"/>
          <w:szCs w:val="40"/>
          <w:u w:val="single"/>
          <w:rtl/>
          <w:lang w:val="en-US"/>
        </w:rPr>
        <w:t xml:space="preserve">שער ג' </w:t>
      </w:r>
      <w:r w:rsidRPr="00AC0158">
        <w:rPr>
          <w:rFonts w:ascii="Centaur" w:eastAsia="Calibri" w:hAnsi="Centaur" w:cs="Guttman Yad-Brush"/>
          <w:b/>
          <w:bCs/>
          <w:sz w:val="40"/>
          <w:szCs w:val="40"/>
          <w:u w:val="single"/>
          <w:rtl/>
          <w:lang w:val="en-US"/>
        </w:rPr>
        <w:t>–</w:t>
      </w:r>
      <w:r w:rsidRPr="00AC0158">
        <w:rPr>
          <w:rFonts w:ascii="Centaur" w:eastAsia="Calibri" w:hAnsi="Centaur" w:cs="Guttman Yad-Brush" w:hint="cs"/>
          <w:b/>
          <w:bCs/>
          <w:sz w:val="40"/>
          <w:szCs w:val="40"/>
          <w:u w:val="single"/>
          <w:rtl/>
          <w:lang w:val="en-US"/>
        </w:rPr>
        <w:t xml:space="preserve"> תפילת עמידה (עמוד 79).</w:t>
      </w:r>
    </w:p>
    <w:p w14:paraId="2F96B558" w14:textId="77777777" w:rsidR="00AC0158" w:rsidRPr="00AC0158" w:rsidRDefault="00AC0158" w:rsidP="00AC0158">
      <w:pPr>
        <w:bidi/>
        <w:spacing w:after="0" w:line="360" w:lineRule="auto"/>
        <w:rPr>
          <w:rFonts w:ascii="Centaur" w:eastAsia="Calibri" w:hAnsi="Centaur" w:cs="Guttman Yad-Brush"/>
          <w:b/>
          <w:bCs/>
          <w:sz w:val="28"/>
          <w:szCs w:val="28"/>
          <w:u w:val="single"/>
          <w:rtl/>
          <w:lang w:val="en-US"/>
        </w:rPr>
      </w:pPr>
      <w:r w:rsidRPr="00AC0158">
        <w:rPr>
          <w:rFonts w:ascii="Centaur" w:eastAsia="Calibri" w:hAnsi="Centaur" w:cs="Guttman Yad-Brush" w:hint="cs"/>
          <w:b/>
          <w:bCs/>
          <w:sz w:val="28"/>
          <w:szCs w:val="28"/>
          <w:u w:val="single"/>
          <w:rtl/>
          <w:lang w:val="en-US"/>
        </w:rPr>
        <w:t>תפילת שמונה עשרה.</w:t>
      </w:r>
    </w:p>
    <w:p w14:paraId="43B7B228"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כמה ברכות יש כיום בתפילת 18?</w:t>
      </w:r>
    </w:p>
    <w:p w14:paraId="793A836B"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 xml:space="preserve">כיום, יש 19 ברכות. בהתחלה  אנשי הכנסת הגדולה חיברו לתפילת 18, 18 ברכות. לאחר תקופה </w:t>
      </w:r>
      <w:proofErr w:type="spellStart"/>
      <w:r w:rsidRPr="00AC0158">
        <w:rPr>
          <w:rFonts w:ascii="Centaur" w:eastAsia="Calibri" w:hAnsi="Centaur" w:cs="David" w:hint="cs"/>
          <w:sz w:val="28"/>
          <w:szCs w:val="28"/>
          <w:rtl/>
          <w:lang w:val="en-US"/>
        </w:rPr>
        <w:t>מסויימת</w:t>
      </w:r>
      <w:proofErr w:type="spellEnd"/>
      <w:r w:rsidRPr="00AC0158">
        <w:rPr>
          <w:rFonts w:ascii="Centaur" w:eastAsia="Calibri" w:hAnsi="Centaur" w:cs="David" w:hint="cs"/>
          <w:sz w:val="28"/>
          <w:szCs w:val="28"/>
          <w:rtl/>
          <w:lang w:val="en-US"/>
        </w:rPr>
        <w:t xml:space="preserve">, שמואל הקטן הוסיף את הברכה ה19, ברכה שהיא קללה לכופרים בקב"ה. </w:t>
      </w:r>
    </w:p>
    <w:p w14:paraId="54D0865F"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תפילת שמונה עשרה נקראת על שם שמונה עשרה הברכות שאנשי כנסת הגדולה חיברו לתפילה זו.</w:t>
      </w:r>
    </w:p>
    <w:p w14:paraId="5EBFD6EE"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19 ברכות השמונה עשרה:</w:t>
      </w:r>
    </w:p>
    <w:p w14:paraId="00A5624C"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אבות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מתארים את גדולת ה', והקשר בינו לאברהם יצחק ויעקב.</w:t>
      </w:r>
    </w:p>
    <w:p w14:paraId="63B8BE6C"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גבורות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משבחים א ת הקב"ה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שהוא אל גיבור ורב כוח.</w:t>
      </w:r>
    </w:p>
    <w:p w14:paraId="416E13A5"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קדושת השם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מתארים עד כמה הקב"ה קדוש, שכולם ידעו זאת.</w:t>
      </w:r>
    </w:p>
    <w:p w14:paraId="36F48126"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דעת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w:t>
      </w:r>
      <w:proofErr w:type="spellStart"/>
      <w:r w:rsidRPr="00AC0158">
        <w:rPr>
          <w:rFonts w:ascii="Centaur" w:eastAsia="Calibri" w:hAnsi="Centaur" w:cs="David" w:hint="cs"/>
          <w:sz w:val="28"/>
          <w:szCs w:val="28"/>
          <w:rtl/>
          <w:lang w:val="en-US"/>
        </w:rPr>
        <w:t>יתן</w:t>
      </w:r>
      <w:proofErr w:type="spellEnd"/>
      <w:r w:rsidRPr="00AC0158">
        <w:rPr>
          <w:rFonts w:ascii="Centaur" w:eastAsia="Calibri" w:hAnsi="Centaur" w:cs="David" w:hint="cs"/>
          <w:sz w:val="28"/>
          <w:szCs w:val="28"/>
          <w:rtl/>
          <w:lang w:val="en-US"/>
        </w:rPr>
        <w:t xml:space="preserve"> לנו שכל, ויכולת חשיבה.</w:t>
      </w:r>
    </w:p>
    <w:p w14:paraId="5D0B7155"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תשובה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יעזור לנו לחזור בתשובה.</w:t>
      </w:r>
    </w:p>
    <w:p w14:paraId="1B07C49D"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סליחה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לסלוח לנו.</w:t>
      </w:r>
    </w:p>
    <w:p w14:paraId="140E82BF"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גאולה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שיעזור לנו לצאת מהצרות והבעיות שלנו.</w:t>
      </w:r>
    </w:p>
    <w:p w14:paraId="0BBA8659"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רפואה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שכל החולים יבריאו.</w:t>
      </w:r>
    </w:p>
    <w:p w14:paraId="0DC0B736"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ברכת השנים -  מבקשים מהקב"ה </w:t>
      </w:r>
      <w:proofErr w:type="spellStart"/>
      <w:r w:rsidRPr="00AC0158">
        <w:rPr>
          <w:rFonts w:ascii="Centaur" w:eastAsia="Calibri" w:hAnsi="Centaur" w:cs="David" w:hint="cs"/>
          <w:sz w:val="28"/>
          <w:szCs w:val="28"/>
          <w:rtl/>
          <w:lang w:val="en-US"/>
        </w:rPr>
        <w:t>שיתן</w:t>
      </w:r>
      <w:proofErr w:type="spellEnd"/>
      <w:r w:rsidRPr="00AC0158">
        <w:rPr>
          <w:rFonts w:ascii="Centaur" w:eastAsia="Calibri" w:hAnsi="Centaur" w:cs="David" w:hint="cs"/>
          <w:sz w:val="28"/>
          <w:szCs w:val="28"/>
          <w:rtl/>
          <w:lang w:val="en-US"/>
        </w:rPr>
        <w:t xml:space="preserve"> ברכה בכל מה שגדל בארץ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באדמה.</w:t>
      </w:r>
    </w:p>
    <w:p w14:paraId="354152E8"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קיבוץ גלויות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מתפללים לקב"ה שיאסוף את היהודים מכל העולם, ויביא אותם לארץ ישראל.</w:t>
      </w:r>
    </w:p>
    <w:p w14:paraId="26166247"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השבת המשפט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תפילה שהקב"ה יחזיר את בתי המשפט הפוסקים לפי ההלכה, כפי שכתוב בתורה או בהלכה.</w:t>
      </w:r>
    </w:p>
    <w:p w14:paraId="43C50905"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ברכת המינים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שהקב"ה ישמיד את כל </w:t>
      </w:r>
      <w:proofErr w:type="spellStart"/>
      <w:r w:rsidRPr="00AC0158">
        <w:rPr>
          <w:rFonts w:ascii="Centaur" w:eastAsia="Calibri" w:hAnsi="Centaur" w:cs="David" w:hint="cs"/>
          <w:sz w:val="28"/>
          <w:szCs w:val="28"/>
          <w:rtl/>
          <w:lang w:val="en-US"/>
        </w:rPr>
        <w:t>האוייבים</w:t>
      </w:r>
      <w:proofErr w:type="spellEnd"/>
      <w:r w:rsidRPr="00AC0158">
        <w:rPr>
          <w:rFonts w:ascii="Centaur" w:eastAsia="Calibri" w:hAnsi="Centaur" w:cs="David" w:hint="cs"/>
          <w:sz w:val="28"/>
          <w:szCs w:val="28"/>
          <w:rtl/>
          <w:lang w:val="en-US"/>
        </w:rPr>
        <w:t xml:space="preserve"> של עם ישראל, ואת כל הכופרים בקב"ה.</w:t>
      </w:r>
    </w:p>
    <w:p w14:paraId="78F7ECBD"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על הצדיקים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שהקב"ה יעשה שכולם יראו בצדיקים אנשים טובים וחשובים, ובקשה שנזכה להיות חלק מהצדיקים.</w:t>
      </w:r>
    </w:p>
    <w:p w14:paraId="5A420C63"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בניין ירושלים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שהקב"ה יחזור לירושלים והמקדש.</w:t>
      </w:r>
    </w:p>
    <w:p w14:paraId="32E22A60"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משיח בן דוד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שהמשיח יגיע.</w:t>
      </w:r>
    </w:p>
    <w:p w14:paraId="29807ABF"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שומע תפילה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שהקב"ה ישמע ויעשה את כל מה שאנחנו מבקשים.</w:t>
      </w:r>
    </w:p>
    <w:p w14:paraId="40F1AB02"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lastRenderedPageBreak/>
        <w:t xml:space="preserve">עבודה ("רצה")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בקשה שיבנה המקדש, ושנחזור לעבוד במקדש, שהקב"ה גם יחזור אליו.</w:t>
      </w:r>
    </w:p>
    <w:p w14:paraId="123A395B"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הודאה ("מודים")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אומרים לקב"ה תודה על כל מה שהוא עושה. גם על דברים שהוא עוזר לנו כל יום (כמו להמשיך לחיות, לראות וללכת), ותודה על דברים שהקב"ה עוזר לנו במקרים מיוחדים (אדם שהיה חולה והבריא וכדומה).</w:t>
      </w:r>
    </w:p>
    <w:p w14:paraId="5EB7126D" w14:textId="77777777" w:rsidR="00AC0158" w:rsidRPr="00AC0158" w:rsidRDefault="00AC0158" w:rsidP="00AC0158">
      <w:pPr>
        <w:numPr>
          <w:ilvl w:val="0"/>
          <w:numId w:val="1"/>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ברכת השלום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מבקשים מהקב"ה שיעשה שלום בין כל עם ישראל.</w:t>
      </w:r>
    </w:p>
    <w:p w14:paraId="304ACC8B" w14:textId="77777777" w:rsidR="00AC0158" w:rsidRPr="00AC0158" w:rsidRDefault="00AC0158" w:rsidP="00AC0158">
      <w:pPr>
        <w:bidi/>
        <w:spacing w:after="0" w:line="360" w:lineRule="auto"/>
        <w:rPr>
          <w:rFonts w:ascii="Centaur" w:eastAsia="Calibri" w:hAnsi="Centaur" w:cs="David"/>
          <w:sz w:val="28"/>
          <w:szCs w:val="28"/>
          <w:rtl/>
          <w:lang w:val="en-US"/>
        </w:rPr>
      </w:pPr>
    </w:p>
    <w:p w14:paraId="4095CE62"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לכמה חלקים מחלקים את תפילת שמונה עשרה? על מה מדבר כל חלק?</w:t>
      </w:r>
    </w:p>
    <w:p w14:paraId="4E1B4FEE"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לשלושה חלקים:</w:t>
      </w:r>
    </w:p>
    <w:p w14:paraId="08D63E7F" w14:textId="77777777" w:rsidR="00AC0158" w:rsidRPr="00AC0158" w:rsidRDefault="00AC0158" w:rsidP="00AC0158">
      <w:pPr>
        <w:numPr>
          <w:ilvl w:val="0"/>
          <w:numId w:val="2"/>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שלוש ברכות ראשונות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משבחים את הקב"ה.</w:t>
      </w:r>
    </w:p>
    <w:p w14:paraId="1E284A3B" w14:textId="77777777" w:rsidR="00AC0158" w:rsidRPr="00AC0158" w:rsidRDefault="00AC0158" w:rsidP="00AC0158">
      <w:pPr>
        <w:numPr>
          <w:ilvl w:val="0"/>
          <w:numId w:val="2"/>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13 ברכות אמצעיות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בקשות מהקב"ה.</w:t>
      </w:r>
    </w:p>
    <w:p w14:paraId="0AB486D7" w14:textId="77777777" w:rsidR="00AC0158" w:rsidRPr="00AC0158" w:rsidRDefault="00AC0158" w:rsidP="00AC0158">
      <w:pPr>
        <w:numPr>
          <w:ilvl w:val="0"/>
          <w:numId w:val="2"/>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3 ברכות אחרונות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אומרים תודה לקב"ה.</w:t>
      </w:r>
    </w:p>
    <w:p w14:paraId="4AA58B92" w14:textId="77777777" w:rsidR="00AC0158" w:rsidRPr="00AC0158" w:rsidRDefault="00AC0158" w:rsidP="00AC0158">
      <w:pPr>
        <w:bidi/>
        <w:spacing w:after="0" w:line="360" w:lineRule="auto"/>
        <w:rPr>
          <w:rFonts w:ascii="Centaur" w:eastAsia="Calibri" w:hAnsi="Centaur" w:cs="David"/>
          <w:b/>
          <w:bCs/>
          <w:sz w:val="28"/>
          <w:szCs w:val="28"/>
          <w:u w:val="single"/>
          <w:lang w:val="en-US"/>
        </w:rPr>
      </w:pPr>
      <w:r w:rsidRPr="00AC0158">
        <w:rPr>
          <w:rFonts w:ascii="Centaur" w:eastAsia="Calibri" w:hAnsi="Centaur" w:cs="David" w:hint="cs"/>
          <w:b/>
          <w:bCs/>
          <w:sz w:val="28"/>
          <w:szCs w:val="28"/>
          <w:u w:val="single"/>
          <w:rtl/>
          <w:lang w:val="en-US"/>
        </w:rPr>
        <w:t>למה הגמרא מדמה (אומרת שמבנה התפילה דומה) את תפילת שמונה עשרה? למה?</w:t>
      </w:r>
    </w:p>
    <w:p w14:paraId="4BE832FC"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 xml:space="preserve">הגמרא אומרת שזה דומה לעבד שרוצה לבקש משהו מהאדון שלו. </w:t>
      </w:r>
    </w:p>
    <w:p w14:paraId="25F8CA4F"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בהתחלה העבד משבח את האדון, כדי להסביר למה הוא מבקש דווקא מהאדון? כי האדון יכול לתת לו.</w:t>
      </w:r>
    </w:p>
    <w:p w14:paraId="54760D98"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 xml:space="preserve">אחר כך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העבד מבקש מה שהוא רוצה.</w:t>
      </w:r>
    </w:p>
    <w:p w14:paraId="4FF45257"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 xml:space="preserve">בסוף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הוא אומר תודה.</w:t>
      </w:r>
    </w:p>
    <w:p w14:paraId="6B07B070"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הגמרא בחרה במשל העבד, כי אנחנו עבדים של הקב"ה.</w:t>
      </w:r>
    </w:p>
    <w:p w14:paraId="2108BAEA" w14:textId="77777777" w:rsidR="00AC0158" w:rsidRPr="00AC0158" w:rsidRDefault="00AC0158" w:rsidP="00AC0158">
      <w:pPr>
        <w:bidi/>
        <w:spacing w:after="0" w:line="360" w:lineRule="auto"/>
        <w:rPr>
          <w:rFonts w:ascii="Centaur" w:eastAsia="Calibri" w:hAnsi="Centaur" w:cs="David"/>
          <w:sz w:val="28"/>
          <w:szCs w:val="28"/>
          <w:rtl/>
          <w:lang w:val="en-US"/>
        </w:rPr>
      </w:pPr>
    </w:p>
    <w:p w14:paraId="66F77128" w14:textId="77777777" w:rsidR="00AC0158" w:rsidRPr="00AC0158" w:rsidRDefault="00AC0158" w:rsidP="00AC0158">
      <w:pPr>
        <w:bidi/>
        <w:spacing w:after="0" w:line="360" w:lineRule="auto"/>
        <w:rPr>
          <w:rFonts w:ascii="Centaur" w:eastAsia="Calibri" w:hAnsi="Centaur" w:cs="Guttman Yad-Brush"/>
          <w:b/>
          <w:bCs/>
          <w:sz w:val="24"/>
          <w:szCs w:val="24"/>
          <w:rtl/>
          <w:lang w:val="en-US"/>
        </w:rPr>
      </w:pPr>
      <w:r w:rsidRPr="00AC0158">
        <w:rPr>
          <w:rFonts w:ascii="Centaur" w:eastAsia="Calibri" w:hAnsi="Centaur" w:cs="Guttman Yad-Brush" w:hint="cs"/>
          <w:b/>
          <w:bCs/>
          <w:sz w:val="24"/>
          <w:szCs w:val="24"/>
          <w:rtl/>
          <w:lang w:val="en-US"/>
        </w:rPr>
        <w:t>מטרת תפילת העמידה:</w:t>
      </w:r>
    </w:p>
    <w:p w14:paraId="3DBCF6AE"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מהי מטרת תפילת העמידה?</w:t>
      </w:r>
    </w:p>
    <w:p w14:paraId="15504150"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חכמים רצו לחנך אותנו לבקש מהקב"ה דברים חשובים באמת, ולא דברים קטנים שנראים לנו מאוד חשובים, כמו להצליח בטסט. (שזה חשוב, אבל זה לא עיקר בחיים ...).</w:t>
      </w:r>
    </w:p>
    <w:p w14:paraId="42E65435"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מהם סוגי הבקשות שאנחנו מבקשים בתפילת שמונה עשרה?</w:t>
      </w:r>
    </w:p>
    <w:p w14:paraId="19394D4C" w14:textId="77777777" w:rsidR="00AC0158" w:rsidRPr="00AC0158" w:rsidRDefault="00AC0158" w:rsidP="00AC0158">
      <w:pPr>
        <w:numPr>
          <w:ilvl w:val="0"/>
          <w:numId w:val="4"/>
        </w:numPr>
        <w:bidi/>
        <w:spacing w:after="0" w:line="360" w:lineRule="auto"/>
        <w:rPr>
          <w:rFonts w:ascii="Centaur" w:eastAsia="Calibri" w:hAnsi="Centaur" w:cs="David"/>
          <w:sz w:val="28"/>
          <w:szCs w:val="28"/>
          <w:lang w:val="en-US"/>
        </w:rPr>
      </w:pPr>
      <w:r w:rsidRPr="00AC0158">
        <w:rPr>
          <w:rFonts w:ascii="Centaur" w:eastAsia="Calibri" w:hAnsi="Centaur" w:cs="David" w:hint="cs"/>
          <w:b/>
          <w:bCs/>
          <w:sz w:val="32"/>
          <w:szCs w:val="32"/>
          <w:u w:val="single"/>
          <w:rtl/>
          <w:lang w:val="en-US"/>
        </w:rPr>
        <w:t>צרכים אישיים</w:t>
      </w:r>
      <w:r w:rsidRPr="00AC0158">
        <w:rPr>
          <w:rFonts w:ascii="Centaur" w:eastAsia="Calibri" w:hAnsi="Centaur" w:cs="David" w:hint="cs"/>
          <w:sz w:val="28"/>
          <w:szCs w:val="28"/>
          <w:rtl/>
          <w:lang w:val="en-US"/>
        </w:rPr>
        <w:t>.</w:t>
      </w:r>
    </w:p>
    <w:p w14:paraId="4657207F" w14:textId="77777777" w:rsidR="00AC0158" w:rsidRPr="00AC0158" w:rsidRDefault="00AC0158" w:rsidP="00AC0158">
      <w:pPr>
        <w:numPr>
          <w:ilvl w:val="0"/>
          <w:numId w:val="3"/>
        </w:numPr>
        <w:bidi/>
        <w:spacing w:after="0" w:line="360" w:lineRule="auto"/>
        <w:rPr>
          <w:rFonts w:ascii="Centaur" w:eastAsia="Calibri" w:hAnsi="Centaur" w:cs="David"/>
          <w:sz w:val="28"/>
          <w:szCs w:val="28"/>
          <w:lang w:val="en-US"/>
        </w:rPr>
      </w:pPr>
      <w:r w:rsidRPr="00AC0158">
        <w:rPr>
          <w:rFonts w:ascii="Centaur" w:eastAsia="Calibri" w:hAnsi="Centaur" w:cs="David" w:hint="cs"/>
          <w:b/>
          <w:bCs/>
          <w:sz w:val="28"/>
          <w:szCs w:val="28"/>
          <w:u w:val="single"/>
          <w:rtl/>
          <w:lang w:val="en-US"/>
        </w:rPr>
        <w:t>בקשות לדברים רוחניים</w:t>
      </w:r>
      <w:r w:rsidRPr="00AC0158">
        <w:rPr>
          <w:rFonts w:ascii="Centaur" w:eastAsia="Calibri" w:hAnsi="Centaur" w:cs="David" w:hint="cs"/>
          <w:sz w:val="28"/>
          <w:szCs w:val="28"/>
          <w:rtl/>
          <w:lang w:val="en-US"/>
        </w:rPr>
        <w:t>, שהם: בקשת דעת (שכל מה לבקש). לחזור בתשובה, ושהקב"ה יסלח לנו אם חטאנו.</w:t>
      </w:r>
    </w:p>
    <w:p w14:paraId="17867158" w14:textId="77777777" w:rsidR="00AC0158" w:rsidRPr="00AC0158" w:rsidRDefault="00AC0158" w:rsidP="00AC0158">
      <w:pPr>
        <w:numPr>
          <w:ilvl w:val="0"/>
          <w:numId w:val="3"/>
        </w:numPr>
        <w:bidi/>
        <w:spacing w:after="0" w:line="360" w:lineRule="auto"/>
        <w:rPr>
          <w:rFonts w:ascii="Centaur" w:eastAsia="Calibri" w:hAnsi="Centaur" w:cs="David"/>
          <w:sz w:val="28"/>
          <w:szCs w:val="28"/>
          <w:lang w:val="en-US"/>
        </w:rPr>
      </w:pPr>
      <w:r w:rsidRPr="00AC0158">
        <w:rPr>
          <w:rFonts w:ascii="Centaur" w:eastAsia="Calibri" w:hAnsi="Centaur" w:cs="David" w:hint="cs"/>
          <w:b/>
          <w:bCs/>
          <w:sz w:val="28"/>
          <w:szCs w:val="28"/>
          <w:u w:val="single"/>
          <w:rtl/>
          <w:lang w:val="en-US"/>
        </w:rPr>
        <w:lastRenderedPageBreak/>
        <w:t>בקשות לצרכים גופניים</w:t>
      </w:r>
      <w:r w:rsidRPr="00AC0158">
        <w:rPr>
          <w:rFonts w:ascii="Centaur" w:eastAsia="Calibri" w:hAnsi="Centaur" w:cs="David" w:hint="cs"/>
          <w:sz w:val="28"/>
          <w:szCs w:val="28"/>
          <w:rtl/>
          <w:lang w:val="en-US"/>
        </w:rPr>
        <w:t xml:space="preserve">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בקשות רק לדברים חשובים לגוף באמת. והם: גאולה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שהקב"ה יגאל אותנו מהצרות. רפואה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שנהיה בריאים. ברכת השנים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שיהיה גשם וברכה בפרות.</w:t>
      </w:r>
    </w:p>
    <w:p w14:paraId="1BB70234" w14:textId="77777777" w:rsidR="00AC0158" w:rsidRPr="00AC0158" w:rsidRDefault="00AC0158" w:rsidP="00AC0158">
      <w:pPr>
        <w:numPr>
          <w:ilvl w:val="0"/>
          <w:numId w:val="4"/>
        </w:numPr>
        <w:bidi/>
        <w:spacing w:after="0" w:line="360" w:lineRule="auto"/>
        <w:rPr>
          <w:rFonts w:ascii="Centaur" w:eastAsia="Calibri" w:hAnsi="Centaur" w:cs="David"/>
          <w:sz w:val="28"/>
          <w:szCs w:val="28"/>
          <w:lang w:val="en-US"/>
        </w:rPr>
      </w:pPr>
      <w:r w:rsidRPr="00AC0158">
        <w:rPr>
          <w:rFonts w:ascii="Centaur" w:eastAsia="Calibri" w:hAnsi="Centaur" w:cs="David" w:hint="cs"/>
          <w:b/>
          <w:bCs/>
          <w:sz w:val="32"/>
          <w:szCs w:val="32"/>
          <w:u w:val="single"/>
          <w:rtl/>
          <w:lang w:val="en-US"/>
        </w:rPr>
        <w:t>צרכים לעם ישראל כולו. (לאומיים).</w:t>
      </w:r>
    </w:p>
    <w:p w14:paraId="56DC586F" w14:textId="77777777" w:rsidR="00AC0158" w:rsidRPr="00AC0158" w:rsidRDefault="00AC0158" w:rsidP="00AC0158">
      <w:pPr>
        <w:bidi/>
        <w:spacing w:after="0" w:line="360" w:lineRule="auto"/>
        <w:rPr>
          <w:rFonts w:ascii="Centaur" w:eastAsia="Calibri" w:hAnsi="Centaur" w:cs="David"/>
          <w:sz w:val="32"/>
          <w:szCs w:val="32"/>
          <w:rtl/>
          <w:lang w:val="en-US"/>
        </w:rPr>
      </w:pPr>
      <w:r w:rsidRPr="00AC0158">
        <w:rPr>
          <w:rFonts w:ascii="Centaur" w:eastAsia="Calibri" w:hAnsi="Centaur" w:cs="David" w:hint="cs"/>
          <w:sz w:val="32"/>
          <w:szCs w:val="32"/>
          <w:rtl/>
          <w:lang w:val="en-US"/>
        </w:rPr>
        <w:t>קיבוץ גלויות, בתי משפט ישרים וטובים, ברכת המינים, על הצדיקים, בניין ירושלים וביאת המשיח.</w:t>
      </w:r>
    </w:p>
    <w:p w14:paraId="5E398878" w14:textId="77777777" w:rsidR="00AC0158" w:rsidRPr="00AC0158" w:rsidRDefault="00AC0158" w:rsidP="00AC0158">
      <w:pPr>
        <w:bidi/>
        <w:spacing w:after="0" w:line="360" w:lineRule="auto"/>
        <w:rPr>
          <w:rFonts w:ascii="Centaur" w:eastAsia="Calibri" w:hAnsi="Centaur" w:cs="David"/>
          <w:b/>
          <w:bCs/>
          <w:sz w:val="32"/>
          <w:szCs w:val="32"/>
          <w:u w:val="single"/>
          <w:rtl/>
          <w:lang w:val="en-US"/>
        </w:rPr>
      </w:pPr>
      <w:r w:rsidRPr="00AC0158">
        <w:rPr>
          <w:rFonts w:ascii="Centaur" w:eastAsia="Calibri" w:hAnsi="Centaur" w:cs="David" w:hint="cs"/>
          <w:b/>
          <w:bCs/>
          <w:sz w:val="32"/>
          <w:szCs w:val="32"/>
          <w:u w:val="single"/>
          <w:rtl/>
          <w:lang w:val="en-US"/>
        </w:rPr>
        <w:t>ובצורה אחרת:</w:t>
      </w:r>
    </w:p>
    <w:p w14:paraId="60353DE1"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5408" behindDoc="0" locked="0" layoutInCell="1" allowOverlap="1" wp14:anchorId="3589C394" wp14:editId="0120D458">
                <wp:simplePos x="0" y="0"/>
                <wp:positionH relativeFrom="column">
                  <wp:posOffset>1304925</wp:posOffset>
                </wp:positionH>
                <wp:positionV relativeFrom="paragraph">
                  <wp:posOffset>764540</wp:posOffset>
                </wp:positionV>
                <wp:extent cx="1238250" cy="1676400"/>
                <wp:effectExtent l="9525" t="5715" r="9525" b="1333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676400"/>
                        </a:xfrm>
                        <a:prstGeom prst="rect">
                          <a:avLst/>
                        </a:prstGeom>
                        <a:solidFill>
                          <a:srgbClr val="FFFFFF"/>
                        </a:solidFill>
                        <a:ln w="9525">
                          <a:solidFill>
                            <a:srgbClr val="000000"/>
                          </a:solidFill>
                          <a:miter lim="800000"/>
                          <a:headEnd/>
                          <a:tailEnd/>
                        </a:ln>
                      </wps:spPr>
                      <wps:txbx>
                        <w:txbxContent>
                          <w:p w14:paraId="096ED9AE" w14:textId="77777777" w:rsidR="00AC0158" w:rsidRDefault="00AC0158" w:rsidP="00AC0158">
                            <w:pPr>
                              <w:jc w:val="right"/>
                              <w:rPr>
                                <w:rtl/>
                              </w:rPr>
                            </w:pPr>
                            <w:r>
                              <w:rPr>
                                <w:rFonts w:hint="cs"/>
                                <w:rtl/>
                              </w:rPr>
                              <w:t>קיבוץ  גלויות</w:t>
                            </w:r>
                          </w:p>
                          <w:p w14:paraId="7CA19889" w14:textId="77777777" w:rsidR="00AC0158" w:rsidRDefault="00AC0158" w:rsidP="00AC0158">
                            <w:pPr>
                              <w:jc w:val="right"/>
                              <w:rPr>
                                <w:rtl/>
                              </w:rPr>
                            </w:pPr>
                            <w:r>
                              <w:rPr>
                                <w:rFonts w:hint="cs"/>
                                <w:rtl/>
                              </w:rPr>
                              <w:t>השבת המשפט</w:t>
                            </w:r>
                          </w:p>
                          <w:p w14:paraId="5E65C60A" w14:textId="77777777" w:rsidR="00AC0158" w:rsidRDefault="00AC0158" w:rsidP="00AC0158">
                            <w:pPr>
                              <w:jc w:val="right"/>
                              <w:rPr>
                                <w:rtl/>
                              </w:rPr>
                            </w:pPr>
                            <w:r>
                              <w:rPr>
                                <w:rFonts w:hint="cs"/>
                                <w:rtl/>
                              </w:rPr>
                              <w:t>ברכת השנים</w:t>
                            </w:r>
                          </w:p>
                          <w:p w14:paraId="016B5AA8" w14:textId="77777777" w:rsidR="00AC0158" w:rsidRDefault="00AC0158" w:rsidP="00AC0158">
                            <w:pPr>
                              <w:jc w:val="right"/>
                              <w:rPr>
                                <w:rtl/>
                              </w:rPr>
                            </w:pPr>
                            <w:r>
                              <w:rPr>
                                <w:rFonts w:hint="cs"/>
                                <w:rtl/>
                              </w:rPr>
                              <w:t>על הצדיקים</w:t>
                            </w:r>
                          </w:p>
                          <w:p w14:paraId="0E819D86" w14:textId="77777777" w:rsidR="00AC0158" w:rsidRDefault="00AC0158" w:rsidP="00AC0158">
                            <w:pPr>
                              <w:jc w:val="right"/>
                              <w:rPr>
                                <w:rtl/>
                              </w:rPr>
                            </w:pPr>
                            <w:r>
                              <w:rPr>
                                <w:rFonts w:hint="cs"/>
                                <w:rtl/>
                              </w:rPr>
                              <w:t>בניין ירושלים</w:t>
                            </w:r>
                          </w:p>
                          <w:p w14:paraId="1D84E3E4" w14:textId="77777777" w:rsidR="00AC0158" w:rsidRDefault="00AC0158" w:rsidP="00AC0158">
                            <w:pPr>
                              <w:jc w:val="right"/>
                            </w:pPr>
                            <w:r>
                              <w:rPr>
                                <w:rFonts w:hint="cs"/>
                                <w:rtl/>
                              </w:rPr>
                              <w:t>משיח בן דוד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C394" id="מלבן 8" o:spid="_x0000_s1026" style="position:absolute;left:0;text-align:left;margin-left:102.75pt;margin-top:60.2pt;width:97.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">
                <v:textbox>
                  <w:txbxContent>
                    <w:p w14:paraId="096ED9AE" w14:textId="77777777" w:rsidR="00AC0158" w:rsidRDefault="00AC0158" w:rsidP="00AC0158">
                      <w:pPr>
                        <w:jc w:val="right"/>
                        <w:rPr>
                          <w:rtl/>
                        </w:rPr>
                      </w:pPr>
                      <w:r>
                        <w:rPr>
                          <w:rFonts w:hint="cs"/>
                          <w:rtl/>
                        </w:rPr>
                        <w:t>קיבוץ  גלויות</w:t>
                      </w:r>
                    </w:p>
                    <w:p w14:paraId="7CA19889" w14:textId="77777777" w:rsidR="00AC0158" w:rsidRDefault="00AC0158" w:rsidP="00AC0158">
                      <w:pPr>
                        <w:jc w:val="right"/>
                        <w:rPr>
                          <w:rtl/>
                        </w:rPr>
                      </w:pPr>
                      <w:r>
                        <w:rPr>
                          <w:rFonts w:hint="cs"/>
                          <w:rtl/>
                        </w:rPr>
                        <w:t>השבת המשפט</w:t>
                      </w:r>
                    </w:p>
                    <w:p w14:paraId="5E65C60A" w14:textId="77777777" w:rsidR="00AC0158" w:rsidRDefault="00AC0158" w:rsidP="00AC0158">
                      <w:pPr>
                        <w:jc w:val="right"/>
                        <w:rPr>
                          <w:rtl/>
                        </w:rPr>
                      </w:pPr>
                      <w:r>
                        <w:rPr>
                          <w:rFonts w:hint="cs"/>
                          <w:rtl/>
                        </w:rPr>
                        <w:t>ברכת השנים</w:t>
                      </w:r>
                    </w:p>
                    <w:p w14:paraId="016B5AA8" w14:textId="77777777" w:rsidR="00AC0158" w:rsidRDefault="00AC0158" w:rsidP="00AC0158">
                      <w:pPr>
                        <w:jc w:val="right"/>
                        <w:rPr>
                          <w:rtl/>
                        </w:rPr>
                      </w:pPr>
                      <w:r>
                        <w:rPr>
                          <w:rFonts w:hint="cs"/>
                          <w:rtl/>
                        </w:rPr>
                        <w:t>על הצדיקים</w:t>
                      </w:r>
                    </w:p>
                    <w:p w14:paraId="0E819D86" w14:textId="77777777" w:rsidR="00AC0158" w:rsidRDefault="00AC0158" w:rsidP="00AC0158">
                      <w:pPr>
                        <w:jc w:val="right"/>
                        <w:rPr>
                          <w:rtl/>
                        </w:rPr>
                      </w:pPr>
                      <w:r>
                        <w:rPr>
                          <w:rFonts w:hint="cs"/>
                          <w:rtl/>
                        </w:rPr>
                        <w:t>בניין ירושלים</w:t>
                      </w:r>
                    </w:p>
                    <w:p w14:paraId="1D84E3E4" w14:textId="77777777" w:rsidR="00AC0158" w:rsidRDefault="00AC0158" w:rsidP="00AC0158">
                      <w:pPr>
                        <w:jc w:val="right"/>
                      </w:pPr>
                      <w:r>
                        <w:rPr>
                          <w:rFonts w:hint="cs"/>
                          <w:rtl/>
                        </w:rPr>
                        <w:t>משיח בן דוד</w:t>
                      </w:r>
                    </w:p>
                  </w:txbxContent>
                </v:textbox>
              </v:rect>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4384" behindDoc="0" locked="0" layoutInCell="1" allowOverlap="1" wp14:anchorId="637EE3B2" wp14:editId="15F2188E">
                <wp:simplePos x="0" y="0"/>
                <wp:positionH relativeFrom="column">
                  <wp:posOffset>4048125</wp:posOffset>
                </wp:positionH>
                <wp:positionV relativeFrom="paragraph">
                  <wp:posOffset>1469390</wp:posOffset>
                </wp:positionV>
                <wp:extent cx="1295400" cy="771525"/>
                <wp:effectExtent l="9525" t="5715" r="9525" b="13335"/>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71525"/>
                        </a:xfrm>
                        <a:prstGeom prst="rect">
                          <a:avLst/>
                        </a:prstGeom>
                        <a:solidFill>
                          <a:srgbClr val="FFFFFF"/>
                        </a:solidFill>
                        <a:ln w="9525">
                          <a:solidFill>
                            <a:srgbClr val="000000"/>
                          </a:solidFill>
                          <a:miter lim="800000"/>
                          <a:headEnd/>
                          <a:tailEnd/>
                        </a:ln>
                      </wps:spPr>
                      <wps:txbx>
                        <w:txbxContent>
                          <w:p w14:paraId="18DBF219" w14:textId="77777777" w:rsidR="00AC0158" w:rsidRDefault="00AC0158" w:rsidP="00AC0158">
                            <w:pPr>
                              <w:jc w:val="right"/>
                              <w:rPr>
                                <w:rtl/>
                              </w:rPr>
                            </w:pPr>
                            <w:r>
                              <w:rPr>
                                <w:rFonts w:hint="cs"/>
                                <w:rtl/>
                              </w:rPr>
                              <w:t>גאולה</w:t>
                            </w:r>
                          </w:p>
                          <w:p w14:paraId="48E3624A" w14:textId="77777777" w:rsidR="00AC0158" w:rsidRDefault="00AC0158" w:rsidP="00AC0158">
                            <w:pPr>
                              <w:jc w:val="right"/>
                              <w:rPr>
                                <w:rtl/>
                              </w:rPr>
                            </w:pPr>
                            <w:r>
                              <w:rPr>
                                <w:rFonts w:hint="cs"/>
                                <w:rtl/>
                              </w:rPr>
                              <w:t>רפואה</w:t>
                            </w:r>
                          </w:p>
                          <w:p w14:paraId="563E91BA" w14:textId="77777777" w:rsidR="00AC0158" w:rsidRDefault="00AC0158" w:rsidP="00AC0158">
                            <w:pPr>
                              <w:jc w:val="right"/>
                            </w:pPr>
                            <w:r>
                              <w:rPr>
                                <w:rFonts w:hint="cs"/>
                                <w:rtl/>
                              </w:rPr>
                              <w:t>ברכת השנים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EE3B2" id="מלבן 7" o:spid="_x0000_s1027" style="position:absolute;left:0;text-align:left;margin-left:318.75pt;margin-top:115.7pt;width:102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">
                <v:textbox>
                  <w:txbxContent>
                    <w:p w14:paraId="18DBF219" w14:textId="77777777" w:rsidR="00AC0158" w:rsidRDefault="00AC0158" w:rsidP="00AC0158">
                      <w:pPr>
                        <w:jc w:val="right"/>
                        <w:rPr>
                          <w:rtl/>
                        </w:rPr>
                      </w:pPr>
                      <w:r>
                        <w:rPr>
                          <w:rFonts w:hint="cs"/>
                          <w:rtl/>
                        </w:rPr>
                        <w:t>גאולה</w:t>
                      </w:r>
                    </w:p>
                    <w:p w14:paraId="48E3624A" w14:textId="77777777" w:rsidR="00AC0158" w:rsidRDefault="00AC0158" w:rsidP="00AC0158">
                      <w:pPr>
                        <w:jc w:val="right"/>
                        <w:rPr>
                          <w:rtl/>
                        </w:rPr>
                      </w:pPr>
                      <w:r>
                        <w:rPr>
                          <w:rFonts w:hint="cs"/>
                          <w:rtl/>
                        </w:rPr>
                        <w:t>רפואה</w:t>
                      </w:r>
                    </w:p>
                    <w:p w14:paraId="563E91BA" w14:textId="77777777" w:rsidR="00AC0158" w:rsidRDefault="00AC0158" w:rsidP="00AC0158">
                      <w:pPr>
                        <w:jc w:val="right"/>
                      </w:pPr>
                      <w:r>
                        <w:rPr>
                          <w:rFonts w:hint="cs"/>
                          <w:rtl/>
                        </w:rPr>
                        <w:t>ברכת השנים</w:t>
                      </w:r>
                    </w:p>
                  </w:txbxContent>
                </v:textbox>
              </v:rect>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3360" behindDoc="0" locked="0" layoutInCell="1" allowOverlap="1" wp14:anchorId="03A4CC51" wp14:editId="643EF2E6">
                <wp:simplePos x="0" y="0"/>
                <wp:positionH relativeFrom="column">
                  <wp:posOffset>5800725</wp:posOffset>
                </wp:positionH>
                <wp:positionV relativeFrom="paragraph">
                  <wp:posOffset>1469390</wp:posOffset>
                </wp:positionV>
                <wp:extent cx="962025" cy="901065"/>
                <wp:effectExtent l="9525" t="5715" r="9525" b="762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01065"/>
                        </a:xfrm>
                        <a:prstGeom prst="rect">
                          <a:avLst/>
                        </a:prstGeom>
                        <a:solidFill>
                          <a:srgbClr val="FFFFFF"/>
                        </a:solidFill>
                        <a:ln w="9525">
                          <a:solidFill>
                            <a:srgbClr val="000000"/>
                          </a:solidFill>
                          <a:miter lim="800000"/>
                          <a:headEnd/>
                          <a:tailEnd/>
                        </a:ln>
                      </wps:spPr>
                      <wps:txbx>
                        <w:txbxContent>
                          <w:p w14:paraId="1D1A29D8" w14:textId="77777777" w:rsidR="00AC0158" w:rsidRDefault="00AC0158" w:rsidP="00AC0158">
                            <w:pPr>
                              <w:rPr>
                                <w:rtl/>
                              </w:rPr>
                            </w:pPr>
                            <w:r>
                              <w:rPr>
                                <w:rFonts w:hint="cs"/>
                                <w:rtl/>
                              </w:rPr>
                              <w:t>דעת</w:t>
                            </w:r>
                          </w:p>
                          <w:p w14:paraId="0FC3F91F" w14:textId="77777777" w:rsidR="00AC0158" w:rsidRDefault="00AC0158" w:rsidP="00AC0158">
                            <w:pPr>
                              <w:rPr>
                                <w:rtl/>
                              </w:rPr>
                            </w:pPr>
                            <w:r>
                              <w:rPr>
                                <w:rFonts w:hint="cs"/>
                                <w:rtl/>
                              </w:rPr>
                              <w:t>תשובה</w:t>
                            </w:r>
                          </w:p>
                          <w:p w14:paraId="6C38CFD5" w14:textId="77777777" w:rsidR="00AC0158" w:rsidRPr="00C22AFE" w:rsidRDefault="00AC0158" w:rsidP="00AC0158">
                            <w:r>
                              <w:rPr>
                                <w:rFonts w:hint="cs"/>
                                <w:rtl/>
                              </w:rPr>
                              <w:t>סליחה</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A4CC51" id="מלבן 6" o:spid="_x0000_s1028" style="position:absolute;left:0;text-align:left;margin-left:456.75pt;margin-top:115.7pt;width:75.75pt;height:7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">
                <v:textbox style="mso-fit-shape-to-text:t">
                  <w:txbxContent>
                    <w:p w14:paraId="1D1A29D8" w14:textId="77777777" w:rsidR="00AC0158" w:rsidRDefault="00AC0158" w:rsidP="00AC0158">
                      <w:pPr>
                        <w:rPr>
                          <w:rtl/>
                        </w:rPr>
                      </w:pPr>
                      <w:r>
                        <w:rPr>
                          <w:rFonts w:hint="cs"/>
                          <w:rtl/>
                        </w:rPr>
                        <w:t>דעת</w:t>
                      </w:r>
                    </w:p>
                    <w:p w14:paraId="0FC3F91F" w14:textId="77777777" w:rsidR="00AC0158" w:rsidRDefault="00AC0158" w:rsidP="00AC0158">
                      <w:pPr>
                        <w:rPr>
                          <w:rtl/>
                        </w:rPr>
                      </w:pPr>
                      <w:r>
                        <w:rPr>
                          <w:rFonts w:hint="cs"/>
                          <w:rtl/>
                        </w:rPr>
                        <w:t>תשובה</w:t>
                      </w:r>
                    </w:p>
                    <w:p w14:paraId="6C38CFD5" w14:textId="77777777" w:rsidR="00AC0158" w:rsidRPr="00C22AFE" w:rsidRDefault="00AC0158" w:rsidP="00AC0158">
                      <w:r>
                        <w:rPr>
                          <w:rFonts w:hint="cs"/>
                          <w:rtl/>
                        </w:rPr>
                        <w:t>סליחה</w:t>
                      </w:r>
                    </w:p>
                  </w:txbxContent>
                </v:textbox>
              </v:rect>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2336" behindDoc="0" locked="0" layoutInCell="1" allowOverlap="1" wp14:anchorId="5DF95997" wp14:editId="41EECF3F">
                <wp:simplePos x="0" y="0"/>
                <wp:positionH relativeFrom="column">
                  <wp:posOffset>4048125</wp:posOffset>
                </wp:positionH>
                <wp:positionV relativeFrom="paragraph">
                  <wp:posOffset>716915</wp:posOffset>
                </wp:positionV>
                <wp:extent cx="1295400" cy="457200"/>
                <wp:effectExtent l="9525" t="5715" r="9525" b="13335"/>
                <wp:wrapNone/>
                <wp:docPr id="5" name="הסבר חץ למטה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downArrowCallout">
                          <a:avLst>
                            <a:gd name="adj1" fmla="val 70833"/>
                            <a:gd name="adj2" fmla="val 70833"/>
                            <a:gd name="adj3" fmla="val 16667"/>
                            <a:gd name="adj4" fmla="val 66667"/>
                          </a:avLst>
                        </a:prstGeom>
                        <a:solidFill>
                          <a:srgbClr val="FFFFFF"/>
                        </a:solidFill>
                        <a:ln w="9525">
                          <a:solidFill>
                            <a:srgbClr val="000000"/>
                          </a:solidFill>
                          <a:miter lim="800000"/>
                          <a:headEnd/>
                          <a:tailEnd/>
                        </a:ln>
                      </wps:spPr>
                      <wps:txbx>
                        <w:txbxContent>
                          <w:p w14:paraId="7F09345A" w14:textId="77777777" w:rsidR="00AC0158" w:rsidRPr="00D7362C" w:rsidRDefault="00AC0158" w:rsidP="00AC0158">
                            <w:pPr>
                              <w:jc w:val="center"/>
                            </w:pPr>
                            <w:r w:rsidRPr="00D7362C">
                              <w:rPr>
                                <w:rFonts w:hint="cs"/>
                                <w:rtl/>
                              </w:rPr>
                              <w:t xml:space="preserve">צורך </w:t>
                            </w:r>
                            <w:r>
                              <w:rPr>
                                <w:rFonts w:hint="cs"/>
                                <w:rtl/>
                              </w:rPr>
                              <w:t>גשמי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599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הסבר חץ למטה 5" o:spid="_x0000_s1029" type="#_x0000_t80" style="position:absolute;left:0;text-align:left;margin-left:318.75pt;margin-top:56.45pt;width:10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">
                <v:textbox>
                  <w:txbxContent>
                    <w:p w14:paraId="7F09345A" w14:textId="77777777" w:rsidR="00AC0158" w:rsidRPr="00D7362C" w:rsidRDefault="00AC0158" w:rsidP="00AC0158">
                      <w:pPr>
                        <w:jc w:val="center"/>
                      </w:pPr>
                      <w:r w:rsidRPr="00D7362C">
                        <w:rPr>
                          <w:rFonts w:hint="cs"/>
                          <w:rtl/>
                        </w:rPr>
                        <w:t xml:space="preserve">צורך </w:t>
                      </w:r>
                      <w:r>
                        <w:rPr>
                          <w:rFonts w:hint="cs"/>
                          <w:rtl/>
                        </w:rPr>
                        <w:t>גשמי</w:t>
                      </w:r>
                    </w:p>
                  </w:txbxContent>
                </v:textbox>
              </v:shape>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1312" behindDoc="0" locked="0" layoutInCell="1" allowOverlap="1" wp14:anchorId="0191721E" wp14:editId="43D38E4A">
                <wp:simplePos x="0" y="0"/>
                <wp:positionH relativeFrom="column">
                  <wp:posOffset>5572125</wp:posOffset>
                </wp:positionH>
                <wp:positionV relativeFrom="paragraph">
                  <wp:posOffset>716915</wp:posOffset>
                </wp:positionV>
                <wp:extent cx="1295400" cy="457200"/>
                <wp:effectExtent l="9525" t="5715" r="9525" b="13335"/>
                <wp:wrapNone/>
                <wp:docPr id="4" name="הסבר חץ למטה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downArrowCallout">
                          <a:avLst>
                            <a:gd name="adj1" fmla="val 70833"/>
                            <a:gd name="adj2" fmla="val 70833"/>
                            <a:gd name="adj3" fmla="val 16667"/>
                            <a:gd name="adj4" fmla="val 66667"/>
                          </a:avLst>
                        </a:prstGeom>
                        <a:solidFill>
                          <a:srgbClr val="FFFFFF"/>
                        </a:solidFill>
                        <a:ln w="9525">
                          <a:solidFill>
                            <a:srgbClr val="000000"/>
                          </a:solidFill>
                          <a:miter lim="800000"/>
                          <a:headEnd/>
                          <a:tailEnd/>
                        </a:ln>
                      </wps:spPr>
                      <wps:txbx>
                        <w:txbxContent>
                          <w:p w14:paraId="39BFB343" w14:textId="77777777" w:rsidR="00AC0158" w:rsidRPr="00D7362C" w:rsidRDefault="00AC0158" w:rsidP="00AC0158">
                            <w:pPr>
                              <w:jc w:val="center"/>
                            </w:pPr>
                            <w:r w:rsidRPr="00D7362C">
                              <w:rPr>
                                <w:rFonts w:hint="cs"/>
                                <w:rtl/>
                              </w:rPr>
                              <w:t>צורך רוחני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1721E" id="הסבר חץ למטה 4" o:spid="_x0000_s1030" type="#_x0000_t80" style="position:absolute;left:0;text-align:left;margin-left:438.75pt;margin-top:56.45pt;width:10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">
                <v:textbox>
                  <w:txbxContent>
                    <w:p w14:paraId="39BFB343" w14:textId="77777777" w:rsidR="00AC0158" w:rsidRPr="00D7362C" w:rsidRDefault="00AC0158" w:rsidP="00AC0158">
                      <w:pPr>
                        <w:jc w:val="center"/>
                      </w:pPr>
                      <w:r w:rsidRPr="00D7362C">
                        <w:rPr>
                          <w:rFonts w:hint="cs"/>
                          <w:rtl/>
                        </w:rPr>
                        <w:t>צורך רוחני</w:t>
                      </w:r>
                    </w:p>
                  </w:txbxContent>
                </v:textbox>
              </v:shape>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60288" behindDoc="0" locked="0" layoutInCell="1" allowOverlap="1" wp14:anchorId="260678DD" wp14:editId="61577C44">
                <wp:simplePos x="0" y="0"/>
                <wp:positionH relativeFrom="column">
                  <wp:posOffset>990600</wp:posOffset>
                </wp:positionH>
                <wp:positionV relativeFrom="paragraph">
                  <wp:posOffset>50165</wp:posOffset>
                </wp:positionV>
                <wp:extent cx="1933575" cy="457200"/>
                <wp:effectExtent l="9525" t="5715" r="9525" b="13335"/>
                <wp:wrapNone/>
                <wp:docPr id="3" name="הסבר חץ למטה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7200"/>
                        </a:xfrm>
                        <a:prstGeom prst="downArrowCallout">
                          <a:avLst>
                            <a:gd name="adj1" fmla="val 105729"/>
                            <a:gd name="adj2" fmla="val 105729"/>
                            <a:gd name="adj3" fmla="val 16667"/>
                            <a:gd name="adj4" fmla="val 66667"/>
                          </a:avLst>
                        </a:prstGeom>
                        <a:solidFill>
                          <a:srgbClr val="FFFFFF"/>
                        </a:solidFill>
                        <a:ln w="9525">
                          <a:solidFill>
                            <a:srgbClr val="000000"/>
                          </a:solidFill>
                          <a:miter lim="800000"/>
                          <a:headEnd/>
                          <a:tailEnd/>
                        </a:ln>
                      </wps:spPr>
                      <wps:txbx>
                        <w:txbxContent>
                          <w:p w14:paraId="43CD368C" w14:textId="77777777" w:rsidR="00AC0158" w:rsidRPr="000D6741" w:rsidRDefault="00AC0158" w:rsidP="00AC0158">
                            <w:pPr>
                              <w:jc w:val="center"/>
                              <w:rPr>
                                <w:rFonts w:cs="Guttman Yad-Brush"/>
                                <w:sz w:val="28"/>
                                <w:szCs w:val="40"/>
                              </w:rPr>
                            </w:pPr>
                            <w:r w:rsidRPr="000D6741">
                              <w:rPr>
                                <w:rFonts w:cs="Guttman Yad-Brush" w:hint="cs"/>
                                <w:szCs w:val="32"/>
                                <w:rtl/>
                              </w:rPr>
                              <w:t xml:space="preserve">בקשות </w:t>
                            </w:r>
                            <w:r>
                              <w:rPr>
                                <w:rFonts w:cs="Guttman Yad-Brush" w:hint="cs"/>
                                <w:szCs w:val="32"/>
                                <w:rtl/>
                              </w:rPr>
                              <w:t>לאומיות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78DD" id="הסבר חץ למטה 3" o:spid="_x0000_s1031" type="#_x0000_t80" style="position:absolute;left:0;text-align:left;margin-left:78pt;margin-top:3.95pt;width:15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">
                <v:textbox>
                  <w:txbxContent>
                    <w:p w14:paraId="43CD368C" w14:textId="77777777" w:rsidR="00AC0158" w:rsidRPr="000D6741" w:rsidRDefault="00AC0158" w:rsidP="00AC0158">
                      <w:pPr>
                        <w:jc w:val="center"/>
                        <w:rPr>
                          <w:rFonts w:cs="Guttman Yad-Brush"/>
                          <w:sz w:val="28"/>
                          <w:szCs w:val="40"/>
                        </w:rPr>
                      </w:pPr>
                      <w:r w:rsidRPr="000D6741">
                        <w:rPr>
                          <w:rFonts w:cs="Guttman Yad-Brush" w:hint="cs"/>
                          <w:szCs w:val="32"/>
                          <w:rtl/>
                        </w:rPr>
                        <w:t xml:space="preserve">בקשות </w:t>
                      </w:r>
                      <w:r>
                        <w:rPr>
                          <w:rFonts w:cs="Guttman Yad-Brush" w:hint="cs"/>
                          <w:szCs w:val="32"/>
                          <w:rtl/>
                        </w:rPr>
                        <w:t>לאומיות</w:t>
                      </w:r>
                    </w:p>
                  </w:txbxContent>
                </v:textbox>
              </v:shape>
            </w:pict>
          </mc:Fallback>
        </mc:AlternateContent>
      </w:r>
      <w:r w:rsidRPr="00AC0158">
        <w:rPr>
          <w:rFonts w:ascii="Centaur" w:eastAsia="Calibri" w:hAnsi="Centaur" w:cs="David" w:hint="cs"/>
          <w:b/>
          <w:bCs/>
          <w:noProof/>
          <w:sz w:val="28"/>
          <w:szCs w:val="28"/>
          <w:u w:val="single"/>
          <w:rtl/>
          <w:lang w:val="en-US"/>
        </w:rPr>
        <mc:AlternateContent>
          <mc:Choice Requires="wps">
            <w:drawing>
              <wp:anchor distT="0" distB="0" distL="114300" distR="114300" simplePos="0" relativeHeight="251659264" behindDoc="0" locked="0" layoutInCell="1" allowOverlap="1" wp14:anchorId="74472F91" wp14:editId="69F8B8F9">
                <wp:simplePos x="0" y="0"/>
                <wp:positionH relativeFrom="column">
                  <wp:posOffset>4048125</wp:posOffset>
                </wp:positionH>
                <wp:positionV relativeFrom="paragraph">
                  <wp:posOffset>50165</wp:posOffset>
                </wp:positionV>
                <wp:extent cx="1933575" cy="457200"/>
                <wp:effectExtent l="9525" t="5715" r="9525" b="13335"/>
                <wp:wrapNone/>
                <wp:docPr id="2" name="הסבר חץ למטה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7200"/>
                        </a:xfrm>
                        <a:prstGeom prst="downArrowCallout">
                          <a:avLst>
                            <a:gd name="adj1" fmla="val 105729"/>
                            <a:gd name="adj2" fmla="val 105729"/>
                            <a:gd name="adj3" fmla="val 16667"/>
                            <a:gd name="adj4" fmla="val 66667"/>
                          </a:avLst>
                        </a:prstGeom>
                        <a:solidFill>
                          <a:srgbClr val="FFFFFF"/>
                        </a:solidFill>
                        <a:ln w="9525">
                          <a:solidFill>
                            <a:srgbClr val="000000"/>
                          </a:solidFill>
                          <a:miter lim="800000"/>
                          <a:headEnd/>
                          <a:tailEnd/>
                        </a:ln>
                      </wps:spPr>
                      <wps:txbx>
                        <w:txbxContent>
                          <w:p w14:paraId="02A4F1AE" w14:textId="77777777" w:rsidR="00AC0158" w:rsidRPr="000D6741" w:rsidRDefault="00AC0158" w:rsidP="00AC0158">
                            <w:pPr>
                              <w:jc w:val="center"/>
                              <w:rPr>
                                <w:rFonts w:cs="Guttman Yad-Brush"/>
                                <w:sz w:val="28"/>
                                <w:szCs w:val="40"/>
                              </w:rPr>
                            </w:pPr>
                            <w:r w:rsidRPr="000D6741">
                              <w:rPr>
                                <w:rFonts w:cs="Guttman Yad-Brush" w:hint="cs"/>
                                <w:szCs w:val="32"/>
                                <w:rtl/>
                              </w:rPr>
                              <w:t xml:space="preserve">בקשות </w:t>
                            </w:r>
                            <w:proofErr w:type="spellStart"/>
                            <w:r w:rsidRPr="000D6741">
                              <w:rPr>
                                <w:rFonts w:cs="Guttman Yad-Brush" w:hint="cs"/>
                                <w:szCs w:val="32"/>
                                <w:rtl/>
                              </w:rPr>
                              <w:t>אשיות</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2F91" id="הסבר חץ למטה 2" o:spid="_x0000_s1032" type="#_x0000_t80" style="position:absolute;left:0;text-align:left;margin-left:318.75pt;margin-top:3.95pt;width:15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">
                <v:textbox>
                  <w:txbxContent>
                    <w:p w14:paraId="02A4F1AE" w14:textId="77777777" w:rsidR="00AC0158" w:rsidRPr="000D6741" w:rsidRDefault="00AC0158" w:rsidP="00AC0158">
                      <w:pPr>
                        <w:jc w:val="center"/>
                        <w:rPr>
                          <w:rFonts w:cs="Guttman Yad-Brush"/>
                          <w:sz w:val="28"/>
                          <w:szCs w:val="40"/>
                        </w:rPr>
                      </w:pPr>
                      <w:r w:rsidRPr="000D6741">
                        <w:rPr>
                          <w:rFonts w:cs="Guttman Yad-Brush" w:hint="cs"/>
                          <w:szCs w:val="32"/>
                          <w:rtl/>
                        </w:rPr>
                        <w:t xml:space="preserve">בקשות </w:t>
                      </w:r>
                      <w:proofErr w:type="spellStart"/>
                      <w:r w:rsidRPr="000D6741">
                        <w:rPr>
                          <w:rFonts w:cs="Guttman Yad-Brush" w:hint="cs"/>
                          <w:szCs w:val="32"/>
                          <w:rtl/>
                        </w:rPr>
                        <w:t>אשיות</w:t>
                      </w:r>
                      <w:proofErr w:type="spellEnd"/>
                    </w:p>
                  </w:txbxContent>
                </v:textbox>
              </v:shape>
            </w:pict>
          </mc:Fallback>
        </mc:AlternateContent>
      </w:r>
    </w:p>
    <w:p w14:paraId="7593DC38"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4474375F"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397D080F"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0CAB0B68"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18E15419"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17640938"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73C25D6B"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0286B4EE"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04D7C709"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p>
    <w:p w14:paraId="64FB5D11"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למה התפילות נאמרו בלשון רבים?</w:t>
      </w:r>
    </w:p>
    <w:p w14:paraId="1A2E39DF" w14:textId="77777777" w:rsidR="00AC0158" w:rsidRPr="00AC0158" w:rsidRDefault="00AC0158" w:rsidP="00AC0158">
      <w:pPr>
        <w:bidi/>
        <w:spacing w:after="0" w:line="360" w:lineRule="auto"/>
        <w:rPr>
          <w:rFonts w:ascii="Centaur" w:eastAsia="Calibri" w:hAnsi="Centaur" w:cs="David"/>
          <w:sz w:val="28"/>
          <w:szCs w:val="28"/>
          <w:rtl/>
          <w:lang w:val="en-US"/>
        </w:rPr>
      </w:pPr>
      <w:r w:rsidRPr="00AC0158">
        <w:rPr>
          <w:rFonts w:ascii="Centaur" w:eastAsia="Calibri" w:hAnsi="Centaur" w:cs="David" w:hint="cs"/>
          <w:sz w:val="28"/>
          <w:szCs w:val="28"/>
          <w:rtl/>
          <w:lang w:val="en-US"/>
        </w:rPr>
        <w:t>חכמים רצו לתת לנו להבין כי צריך לחשוב על כל עם ישראל, ולא רק על עצמי.</w:t>
      </w:r>
    </w:p>
    <w:p w14:paraId="7A6EEF5C" w14:textId="77777777" w:rsidR="00AC0158" w:rsidRPr="00AC0158" w:rsidRDefault="00AC0158" w:rsidP="00AC0158">
      <w:pPr>
        <w:bidi/>
        <w:spacing w:after="0" w:line="360" w:lineRule="auto"/>
        <w:rPr>
          <w:rFonts w:ascii="Centaur" w:eastAsia="Calibri" w:hAnsi="Centaur" w:cs="David"/>
          <w:b/>
          <w:bCs/>
          <w:sz w:val="28"/>
          <w:szCs w:val="28"/>
          <w:u w:val="single"/>
          <w:rtl/>
          <w:lang w:val="en-US"/>
        </w:rPr>
      </w:pPr>
      <w:r w:rsidRPr="00AC0158">
        <w:rPr>
          <w:rFonts w:ascii="Centaur" w:eastAsia="Calibri" w:hAnsi="Centaur" w:cs="David" w:hint="cs"/>
          <w:b/>
          <w:bCs/>
          <w:sz w:val="28"/>
          <w:szCs w:val="28"/>
          <w:u w:val="single"/>
          <w:rtl/>
          <w:lang w:val="en-US"/>
        </w:rPr>
        <w:t>על מה חשוב לבקש כיום לעם ישראל?</w:t>
      </w:r>
    </w:p>
    <w:p w14:paraId="0CE183FA" w14:textId="77777777" w:rsidR="00AC0158" w:rsidRPr="00AC0158" w:rsidRDefault="00AC0158" w:rsidP="00AC0158">
      <w:pPr>
        <w:numPr>
          <w:ilvl w:val="0"/>
          <w:numId w:val="5"/>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בחו"ל יש המון התבוללות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לכן צריך להתפלל שכל עם ישראל יחזור לארץ ישראל.</w:t>
      </w:r>
    </w:p>
    <w:p w14:paraId="4290C27F" w14:textId="77777777" w:rsidR="00AC0158" w:rsidRPr="00AC0158" w:rsidRDefault="00AC0158" w:rsidP="00AC0158">
      <w:pPr>
        <w:numPr>
          <w:ilvl w:val="0"/>
          <w:numId w:val="5"/>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בארץ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חלק מהמדינות הערביות מסביבנו, וגם הרחוקות מאתנו (כמו אירן), מנסים להשמיד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שלא תהיה יותר מדינת ישראל. בברכת "למינים" צריך להתפלל שהם </w:t>
      </w:r>
      <w:proofErr w:type="spellStart"/>
      <w:r w:rsidRPr="00AC0158">
        <w:rPr>
          <w:rFonts w:ascii="Centaur" w:eastAsia="Calibri" w:hAnsi="Centaur" w:cs="David" w:hint="cs"/>
          <w:sz w:val="28"/>
          <w:szCs w:val="28"/>
          <w:rtl/>
          <w:lang w:val="en-US"/>
        </w:rPr>
        <w:t>יעלמו</w:t>
      </w:r>
      <w:proofErr w:type="spellEnd"/>
      <w:r w:rsidRPr="00AC0158">
        <w:rPr>
          <w:rFonts w:ascii="Centaur" w:eastAsia="Calibri" w:hAnsi="Centaur" w:cs="David" w:hint="cs"/>
          <w:sz w:val="28"/>
          <w:szCs w:val="28"/>
          <w:rtl/>
          <w:lang w:val="en-US"/>
        </w:rPr>
        <w:t>, ואנחנו נשאר.</w:t>
      </w:r>
    </w:p>
    <w:p w14:paraId="46825036" w14:textId="77777777" w:rsidR="00AC0158" w:rsidRPr="00AC0158" w:rsidRDefault="00AC0158" w:rsidP="00AC0158">
      <w:pPr>
        <w:numPr>
          <w:ilvl w:val="0"/>
          <w:numId w:val="5"/>
        </w:numPr>
        <w:bidi/>
        <w:spacing w:after="0" w:line="360" w:lineRule="auto"/>
        <w:rPr>
          <w:rFonts w:ascii="Centaur" w:eastAsia="Calibri" w:hAnsi="Centaur" w:cs="David"/>
          <w:sz w:val="28"/>
          <w:szCs w:val="28"/>
          <w:lang w:val="en-US"/>
        </w:rPr>
      </w:pPr>
      <w:r w:rsidRPr="00AC0158">
        <w:rPr>
          <w:rFonts w:ascii="Centaur" w:eastAsia="Calibri" w:hAnsi="Centaur" w:cs="David" w:hint="cs"/>
          <w:sz w:val="28"/>
          <w:szCs w:val="28"/>
          <w:rtl/>
          <w:lang w:val="en-US"/>
        </w:rPr>
        <w:t xml:space="preserve">ביאת המשיח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כי כאשר המשיח יבוא </w:t>
      </w:r>
      <w:r w:rsidRPr="00AC0158">
        <w:rPr>
          <w:rFonts w:ascii="Centaur" w:eastAsia="Calibri" w:hAnsi="Centaur" w:cs="David"/>
          <w:sz w:val="28"/>
          <w:szCs w:val="28"/>
          <w:rtl/>
          <w:lang w:val="en-US"/>
        </w:rPr>
        <w:t>–</w:t>
      </w:r>
      <w:r w:rsidRPr="00AC0158">
        <w:rPr>
          <w:rFonts w:ascii="Centaur" w:eastAsia="Calibri" w:hAnsi="Centaur" w:cs="David" w:hint="cs"/>
          <w:sz w:val="28"/>
          <w:szCs w:val="28"/>
          <w:rtl/>
          <w:lang w:val="en-US"/>
        </w:rPr>
        <w:t xml:space="preserve"> יהיה שלום בעולם, ויהיה הרבה יותר טוב לכולם.</w:t>
      </w:r>
    </w:p>
    <w:p w14:paraId="104C0BCD" w14:textId="77777777" w:rsidR="00AC0158" w:rsidRPr="00AC0158" w:rsidRDefault="00AC0158" w:rsidP="00AC0158">
      <w:pPr>
        <w:bidi/>
        <w:spacing w:after="0" w:line="360" w:lineRule="auto"/>
        <w:rPr>
          <w:rFonts w:ascii="Centaur" w:eastAsia="Calibri" w:hAnsi="Centaur" w:cs="David"/>
          <w:sz w:val="28"/>
          <w:szCs w:val="28"/>
          <w:rtl/>
          <w:lang w:val="en-US"/>
        </w:rPr>
      </w:pPr>
    </w:p>
    <w:p w14:paraId="506D6554" w14:textId="77777777" w:rsidR="00AC0158" w:rsidRPr="00AC0158" w:rsidRDefault="00AC0158" w:rsidP="00AC0158">
      <w:pPr>
        <w:bidi/>
        <w:spacing w:after="0" w:line="360" w:lineRule="auto"/>
        <w:rPr>
          <w:rFonts w:ascii="Times New Roman" w:eastAsia="Calibri" w:hAnsi="Times New Roman" w:cs="Guttman Yad-Brush"/>
          <w:sz w:val="28"/>
          <w:szCs w:val="28"/>
          <w:rtl/>
          <w:lang w:val="en-US"/>
        </w:rPr>
      </w:pPr>
      <w:r w:rsidRPr="00AC0158">
        <w:rPr>
          <w:rFonts w:ascii="Times New Roman" w:eastAsia="Calibri" w:hAnsi="Times New Roman" w:cs="Guttman Yad-Brush" w:hint="cs"/>
          <w:sz w:val="28"/>
          <w:szCs w:val="28"/>
          <w:rtl/>
          <w:lang w:val="en-US"/>
        </w:rPr>
        <w:t>בקשות אישיות (עמוד 88).</w:t>
      </w:r>
    </w:p>
    <w:p w14:paraId="0FD527A7" w14:textId="0D038043"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היכן אפשר להוסיף בקשות א</w:t>
      </w:r>
      <w:r>
        <w:rPr>
          <w:rFonts w:ascii="MS Mincho" w:eastAsia="MS Mincho" w:hAnsi="MS Mincho" w:cs="David" w:hint="cs"/>
          <w:b/>
          <w:bCs/>
          <w:sz w:val="28"/>
          <w:szCs w:val="28"/>
          <w:u w:val="single"/>
          <w:rtl/>
          <w:lang w:val="en-US"/>
        </w:rPr>
        <w:t>י</w:t>
      </w:r>
      <w:r w:rsidRPr="00AC0158">
        <w:rPr>
          <w:rFonts w:ascii="MS Mincho" w:eastAsia="MS Mincho" w:hAnsi="MS Mincho" w:cs="David" w:hint="cs"/>
          <w:b/>
          <w:bCs/>
          <w:sz w:val="28"/>
          <w:szCs w:val="28"/>
          <w:u w:val="single"/>
          <w:rtl/>
          <w:lang w:val="en-US"/>
        </w:rPr>
        <w:t>שיות?</w:t>
      </w:r>
    </w:p>
    <w:p w14:paraId="7F5EE6DD" w14:textId="77777777" w:rsidR="00AC0158" w:rsidRPr="00AC0158" w:rsidRDefault="00AC0158" w:rsidP="00AC0158">
      <w:pPr>
        <w:numPr>
          <w:ilvl w:val="0"/>
          <w:numId w:val="6"/>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 xml:space="preserve">בברכת "שמע קולנו"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אפשר להוסיף כל דבר שרוצים. (הצלחה בבחינה, לקבל שחרור לשבת...).</w:t>
      </w:r>
    </w:p>
    <w:p w14:paraId="76CBAB23" w14:textId="77777777" w:rsidR="00AC0158" w:rsidRPr="00AC0158" w:rsidRDefault="00AC0158" w:rsidP="00AC0158">
      <w:pPr>
        <w:numPr>
          <w:ilvl w:val="0"/>
          <w:numId w:val="6"/>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lastRenderedPageBreak/>
        <w:t xml:space="preserve">רפואה לחולה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בברכת "רפאנו".</w:t>
      </w:r>
    </w:p>
    <w:p w14:paraId="7E714B7B" w14:textId="77777777" w:rsidR="00AC0158" w:rsidRPr="00AC0158" w:rsidRDefault="00AC0158" w:rsidP="00AC0158">
      <w:pPr>
        <w:numPr>
          <w:ilvl w:val="0"/>
          <w:numId w:val="6"/>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 xml:space="preserve">ברכה להצלחה ופרנסה טובה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בברכת השנים.</w:t>
      </w:r>
    </w:p>
    <w:p w14:paraId="5B69B1EE" w14:textId="77777777" w:rsidR="00AC0158" w:rsidRPr="00AC0158" w:rsidRDefault="00AC0158" w:rsidP="00AC0158">
      <w:pPr>
        <w:numPr>
          <w:ilvl w:val="0"/>
          <w:numId w:val="6"/>
        </w:num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לאחר שמונה עשרה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יכול להוסיף כל תפילה שהוא רוצה.</w:t>
      </w:r>
    </w:p>
    <w:p w14:paraId="00DBE83B"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למה חשוב לתת בתפילה מקום לבקשות אישיות?</w:t>
      </w:r>
    </w:p>
    <w:p w14:paraId="0F68E113"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כאשר אדם מתפלל על דבר שכואב לו בצורה אישית, הוא מתפלל מכל הלב. לכן, כאשר יגיע לדברים שלא קשורים אליו אישית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אלא לכל עם ישראל, הוא ימשיך להתפלל מכל הלב.</w:t>
      </w:r>
    </w:p>
    <w:p w14:paraId="458F4DE0"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 xml:space="preserve">מה גורם לנו לחשוב על עוד דברים בתוך התפילה </w:t>
      </w:r>
      <w:r w:rsidRPr="00AC0158">
        <w:rPr>
          <w:rFonts w:ascii="MS Mincho" w:eastAsia="MS Mincho" w:hAnsi="MS Mincho" w:cs="David"/>
          <w:b/>
          <w:bCs/>
          <w:sz w:val="28"/>
          <w:szCs w:val="28"/>
          <w:u w:val="single"/>
          <w:rtl/>
          <w:lang w:val="en-US"/>
        </w:rPr>
        <w:t>–</w:t>
      </w:r>
      <w:r w:rsidRPr="00AC0158">
        <w:rPr>
          <w:rFonts w:ascii="MS Mincho" w:eastAsia="MS Mincho" w:hAnsi="MS Mincho" w:cs="David" w:hint="cs"/>
          <w:b/>
          <w:bCs/>
          <w:sz w:val="28"/>
          <w:szCs w:val="28"/>
          <w:u w:val="single"/>
          <w:rtl/>
          <w:lang w:val="en-US"/>
        </w:rPr>
        <w:t xml:space="preserve"> לפי הרב </w:t>
      </w:r>
      <w:proofErr w:type="spellStart"/>
      <w:r w:rsidRPr="00AC0158">
        <w:rPr>
          <w:rFonts w:ascii="MS Mincho" w:eastAsia="MS Mincho" w:hAnsi="MS Mincho" w:cs="David" w:hint="cs"/>
          <w:b/>
          <w:bCs/>
          <w:sz w:val="28"/>
          <w:szCs w:val="28"/>
          <w:u w:val="single"/>
          <w:rtl/>
          <w:lang w:val="en-US"/>
        </w:rPr>
        <w:t>עמיטל</w:t>
      </w:r>
      <w:proofErr w:type="spellEnd"/>
      <w:r w:rsidRPr="00AC0158">
        <w:rPr>
          <w:rFonts w:ascii="MS Mincho" w:eastAsia="MS Mincho" w:hAnsi="MS Mincho" w:cs="David" w:hint="cs"/>
          <w:b/>
          <w:bCs/>
          <w:sz w:val="28"/>
          <w:szCs w:val="28"/>
          <w:u w:val="single"/>
          <w:rtl/>
          <w:lang w:val="en-US"/>
        </w:rPr>
        <w:t xml:space="preserve"> ז"ל?</w:t>
      </w:r>
    </w:p>
    <w:p w14:paraId="25AB63A7"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כאשר אני חוזר על אותם דברים אלפי פעמים, אני מפסיק לחשוב על מה שאני אומר, אלא אומר אותם סתם בלי לחשוב (בצורה אוטומטית).</w:t>
      </w:r>
    </w:p>
    <w:p w14:paraId="3B1AD496"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זה מה שקורה לנו בתפילה, כאשר אנחנו חוזרים על תפילת שמונה עשרה 3 פעמים ביום, 18 פעמים בשבוע... לכן אנחנו מתחילים להגיד את התפילה סתם בלי לחשוב, תוך כדי שאנחנו חושבים על דברים אחרים לגמרי.</w:t>
      </w:r>
    </w:p>
    <w:p w14:paraId="0F5A4CF2"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מה פוסקים להלכה כיום, לגבי הוספת בקשות אישיות בתפילת שמונה עשרה?</w:t>
      </w:r>
    </w:p>
    <w:p w14:paraId="16469A36" w14:textId="77777777" w:rsidR="00AC0158" w:rsidRPr="00AC0158" w:rsidRDefault="00AC0158" w:rsidP="00AC0158">
      <w:pPr>
        <w:numPr>
          <w:ilvl w:val="0"/>
          <w:numId w:val="7"/>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 xml:space="preserve">בכל ברכה יכול להוסיף בקשה אישית הקשורה לברכה. (על חולה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בברכת "רפאנו" וכדומה).</w:t>
      </w:r>
    </w:p>
    <w:p w14:paraId="2D96C93C" w14:textId="77777777" w:rsidR="00AC0158" w:rsidRPr="00AC0158" w:rsidRDefault="00AC0158" w:rsidP="00AC0158">
      <w:pPr>
        <w:numPr>
          <w:ilvl w:val="0"/>
          <w:numId w:val="7"/>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יוסיף את הבקשה רק בסיום הברכה, לפני "ברוך אתה ה' ... .</w:t>
      </w:r>
    </w:p>
    <w:p w14:paraId="0CB2BE71" w14:textId="77777777" w:rsidR="00AC0158" w:rsidRPr="00AC0158" w:rsidRDefault="00AC0158" w:rsidP="00AC0158">
      <w:pPr>
        <w:numPr>
          <w:ilvl w:val="0"/>
          <w:numId w:val="7"/>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להשתדל לא לבקש בקשות אישיות ארוכות.</w:t>
      </w:r>
    </w:p>
    <w:p w14:paraId="4040BF01" w14:textId="77777777" w:rsidR="00AC0158" w:rsidRPr="00AC0158" w:rsidRDefault="00AC0158" w:rsidP="00AC0158">
      <w:pPr>
        <w:numPr>
          <w:ilvl w:val="0"/>
          <w:numId w:val="7"/>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אפשר להוסיף בקשות רבות לאחר שסיים את הברכה האחרונה של שמונה עשרה ב"אלוקי נצור", לפני שמסיים "עושה שלום במרומיו...".</w:t>
      </w:r>
    </w:p>
    <w:p w14:paraId="0EEC6DEC" w14:textId="77777777" w:rsidR="00AC0158" w:rsidRPr="00AC0158" w:rsidRDefault="00AC0158" w:rsidP="00AC0158">
      <w:pPr>
        <w:bidi/>
        <w:spacing w:after="0" w:line="360" w:lineRule="auto"/>
        <w:rPr>
          <w:rFonts w:ascii="MS Mincho" w:eastAsia="MS Mincho" w:hAnsi="MS Mincho" w:cs="Guttman Yad-Brush"/>
          <w:b/>
          <w:bCs/>
          <w:sz w:val="28"/>
          <w:szCs w:val="28"/>
          <w:u w:val="single"/>
          <w:rtl/>
          <w:lang w:val="en-US"/>
        </w:rPr>
      </w:pPr>
      <w:r w:rsidRPr="00AC0158">
        <w:rPr>
          <w:rFonts w:ascii="MS Mincho" w:eastAsia="MS Mincho" w:hAnsi="MS Mincho" w:cs="Guttman Yad-Brush" w:hint="cs"/>
          <w:b/>
          <w:bCs/>
          <w:sz w:val="28"/>
          <w:szCs w:val="28"/>
          <w:u w:val="single"/>
          <w:rtl/>
          <w:lang w:val="en-US"/>
        </w:rPr>
        <w:t>חזרת הש"ץ (עמוד 92).</w:t>
      </w:r>
    </w:p>
    <w:p w14:paraId="1F41A112"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 xml:space="preserve">מה יותר חשוב, תפילת שמונה עשרה שאומרים בלחש, או חזרת הש"ץ </w:t>
      </w:r>
      <w:r w:rsidRPr="00AC0158">
        <w:rPr>
          <w:rFonts w:ascii="MS Mincho" w:eastAsia="MS Mincho" w:hAnsi="MS Mincho" w:cs="David"/>
          <w:b/>
          <w:bCs/>
          <w:sz w:val="28"/>
          <w:szCs w:val="28"/>
          <w:u w:val="single"/>
          <w:rtl/>
          <w:lang w:val="en-US"/>
        </w:rPr>
        <w:t>–</w:t>
      </w:r>
      <w:r w:rsidRPr="00AC0158">
        <w:rPr>
          <w:rFonts w:ascii="MS Mincho" w:eastAsia="MS Mincho" w:hAnsi="MS Mincho" w:cs="David" w:hint="cs"/>
          <w:b/>
          <w:bCs/>
          <w:sz w:val="28"/>
          <w:szCs w:val="28"/>
          <w:u w:val="single"/>
          <w:rtl/>
          <w:lang w:val="en-US"/>
        </w:rPr>
        <w:t xml:space="preserve"> שהחזן חוזר על תפילת שמונה עשרה בקול?</w:t>
      </w:r>
    </w:p>
    <w:p w14:paraId="33CCFB11"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b/>
          <w:bCs/>
          <w:sz w:val="28"/>
          <w:szCs w:val="28"/>
          <w:u w:val="single"/>
          <w:rtl/>
          <w:lang w:val="en-US"/>
        </w:rPr>
        <w:t>רבן גמליאל</w:t>
      </w:r>
      <w:r w:rsidRPr="00AC0158">
        <w:rPr>
          <w:rFonts w:ascii="MS Mincho" w:eastAsia="MS Mincho" w:hAnsi="MS Mincho" w:cs="David" w:hint="cs"/>
          <w:sz w:val="28"/>
          <w:szCs w:val="28"/>
          <w:rtl/>
          <w:lang w:val="en-US"/>
        </w:rPr>
        <w:t xml:space="preserve">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החשוב זו חזרת הש"ץ. מתפללים בלחש, כדי לעזור לחזן להתפלל כמו שצריך את חזרת הש"ץ.</w:t>
      </w:r>
    </w:p>
    <w:p w14:paraId="59C8989C"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b/>
          <w:bCs/>
          <w:sz w:val="28"/>
          <w:szCs w:val="28"/>
          <w:u w:val="single"/>
          <w:rtl/>
          <w:lang w:val="en-US"/>
        </w:rPr>
        <w:t xml:space="preserve">חכמים </w:t>
      </w:r>
      <w:r w:rsidRPr="00AC0158">
        <w:rPr>
          <w:rFonts w:ascii="MS Mincho" w:eastAsia="MS Mincho" w:hAnsi="MS Mincho" w:cs="David"/>
          <w:b/>
          <w:bCs/>
          <w:sz w:val="28"/>
          <w:szCs w:val="28"/>
          <w:u w:val="single"/>
          <w:rtl/>
          <w:lang w:val="en-US"/>
        </w:rPr>
        <w:t>–</w:t>
      </w:r>
      <w:r w:rsidRPr="00AC0158">
        <w:rPr>
          <w:rFonts w:ascii="MS Mincho" w:eastAsia="MS Mincho" w:hAnsi="MS Mincho" w:cs="David" w:hint="cs"/>
          <w:b/>
          <w:bCs/>
          <w:sz w:val="28"/>
          <w:szCs w:val="28"/>
          <w:u w:val="single"/>
          <w:rtl/>
          <w:lang w:val="en-US"/>
        </w:rPr>
        <w:t xml:space="preserve"> </w:t>
      </w:r>
      <w:r w:rsidRPr="00AC0158">
        <w:rPr>
          <w:rFonts w:ascii="MS Mincho" w:eastAsia="MS Mincho" w:hAnsi="MS Mincho" w:cs="David" w:hint="cs"/>
          <w:sz w:val="28"/>
          <w:szCs w:val="28"/>
          <w:rtl/>
          <w:lang w:val="en-US"/>
        </w:rPr>
        <w:t>התפילה בלחש האישית היא החשובה. אומרים את חזרת הש"ץ רק בשביל מי שלא יודע להתפלל. הוא מתפלל עם השליח ציבור שאומר את התפילה בקול, ואם הוא לא מסוגל לחזור, לפחות יענה "אמן"  על הברכות.</w:t>
      </w:r>
    </w:p>
    <w:p w14:paraId="7F9385EA"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מה נפסק להלכה, מה יותר חשוב, חזרת הש"ץ או התפילה האישית?</w:t>
      </w:r>
    </w:p>
    <w:p w14:paraId="59855BC4"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התפילה האישית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יותר חשובה. חזרת הש"ץ היא רק לעזור למי שלא יודע להתפלל לבד.</w:t>
      </w:r>
    </w:p>
    <w:p w14:paraId="6C1E4E7C"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lastRenderedPageBreak/>
        <w:t>למה צריך בימינו את חזרת הש"ץ, אם כיום יש את הסידורים, וכולם לומדים את התפילות?</w:t>
      </w:r>
    </w:p>
    <w:p w14:paraId="61B5D48B" w14:textId="77777777" w:rsidR="00AC0158" w:rsidRPr="00AC0158" w:rsidRDefault="00AC0158" w:rsidP="00AC0158">
      <w:pPr>
        <w:numPr>
          <w:ilvl w:val="0"/>
          <w:numId w:val="8"/>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אנחנו צריכים לשמור על מה שחכמים החליטו, גם אם הסיבה שהם הביאו, כבר לא חשובה.</w:t>
      </w:r>
    </w:p>
    <w:p w14:paraId="17A7CF1C" w14:textId="77777777" w:rsidR="00AC0158" w:rsidRPr="00AC0158" w:rsidRDefault="00AC0158" w:rsidP="00AC0158">
      <w:pPr>
        <w:numPr>
          <w:ilvl w:val="0"/>
          <w:numId w:val="8"/>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 xml:space="preserve">גם היום יש אנשים שלא יודעים את התפילה כמו שצריך, ומגיעים רק במקרים מיוחדים לבית הכנסת (כמו בבר מצווה). ולכן אם יענו "אמן" בחזרת הש"ץ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זה כאילו הם התפללו.</w:t>
      </w:r>
    </w:p>
    <w:p w14:paraId="1BC12D41"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מה עושים בזמן חזרת הש"ץ לפי הרמב"ם?</w:t>
      </w:r>
    </w:p>
    <w:p w14:paraId="5CF1E669"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עומדים בשקט, וכולם עונים  "אמן", גם מי שכן התפלל בשקט לבד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צריך לענות  "אמן".</w:t>
      </w:r>
    </w:p>
    <w:p w14:paraId="47213524"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למה חשוב שכולם יענו  "אמן" בחזרת הש"ץ?</w:t>
      </w:r>
    </w:p>
    <w:p w14:paraId="60008E9A"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sz w:val="28"/>
          <w:szCs w:val="28"/>
          <w:rtl/>
          <w:lang w:val="en-US"/>
        </w:rPr>
        <w:t xml:space="preserve">כי אם אין לפחות 9 אנשים מעל גיל 13 שעונים  "אמן"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יתכן שכל הברכות של הש"ץ הם ברכות שמברך לבטלה. (אסור לברך סתם ברכות). לכן חשוב שכל אחד יחשוב שבלעדיו, אין 9 שעונים אמן, ולכן יזהר לענות אמן, כדי שהברכות לא יהיו סתם.</w:t>
      </w:r>
      <w:r w:rsidRPr="00AC0158">
        <w:rPr>
          <w:rFonts w:ascii="MS Mincho" w:eastAsia="MS Mincho" w:hAnsi="MS Mincho" w:cs="David"/>
          <w:b/>
          <w:bCs/>
          <w:sz w:val="28"/>
          <w:szCs w:val="28"/>
          <w:u w:val="single"/>
          <w:rtl/>
          <w:lang w:val="en-US"/>
        </w:rPr>
        <w:br/>
      </w:r>
      <w:r w:rsidRPr="00AC0158">
        <w:rPr>
          <w:rFonts w:ascii="MS Mincho" w:eastAsia="MS Mincho" w:hAnsi="MS Mincho" w:cs="David" w:hint="cs"/>
          <w:b/>
          <w:bCs/>
          <w:sz w:val="28"/>
          <w:szCs w:val="28"/>
          <w:u w:val="single"/>
          <w:rtl/>
          <w:lang w:val="en-US"/>
        </w:rPr>
        <w:t>מה מיוחד בחזרת הש"ץ לפי הקבלה והחפץ חיים?</w:t>
      </w:r>
    </w:p>
    <w:p w14:paraId="106B92B3"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בתפילת שחרית ובמנחה יש לנו שתי תפילות שמונה עשרה בכל תפילה. </w:t>
      </w:r>
    </w:p>
    <w:p w14:paraId="09E78DF6" w14:textId="77777777" w:rsidR="00AC0158" w:rsidRPr="00AC0158" w:rsidRDefault="00AC0158" w:rsidP="00AC0158">
      <w:pPr>
        <w:bidi/>
        <w:spacing w:after="0" w:line="360" w:lineRule="auto"/>
        <w:rPr>
          <w:rFonts w:ascii="MS Mincho" w:eastAsia="MS Mincho" w:hAnsi="MS Mincho" w:cs="David"/>
          <w:sz w:val="28"/>
          <w:szCs w:val="28"/>
          <w:rtl/>
          <w:lang w:val="en-US"/>
        </w:rPr>
      </w:pPr>
      <w:r w:rsidRPr="00AC0158">
        <w:rPr>
          <w:rFonts w:ascii="MS Mincho" w:eastAsia="MS Mincho" w:hAnsi="MS Mincho" w:cs="David" w:hint="cs"/>
          <w:sz w:val="28"/>
          <w:szCs w:val="28"/>
          <w:rtl/>
          <w:lang w:val="en-US"/>
        </w:rPr>
        <w:t xml:space="preserve">הראשונה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תפילת אישית -  נאמרת בלחש על ידי כל אחד לעצמו.</w:t>
      </w:r>
    </w:p>
    <w:p w14:paraId="133DBAEF" w14:textId="77777777" w:rsidR="00AC0158" w:rsidRPr="00AC0158" w:rsidRDefault="00AC0158" w:rsidP="00AC0158">
      <w:pPr>
        <w:bidi/>
        <w:spacing w:after="0" w:line="360" w:lineRule="auto"/>
        <w:rPr>
          <w:rFonts w:ascii="MS Mincho" w:eastAsia="MS Mincho" w:hAnsi="MS Mincho" w:cs="David"/>
          <w:sz w:val="28"/>
          <w:szCs w:val="28"/>
          <w:rtl/>
          <w:lang w:val="en-US"/>
        </w:rPr>
      </w:pPr>
      <w:proofErr w:type="spellStart"/>
      <w:r w:rsidRPr="00AC0158">
        <w:rPr>
          <w:rFonts w:ascii="MS Mincho" w:eastAsia="MS Mincho" w:hAnsi="MS Mincho" w:cs="David" w:hint="cs"/>
          <w:sz w:val="28"/>
          <w:szCs w:val="28"/>
          <w:rtl/>
          <w:lang w:val="en-US"/>
        </w:rPr>
        <w:t>השניה</w:t>
      </w:r>
      <w:proofErr w:type="spellEnd"/>
      <w:r w:rsidRPr="00AC0158">
        <w:rPr>
          <w:rFonts w:ascii="MS Mincho" w:eastAsia="MS Mincho" w:hAnsi="MS Mincho" w:cs="David" w:hint="cs"/>
          <w:sz w:val="28"/>
          <w:szCs w:val="28"/>
          <w:rtl/>
          <w:lang w:val="en-US"/>
        </w:rPr>
        <w:t xml:space="preserve">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תפילה ציבורית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תפילה של כולם יחד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חזרת הש"ץ. בתפילה זו, הציבור שותף לתפילה השייכת לכולם. תפילה שהחזן אומר אותה בקול, הקהל מקשיב, ועונה ביחד "אמן" אחר כל ברכה.</w:t>
      </w:r>
    </w:p>
    <w:p w14:paraId="42392EE0"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לסיכום. מה המטרות של חזרת הש"ץ?</w:t>
      </w:r>
    </w:p>
    <w:p w14:paraId="26C82F3A" w14:textId="77777777" w:rsidR="00AC0158" w:rsidRPr="00AC0158" w:rsidRDefault="00AC0158" w:rsidP="00AC0158">
      <w:pPr>
        <w:numPr>
          <w:ilvl w:val="0"/>
          <w:numId w:val="9"/>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לעזור למי שלא יודע להתפלל.</w:t>
      </w:r>
    </w:p>
    <w:p w14:paraId="68C89477" w14:textId="77777777" w:rsidR="00AC0158" w:rsidRPr="00AC0158" w:rsidRDefault="00AC0158" w:rsidP="00AC0158">
      <w:pPr>
        <w:numPr>
          <w:ilvl w:val="0"/>
          <w:numId w:val="9"/>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לשמור על מה שכחמים אמרו לנו לעשות. ("תקנת חכמים").</w:t>
      </w:r>
    </w:p>
    <w:p w14:paraId="71F4959C" w14:textId="77777777" w:rsidR="00AC0158" w:rsidRPr="00AC0158" w:rsidRDefault="00AC0158" w:rsidP="00AC0158">
      <w:pPr>
        <w:numPr>
          <w:ilvl w:val="0"/>
          <w:numId w:val="9"/>
        </w:numPr>
        <w:bidi/>
        <w:spacing w:after="0" w:line="360" w:lineRule="auto"/>
        <w:ind w:left="1440" w:hanging="1080"/>
        <w:rPr>
          <w:rFonts w:ascii="MS Mincho" w:eastAsia="MS Mincho" w:hAnsi="MS Mincho" w:cs="David"/>
          <w:sz w:val="28"/>
          <w:szCs w:val="28"/>
          <w:lang w:val="en-US"/>
        </w:rPr>
      </w:pPr>
      <w:r w:rsidRPr="00AC0158">
        <w:rPr>
          <w:rFonts w:ascii="MS Mincho" w:eastAsia="MS Mincho" w:hAnsi="MS Mincho" w:cs="David" w:hint="cs"/>
          <w:sz w:val="28"/>
          <w:szCs w:val="28"/>
          <w:rtl/>
          <w:lang w:val="en-US"/>
        </w:rPr>
        <w:t xml:space="preserve">ליצור תפילה משותפת, שבה כל אחד חושב על כולם </w:t>
      </w:r>
      <w:r w:rsidRPr="00AC0158">
        <w:rPr>
          <w:rFonts w:ascii="MS Mincho" w:eastAsia="MS Mincho" w:hAnsi="MS Mincho" w:cs="David"/>
          <w:sz w:val="28"/>
          <w:szCs w:val="28"/>
          <w:rtl/>
          <w:lang w:val="en-US"/>
        </w:rPr>
        <w:t>–</w:t>
      </w:r>
      <w:r w:rsidRPr="00AC0158">
        <w:rPr>
          <w:rFonts w:ascii="MS Mincho" w:eastAsia="MS Mincho" w:hAnsi="MS Mincho" w:cs="David" w:hint="cs"/>
          <w:sz w:val="28"/>
          <w:szCs w:val="28"/>
          <w:rtl/>
          <w:lang w:val="en-US"/>
        </w:rPr>
        <w:t xml:space="preserve"> על מה חשוב לעם, ולא על מה שחשוב רק לו. וזה דבר טוב יותר מאשר להתפלל רק על עצמי.</w:t>
      </w:r>
    </w:p>
    <w:p w14:paraId="4F1C6F97" w14:textId="77777777" w:rsidR="00AC0158" w:rsidRPr="00AC0158" w:rsidRDefault="00AC0158" w:rsidP="00AC0158">
      <w:pPr>
        <w:bidi/>
        <w:spacing w:after="0" w:line="360" w:lineRule="auto"/>
        <w:rPr>
          <w:rFonts w:ascii="MS Mincho" w:eastAsia="MS Mincho" w:hAnsi="MS Mincho" w:cs="David"/>
          <w:b/>
          <w:bCs/>
          <w:sz w:val="28"/>
          <w:szCs w:val="28"/>
          <w:u w:val="single"/>
          <w:rtl/>
          <w:lang w:val="en-US"/>
        </w:rPr>
      </w:pPr>
      <w:r w:rsidRPr="00AC0158">
        <w:rPr>
          <w:rFonts w:ascii="MS Mincho" w:eastAsia="MS Mincho" w:hAnsi="MS Mincho" w:cs="David" w:hint="cs"/>
          <w:b/>
          <w:bCs/>
          <w:sz w:val="28"/>
          <w:szCs w:val="28"/>
          <w:u w:val="single"/>
          <w:rtl/>
          <w:lang w:val="en-US"/>
        </w:rPr>
        <w:t>על מה צריך להקפיד בזמן חזרת הש"ץ?</w:t>
      </w:r>
    </w:p>
    <w:p w14:paraId="10F1DFAE" w14:textId="77777777" w:rsidR="00AC0158" w:rsidRPr="00AC0158" w:rsidRDefault="00AC0158" w:rsidP="00AC0158">
      <w:pPr>
        <w:numPr>
          <w:ilvl w:val="0"/>
          <w:numId w:val="10"/>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להקשיב לתפילת החזן.</w:t>
      </w:r>
    </w:p>
    <w:p w14:paraId="2A1ED84D" w14:textId="77777777" w:rsidR="00AC0158" w:rsidRPr="00AC0158" w:rsidRDefault="00AC0158" w:rsidP="00AC0158">
      <w:pPr>
        <w:numPr>
          <w:ilvl w:val="0"/>
          <w:numId w:val="10"/>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להקפיד לענות  "אמן" אחר כל ברכה.</w:t>
      </w:r>
    </w:p>
    <w:p w14:paraId="7C5CBD63" w14:textId="77777777" w:rsidR="00AC0158" w:rsidRPr="00AC0158" w:rsidRDefault="00AC0158" w:rsidP="00AC0158">
      <w:pPr>
        <w:numPr>
          <w:ilvl w:val="0"/>
          <w:numId w:val="10"/>
        </w:numPr>
        <w:bidi/>
        <w:spacing w:after="0" w:line="360" w:lineRule="auto"/>
        <w:rPr>
          <w:rFonts w:ascii="MS Mincho" w:eastAsia="MS Mincho" w:hAnsi="MS Mincho" w:cs="David"/>
          <w:sz w:val="28"/>
          <w:szCs w:val="28"/>
          <w:lang w:val="en-US"/>
        </w:rPr>
      </w:pPr>
      <w:r w:rsidRPr="00AC0158">
        <w:rPr>
          <w:rFonts w:ascii="MS Mincho" w:eastAsia="MS Mincho" w:hAnsi="MS Mincho" w:cs="David" w:hint="cs"/>
          <w:sz w:val="28"/>
          <w:szCs w:val="28"/>
          <w:rtl/>
          <w:lang w:val="en-US"/>
        </w:rPr>
        <w:t>להקפיד שלא לדבר, או לקרוא עלונים, ואפילו אסור ללמוד תורה בזמן חזרת הש"ץ.</w:t>
      </w:r>
    </w:p>
    <w:p w14:paraId="0CDA80BE" w14:textId="77777777" w:rsidR="00AC0158" w:rsidRPr="00AC0158" w:rsidRDefault="00AC0158" w:rsidP="00AC0158">
      <w:pPr>
        <w:bidi/>
        <w:spacing w:after="0" w:line="360" w:lineRule="auto"/>
        <w:rPr>
          <w:rFonts w:ascii="MS Mincho" w:eastAsia="MS Mincho" w:hAnsi="MS Mincho" w:cs="David"/>
          <w:sz w:val="28"/>
          <w:szCs w:val="28"/>
          <w:rtl/>
          <w:lang w:val="en-US"/>
        </w:rPr>
      </w:pPr>
    </w:p>
    <w:p w14:paraId="7A38F34C" w14:textId="77777777" w:rsidR="002009A5" w:rsidRPr="00AC0158" w:rsidRDefault="002009A5" w:rsidP="00AC0158">
      <w:pPr>
        <w:jc w:val="right"/>
        <w:rPr>
          <w:lang w:val="en-US"/>
        </w:rPr>
      </w:pPr>
    </w:p>
    <w:sectPr w:rsidR="002009A5" w:rsidRPr="00AC01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8F1"/>
    <w:multiLevelType w:val="hybridMultilevel"/>
    <w:tmpl w:val="847864B4"/>
    <w:lvl w:ilvl="0" w:tplc="98FC9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86460"/>
    <w:multiLevelType w:val="hybridMultilevel"/>
    <w:tmpl w:val="64AEEBC8"/>
    <w:lvl w:ilvl="0" w:tplc="7116E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B422B8"/>
    <w:multiLevelType w:val="hybridMultilevel"/>
    <w:tmpl w:val="CB9A79B6"/>
    <w:lvl w:ilvl="0" w:tplc="C41AC2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74BFD"/>
    <w:multiLevelType w:val="hybridMultilevel"/>
    <w:tmpl w:val="43A0C35C"/>
    <w:lvl w:ilvl="0" w:tplc="7F72AE8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5A2887"/>
    <w:multiLevelType w:val="hybridMultilevel"/>
    <w:tmpl w:val="BB3C6C00"/>
    <w:lvl w:ilvl="0" w:tplc="FA2285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2283E"/>
    <w:multiLevelType w:val="hybridMultilevel"/>
    <w:tmpl w:val="7928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A445D"/>
    <w:multiLevelType w:val="hybridMultilevel"/>
    <w:tmpl w:val="7BD4E88E"/>
    <w:lvl w:ilvl="0" w:tplc="E346B6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31D1D"/>
    <w:multiLevelType w:val="hybridMultilevel"/>
    <w:tmpl w:val="02C21C94"/>
    <w:lvl w:ilvl="0" w:tplc="C64E20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D6AA4"/>
    <w:multiLevelType w:val="hybridMultilevel"/>
    <w:tmpl w:val="8E84E7FC"/>
    <w:lvl w:ilvl="0" w:tplc="FE327D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C3861"/>
    <w:multiLevelType w:val="hybridMultilevel"/>
    <w:tmpl w:val="CEF299F6"/>
    <w:lvl w:ilvl="0" w:tplc="574093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8"/>
  </w:num>
  <w:num w:numId="6">
    <w:abstractNumId w:val="9"/>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58"/>
    <w:rsid w:val="002009A5"/>
    <w:rsid w:val="00AC01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48E"/>
  <w15:chartTrackingRefBased/>
  <w15:docId w15:val="{7CACD2D7-F377-4A0E-B7DE-46F8F1D4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1052</Words>
  <Characters>5263</Characters>
  <Application>Microsoft Office Word</Application>
  <DocSecurity>0</DocSecurity>
  <Lines>43</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1</cp:revision>
  <dcterms:created xsi:type="dcterms:W3CDTF">2022-01-30T20:42:00Z</dcterms:created>
  <dcterms:modified xsi:type="dcterms:W3CDTF">2022-01-30T20:45:00Z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a81dea-4d6c-46c2-b66b-652ec1fb581d_Enabled">
    <vt:lpwstr>true</vt:lpwstr>
  </property>
  <property fmtid="{D5CDD505-2E9C-101B-9397-08002B2CF9AE}" pid="3" name="MSIP_Label_00a81dea-4d6c-46c2-b66b-652ec1fb581d_SetDate">
    <vt:lpwstr>2022-01-30T20:42:55Z</vt:lpwstr>
  </property>
  <property fmtid="{D5CDD505-2E9C-101B-9397-08002B2CF9AE}" pid="4" name="MSIP_Label_00a81dea-4d6c-46c2-b66b-652ec1fb581d_Method">
    <vt:lpwstr>Standard</vt:lpwstr>
  </property>
  <property fmtid="{D5CDD505-2E9C-101B-9397-08002B2CF9AE}" pid="5" name="MSIP_Label_00a81dea-4d6c-46c2-b66b-652ec1fb581d_Name">
    <vt:lpwstr>הצפנת קבצים והודעות דואר אלקטרוני</vt:lpwstr>
  </property>
  <property fmtid="{D5CDD505-2E9C-101B-9397-08002B2CF9AE}" pid="6" name="MSIP_Label_00a81dea-4d6c-46c2-b66b-652ec1fb581d_SiteId">
    <vt:lpwstr>d84846a7-3371-4e86-afe6-dc8d9d7a3299</vt:lpwstr>
  </property>
  <property fmtid="{D5CDD505-2E9C-101B-9397-08002B2CF9AE}" pid="7" name="MSIP_Label_00a81dea-4d6c-46c2-b66b-652ec1fb581d_ActionId">
    <vt:lpwstr>a54324ce-48f2-443a-b4f9-ef3cc7dc07cf</vt:lpwstr>
  </property>
  <property fmtid="{D5CDD505-2E9C-101B-9397-08002B2CF9AE}" pid="8" name="MSIP_Label_00a81dea-4d6c-46c2-b66b-652ec1fb581d_ContentBits">
    <vt:lpwstr>0</vt:lpwstr>
  </property>
</Properties>
</file>