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7AC5" w14:textId="77777777" w:rsidR="00A313AA" w:rsidRPr="00A313AA" w:rsidRDefault="00A313AA" w:rsidP="00A313AA">
      <w:pPr>
        <w:bidi/>
        <w:spacing w:after="0" w:line="360" w:lineRule="auto"/>
        <w:rPr>
          <w:rFonts w:ascii="David" w:eastAsia="Times New Roman" w:hAnsi="David" w:cs="David"/>
          <w:b/>
          <w:bCs/>
          <w:sz w:val="32"/>
          <w:szCs w:val="32"/>
          <w:u w:val="single"/>
          <w:rtl/>
          <w:lang w:val="en-US"/>
        </w:rPr>
      </w:pPr>
      <w:r w:rsidRPr="00A313AA">
        <w:rPr>
          <w:rFonts w:ascii="David" w:eastAsia="Times New Roman" w:hAnsi="David" w:cs="David"/>
          <w:b/>
          <w:bCs/>
          <w:sz w:val="32"/>
          <w:szCs w:val="32"/>
          <w:u w:val="single"/>
          <w:rtl/>
          <w:lang w:val="en-US"/>
        </w:rPr>
        <w:t>פרק א'- טובים השניים מן האחד 13-27</w:t>
      </w:r>
    </w:p>
    <w:p w14:paraId="0833CAE3" w14:textId="77777777" w:rsidR="00A313AA" w:rsidRPr="00A313AA" w:rsidRDefault="00A313AA" w:rsidP="00A313AA">
      <w:pPr>
        <w:bidi/>
        <w:spacing w:after="0" w:line="360" w:lineRule="auto"/>
        <w:rPr>
          <w:rFonts w:ascii="David" w:eastAsia="Times New Roman" w:hAnsi="David" w:cs="David"/>
          <w:b/>
          <w:bCs/>
          <w:sz w:val="32"/>
          <w:szCs w:val="32"/>
          <w:u w:val="single"/>
          <w:rtl/>
          <w:lang w:val="en-US"/>
        </w:rPr>
      </w:pPr>
      <w:r w:rsidRPr="00A313AA">
        <w:rPr>
          <w:rFonts w:ascii="David" w:eastAsia="Times New Roman" w:hAnsi="David" w:cs="David"/>
          <w:b/>
          <w:bCs/>
          <w:sz w:val="32"/>
          <w:szCs w:val="32"/>
          <w:u w:val="single"/>
          <w:rtl/>
          <w:lang w:val="en-US"/>
        </w:rPr>
        <w:t>הנושאים:</w:t>
      </w:r>
    </w:p>
    <w:p w14:paraId="45FB088F"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מהות הקשר בין איש לאשה</w:t>
      </w:r>
    </w:p>
    <w:p w14:paraId="4A84223A"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זוגיות כהשלמה</w:t>
      </w:r>
    </w:p>
    <w:p w14:paraId="4A21E176"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אתגר הזוגיות</w:t>
      </w:r>
    </w:p>
    <w:p w14:paraId="10D35645"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השוני בין גברים לנשים</w:t>
      </w:r>
    </w:p>
    <w:p w14:paraId="16A145D9" w14:textId="77777777" w:rsidR="00A313AA" w:rsidRPr="00A313AA" w:rsidRDefault="00A313AA" w:rsidP="00A313AA">
      <w:pPr>
        <w:bidi/>
        <w:spacing w:after="0" w:line="360" w:lineRule="auto"/>
        <w:rPr>
          <w:rFonts w:ascii="David" w:eastAsia="Times New Roman" w:hAnsi="David" w:cs="David"/>
          <w:b/>
          <w:bCs/>
          <w:sz w:val="28"/>
          <w:szCs w:val="28"/>
          <w:u w:val="single"/>
          <w:rtl/>
          <w:lang w:val="en-US"/>
        </w:rPr>
      </w:pPr>
    </w:p>
    <w:p w14:paraId="440152D3"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טובים השניים מן האחד</w:t>
      </w:r>
    </w:p>
    <w:p w14:paraId="01D33CF3"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א. טובים השניים – מהות הקשר בין האיש והאישה 13-17</w:t>
      </w:r>
    </w:p>
    <w:p w14:paraId="1FD5F705"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א1. מהות הקשר</w:t>
      </w:r>
    </w:p>
    <w:p w14:paraId="6E722BE5"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משמעות החיבור בין איש לאישה בא לידי ביטוי  בפסוקי הבריאה.  השיא בפסוקי הבריאה הוא יצירת האדם. </w:t>
      </w:r>
    </w:p>
    <w:p w14:paraId="2D0AE010"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בסיפור זה מתואר המפגש בין האיש לאישה והוא תופס  לא מעט פסוקים. הדבר מצביע על המשמעות  </w:t>
      </w:r>
    </w:p>
    <w:p w14:paraId="154280A2"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הגדולה של הקשר בין איש לאישה. </w:t>
      </w:r>
    </w:p>
    <w:p w14:paraId="334D90E2" w14:textId="77777777" w:rsidR="00A313AA" w:rsidRPr="00A313AA" w:rsidRDefault="00A313AA" w:rsidP="00A313AA">
      <w:pPr>
        <w:bidi/>
        <w:spacing w:after="0" w:line="360" w:lineRule="auto"/>
        <w:rPr>
          <w:rFonts w:ascii="David" w:eastAsia="Times New Roman" w:hAnsi="David" w:cs="David"/>
          <w:sz w:val="24"/>
          <w:szCs w:val="24"/>
          <w:rtl/>
          <w:lang w:val="en-US"/>
        </w:rPr>
      </w:pPr>
    </w:p>
    <w:p w14:paraId="41BBF343"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בראשית פרק א' :</w:t>
      </w:r>
    </w:p>
    <w:p w14:paraId="62701DEA"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תיאור בריאת האדם:</w:t>
      </w:r>
    </w:p>
    <w:p w14:paraId="02388C47" w14:textId="77777777" w:rsidR="00A313AA" w:rsidRPr="00A313AA" w:rsidRDefault="00A313AA" w:rsidP="00A313AA">
      <w:pPr>
        <w:bidi/>
        <w:spacing w:after="0" w:line="360" w:lineRule="auto"/>
        <w:rPr>
          <w:rFonts w:ascii="David" w:eastAsia="Times New Roman" w:hAnsi="David" w:cs="David"/>
          <w:sz w:val="24"/>
          <w:szCs w:val="24"/>
          <w:u w:val="single"/>
          <w:rtl/>
          <w:lang w:val="en-US"/>
        </w:rPr>
      </w:pPr>
      <w:r w:rsidRPr="00A313AA">
        <w:rPr>
          <w:rFonts w:ascii="David" w:eastAsia="Times New Roman" w:hAnsi="David" w:cs="David"/>
          <w:sz w:val="24"/>
          <w:szCs w:val="24"/>
          <w:u w:val="single"/>
          <w:rtl/>
          <w:lang w:val="en-US"/>
        </w:rPr>
        <w:t xml:space="preserve">"ויברא א-לוקים את האדם בצלמו, בצלם א-לוקים ברא </w:t>
      </w:r>
      <w:r w:rsidRPr="00A313AA">
        <w:rPr>
          <w:rFonts w:ascii="David" w:eastAsia="Times New Roman" w:hAnsi="David" w:cs="David"/>
          <w:b/>
          <w:bCs/>
          <w:sz w:val="24"/>
          <w:szCs w:val="24"/>
          <w:u w:val="single"/>
          <w:rtl/>
          <w:lang w:val="en-US"/>
        </w:rPr>
        <w:t>אותו</w:t>
      </w:r>
      <w:r w:rsidRPr="00A313AA">
        <w:rPr>
          <w:rFonts w:ascii="David" w:eastAsia="Times New Roman" w:hAnsi="David" w:cs="David"/>
          <w:sz w:val="24"/>
          <w:szCs w:val="24"/>
          <w:u w:val="single"/>
          <w:rtl/>
          <w:lang w:val="en-US"/>
        </w:rPr>
        <w:t xml:space="preserve">, זכר ונקבה ברא </w:t>
      </w:r>
      <w:r w:rsidRPr="00A313AA">
        <w:rPr>
          <w:rFonts w:ascii="David" w:eastAsia="Times New Roman" w:hAnsi="David" w:cs="David"/>
          <w:b/>
          <w:bCs/>
          <w:sz w:val="24"/>
          <w:szCs w:val="24"/>
          <w:u w:val="single"/>
          <w:rtl/>
          <w:lang w:val="en-US"/>
        </w:rPr>
        <w:t>אותם</w:t>
      </w:r>
      <w:r w:rsidRPr="00A313AA">
        <w:rPr>
          <w:rFonts w:ascii="David" w:eastAsia="Times New Roman" w:hAnsi="David" w:cs="David"/>
          <w:sz w:val="24"/>
          <w:szCs w:val="24"/>
          <w:u w:val="single"/>
          <w:rtl/>
          <w:lang w:val="en-US"/>
        </w:rPr>
        <w:t xml:space="preserve">" (א, </w:t>
      </w:r>
      <w:proofErr w:type="spellStart"/>
      <w:r w:rsidRPr="00A313AA">
        <w:rPr>
          <w:rFonts w:ascii="David" w:eastAsia="Times New Roman" w:hAnsi="David" w:cs="David"/>
          <w:sz w:val="24"/>
          <w:szCs w:val="24"/>
          <w:u w:val="single"/>
          <w:rtl/>
          <w:lang w:val="en-US"/>
        </w:rPr>
        <w:t>כז</w:t>
      </w:r>
      <w:proofErr w:type="spellEnd"/>
      <w:r w:rsidRPr="00A313AA">
        <w:rPr>
          <w:rFonts w:ascii="David" w:eastAsia="Times New Roman" w:hAnsi="David" w:cs="David"/>
          <w:sz w:val="24"/>
          <w:szCs w:val="24"/>
          <w:u w:val="single"/>
          <w:rtl/>
          <w:lang w:val="en-US"/>
        </w:rPr>
        <w:t>).</w:t>
      </w:r>
    </w:p>
    <w:p w14:paraId="4E6A3358"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חלק מן הפרשנים  סוברים שהאדם נברא עם שני פרצופים, מצד אחד זכר ומצד שני נקבה, שהיו מחוברים בגבם. </w:t>
      </w:r>
    </w:p>
    <w:p w14:paraId="5B408F9C"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כלומר: בשורשם הם אחד. בצו  שלפנינו הם נקראים "זכר ונקבה"  מכאן שייעודם  הנלמד כאן הוא-לפרות ולרבות</w:t>
      </w:r>
    </w:p>
    <w:p w14:paraId="56D23FF1"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p>
    <w:p w14:paraId="5AEBEC72"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b/>
          <w:bCs/>
          <w:sz w:val="24"/>
          <w:szCs w:val="24"/>
          <w:u w:val="single"/>
          <w:rtl/>
          <w:lang w:val="en-US"/>
        </w:rPr>
        <w:t>בראשית פרק ב'</w:t>
      </w:r>
      <w:r w:rsidRPr="00A313AA">
        <w:rPr>
          <w:rFonts w:ascii="David" w:eastAsia="Times New Roman" w:hAnsi="David" w:cs="David"/>
          <w:sz w:val="24"/>
          <w:szCs w:val="24"/>
          <w:rtl/>
          <w:lang w:val="en-US"/>
        </w:rPr>
        <w:t xml:space="preserve"> :</w:t>
      </w:r>
    </w:p>
    <w:p w14:paraId="27DAC0D6"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מתוארת בריאת </w:t>
      </w:r>
      <w:r w:rsidRPr="00A313AA">
        <w:rPr>
          <w:rFonts w:ascii="David" w:eastAsia="Times New Roman" w:hAnsi="David" w:cs="David"/>
          <w:sz w:val="24"/>
          <w:szCs w:val="24"/>
          <w:u w:val="single"/>
          <w:rtl/>
          <w:lang w:val="en-US"/>
        </w:rPr>
        <w:t>האישה</w:t>
      </w:r>
      <w:r w:rsidRPr="00A313AA">
        <w:rPr>
          <w:rFonts w:ascii="David" w:eastAsia="Times New Roman" w:hAnsi="David" w:cs="David"/>
          <w:sz w:val="24"/>
          <w:szCs w:val="24"/>
          <w:rtl/>
          <w:lang w:val="en-US"/>
        </w:rPr>
        <w:t xml:space="preserve">  והצורך בבריאתה.</w:t>
      </w:r>
    </w:p>
    <w:p w14:paraId="0E24890B"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 xml:space="preserve">"ויאמר ה' א-לוקים: לא טוב היות האדם לבדו, אעשה לו עזר כנגדו..." (ב, </w:t>
      </w:r>
      <w:proofErr w:type="spellStart"/>
      <w:r w:rsidRPr="00A313AA">
        <w:rPr>
          <w:rFonts w:ascii="David" w:eastAsia="Times New Roman" w:hAnsi="David" w:cs="David"/>
          <w:b/>
          <w:bCs/>
          <w:sz w:val="24"/>
          <w:szCs w:val="24"/>
          <w:u w:val="single"/>
          <w:rtl/>
          <w:lang w:val="en-US"/>
        </w:rPr>
        <w:t>יח</w:t>
      </w:r>
      <w:proofErr w:type="spellEnd"/>
      <w:r w:rsidRPr="00A313AA">
        <w:rPr>
          <w:rFonts w:ascii="David" w:eastAsia="Times New Roman" w:hAnsi="David" w:cs="David"/>
          <w:b/>
          <w:bCs/>
          <w:sz w:val="24"/>
          <w:szCs w:val="24"/>
          <w:u w:val="single"/>
          <w:rtl/>
          <w:lang w:val="en-US"/>
        </w:rPr>
        <w:t xml:space="preserve">). </w:t>
      </w:r>
    </w:p>
    <w:p w14:paraId="2AAA206C"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הקב"ה בורא את הנקבה ,(לפי  המדרש מפריד את הזכר מן הנקבה) ,על מנת שלא יהיה לבד. הצורך בחברה.</w:t>
      </w:r>
    </w:p>
    <w:p w14:paraId="5BAA9644" w14:textId="77777777" w:rsidR="00A313AA" w:rsidRPr="00A313AA" w:rsidRDefault="00A313AA" w:rsidP="00A313AA">
      <w:pPr>
        <w:bidi/>
        <w:spacing w:after="0" w:line="360" w:lineRule="auto"/>
        <w:rPr>
          <w:rFonts w:ascii="David" w:eastAsia="Times New Roman" w:hAnsi="David" w:cs="David"/>
          <w:sz w:val="24"/>
          <w:szCs w:val="24"/>
          <w:rtl/>
          <w:lang w:val="en-US"/>
        </w:rPr>
      </w:pPr>
    </w:p>
    <w:p w14:paraId="3A539009"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b/>
          <w:bCs/>
          <w:sz w:val="24"/>
          <w:szCs w:val="24"/>
          <w:u w:val="single"/>
          <w:rtl/>
          <w:lang w:val="en-US"/>
        </w:rPr>
        <w:t>בראשית פרק ה'</w:t>
      </w:r>
      <w:r w:rsidRPr="00A313AA">
        <w:rPr>
          <w:rFonts w:ascii="David" w:eastAsia="Times New Roman" w:hAnsi="David" w:cs="David"/>
          <w:sz w:val="24"/>
          <w:szCs w:val="24"/>
          <w:rtl/>
          <w:lang w:val="en-US"/>
        </w:rPr>
        <w:t xml:space="preserve">.  מופיע שוב התיאור של </w:t>
      </w:r>
      <w:r w:rsidRPr="00A313AA">
        <w:rPr>
          <w:rFonts w:ascii="David" w:eastAsia="Times New Roman" w:hAnsi="David" w:cs="David"/>
          <w:sz w:val="24"/>
          <w:szCs w:val="24"/>
          <w:u w:val="single"/>
          <w:rtl/>
          <w:lang w:val="en-US"/>
        </w:rPr>
        <w:t>האיחוד</w:t>
      </w:r>
      <w:r w:rsidRPr="00A313AA">
        <w:rPr>
          <w:rFonts w:ascii="David" w:eastAsia="Times New Roman" w:hAnsi="David" w:cs="David"/>
          <w:sz w:val="24"/>
          <w:szCs w:val="24"/>
          <w:rtl/>
          <w:lang w:val="en-US"/>
        </w:rPr>
        <w:t xml:space="preserve"> בין הזכר והנקבה כאדם שלם: </w:t>
      </w:r>
    </w:p>
    <w:p w14:paraId="32C9813D" w14:textId="77777777" w:rsidR="00A313AA" w:rsidRPr="00A313AA" w:rsidRDefault="00A313AA" w:rsidP="00A313AA">
      <w:pPr>
        <w:bidi/>
        <w:spacing w:after="0" w:line="360" w:lineRule="auto"/>
        <w:rPr>
          <w:rFonts w:ascii="David" w:eastAsia="Times New Roman" w:hAnsi="David" w:cs="David"/>
          <w:sz w:val="24"/>
          <w:szCs w:val="24"/>
          <w:u w:val="single"/>
          <w:rtl/>
          <w:lang w:val="en-US"/>
        </w:rPr>
      </w:pPr>
      <w:r w:rsidRPr="00A313AA">
        <w:rPr>
          <w:rFonts w:ascii="David" w:eastAsia="Times New Roman" w:hAnsi="David" w:cs="David"/>
          <w:sz w:val="24"/>
          <w:szCs w:val="24"/>
          <w:u w:val="single"/>
          <w:rtl/>
          <w:lang w:val="en-US"/>
        </w:rPr>
        <w:t xml:space="preserve">"זכר ונקבה </w:t>
      </w:r>
      <w:r w:rsidRPr="00A313AA">
        <w:rPr>
          <w:rFonts w:ascii="David" w:eastAsia="Times New Roman" w:hAnsi="David" w:cs="David"/>
          <w:b/>
          <w:bCs/>
          <w:sz w:val="24"/>
          <w:szCs w:val="24"/>
          <w:u w:val="single"/>
          <w:rtl/>
          <w:lang w:val="en-US"/>
        </w:rPr>
        <w:t>בראם</w:t>
      </w:r>
      <w:r w:rsidRPr="00A313AA">
        <w:rPr>
          <w:rFonts w:ascii="David" w:eastAsia="Times New Roman" w:hAnsi="David" w:cs="David"/>
          <w:sz w:val="24"/>
          <w:szCs w:val="24"/>
          <w:u w:val="single"/>
          <w:rtl/>
          <w:lang w:val="en-US"/>
        </w:rPr>
        <w:t xml:space="preserve"> ויברך אותם ויקרא את </w:t>
      </w:r>
      <w:r w:rsidRPr="00A313AA">
        <w:rPr>
          <w:rFonts w:ascii="David" w:eastAsia="Times New Roman" w:hAnsi="David" w:cs="David"/>
          <w:b/>
          <w:bCs/>
          <w:sz w:val="24"/>
          <w:szCs w:val="24"/>
          <w:u w:val="single"/>
          <w:rtl/>
          <w:lang w:val="en-US"/>
        </w:rPr>
        <w:t>שמם</w:t>
      </w:r>
      <w:r w:rsidRPr="00A313AA">
        <w:rPr>
          <w:rFonts w:ascii="David" w:eastAsia="Times New Roman" w:hAnsi="David" w:cs="David"/>
          <w:sz w:val="24"/>
          <w:szCs w:val="24"/>
          <w:u w:val="single"/>
          <w:rtl/>
          <w:lang w:val="en-US"/>
        </w:rPr>
        <w:t xml:space="preserve"> אדם ביום הבראם" (ה, ב).</w:t>
      </w:r>
    </w:p>
    <w:p w14:paraId="776FBE13"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רק כאשר הם זכר ונקבה הם נקראים אדם. כל אחד לבד אינו אדם, אלא חצי אדם.</w:t>
      </w:r>
    </w:p>
    <w:p w14:paraId="14DBD298" w14:textId="77777777" w:rsidR="00A313AA" w:rsidRPr="00A313AA" w:rsidRDefault="00A313AA" w:rsidP="00A313AA">
      <w:pPr>
        <w:bidi/>
        <w:spacing w:after="0" w:line="360" w:lineRule="auto"/>
        <w:rPr>
          <w:rFonts w:ascii="David" w:eastAsia="Times New Roman" w:hAnsi="David" w:cs="David"/>
          <w:sz w:val="24"/>
          <w:szCs w:val="24"/>
          <w:rtl/>
          <w:lang w:val="en-US"/>
        </w:rPr>
      </w:pPr>
    </w:p>
    <w:p w14:paraId="502AD614"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 xml:space="preserve">הרב </w:t>
      </w:r>
      <w:proofErr w:type="spellStart"/>
      <w:r w:rsidRPr="00A313AA">
        <w:rPr>
          <w:rFonts w:ascii="David" w:eastAsia="Times New Roman" w:hAnsi="David" w:cs="David"/>
          <w:b/>
          <w:bCs/>
          <w:sz w:val="24"/>
          <w:szCs w:val="24"/>
          <w:u w:val="single"/>
          <w:rtl/>
          <w:lang w:val="en-US"/>
        </w:rPr>
        <w:t>סולוביציק</w:t>
      </w:r>
      <w:proofErr w:type="spellEnd"/>
      <w:r w:rsidRPr="00A313AA">
        <w:rPr>
          <w:rFonts w:ascii="David" w:eastAsia="Times New Roman" w:hAnsi="David" w:cs="David"/>
          <w:b/>
          <w:bCs/>
          <w:sz w:val="24"/>
          <w:szCs w:val="24"/>
          <w:u w:val="single"/>
          <w:rtl/>
          <w:lang w:val="en-US"/>
        </w:rPr>
        <w:t xml:space="preserve"> </w:t>
      </w:r>
    </w:p>
    <w:p w14:paraId="16639456"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 הרב  מבחין בין שתי מטרות משלימות בבראשית בפרק א ובפרק ב  ומכאן הוא למד על  שתי תכליות לנישואין:</w:t>
      </w:r>
    </w:p>
    <w:p w14:paraId="053E5D45"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א. </w:t>
      </w:r>
      <w:r w:rsidRPr="00A313AA">
        <w:rPr>
          <w:rFonts w:ascii="David" w:eastAsia="Times New Roman" w:hAnsi="David" w:cs="David"/>
          <w:b/>
          <w:bCs/>
          <w:sz w:val="24"/>
          <w:szCs w:val="24"/>
          <w:rtl/>
          <w:lang w:val="en-US"/>
        </w:rPr>
        <w:t>פריה ורביה,</w:t>
      </w:r>
      <w:r w:rsidRPr="00A313AA">
        <w:rPr>
          <w:rFonts w:ascii="David" w:eastAsia="Times New Roman" w:hAnsi="David" w:cs="David"/>
          <w:sz w:val="24"/>
          <w:szCs w:val="24"/>
          <w:rtl/>
          <w:lang w:val="en-US"/>
        </w:rPr>
        <w:t xml:space="preserve"> המשכיות העולם (=הגזע, כפי שהוא מכנה זאת) (בביטוי 'זכר ונקבה' בפרק א')</w:t>
      </w:r>
    </w:p>
    <w:p w14:paraId="448CD21E"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lastRenderedPageBreak/>
        <w:t xml:space="preserve">ב. </w:t>
      </w:r>
      <w:r w:rsidRPr="00A313AA">
        <w:rPr>
          <w:rFonts w:ascii="David" w:eastAsia="Times New Roman" w:hAnsi="David" w:cs="David"/>
          <w:b/>
          <w:bCs/>
          <w:sz w:val="24"/>
          <w:szCs w:val="24"/>
          <w:rtl/>
          <w:lang w:val="en-US"/>
        </w:rPr>
        <w:t>צורך בחברה, בקהילה, גאולה מן הבדידות, "חווית יחד".</w:t>
      </w:r>
      <w:r w:rsidRPr="00A313AA">
        <w:rPr>
          <w:rFonts w:ascii="David" w:eastAsia="Times New Roman" w:hAnsi="David" w:cs="David"/>
          <w:sz w:val="24"/>
          <w:szCs w:val="24"/>
          <w:rtl/>
          <w:lang w:val="en-US"/>
        </w:rPr>
        <w:t xml:space="preserve"> "לא טוב היות האדם לבדו אעשה לו עזר כנגדו.</w:t>
      </w:r>
    </w:p>
    <w:p w14:paraId="6965AF9F"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sz w:val="24"/>
          <w:szCs w:val="24"/>
          <w:rtl/>
          <w:lang w:val="en-US"/>
        </w:rPr>
        <w:t xml:space="preserve">בסיום דבריו מצביע הרב על המכנה המשותף לשתי תכליות אלו- </w:t>
      </w:r>
      <w:r w:rsidRPr="00A313AA">
        <w:rPr>
          <w:rFonts w:ascii="David" w:eastAsia="Times New Roman" w:hAnsi="David" w:cs="David"/>
          <w:b/>
          <w:bCs/>
          <w:sz w:val="24"/>
          <w:szCs w:val="24"/>
          <w:rtl/>
          <w:lang w:val="en-US"/>
        </w:rPr>
        <w:t xml:space="preserve">האהבה. </w:t>
      </w:r>
    </w:p>
    <w:p w14:paraId="7D0F6816"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האהבה- היא הכוח המניע של הנישואין- אהבתם זה לזה, ואהבה זו מתפשטת מעבר לזוגיות עצמה-  אל עבר ילדיהם המשותפים. הבאת ילד לעולם היא יצירה מופלאה שמהותה- אהבה.  </w:t>
      </w:r>
    </w:p>
    <w:p w14:paraId="53190176"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p>
    <w:p w14:paraId="0159F43F"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א 2. מציאת בן/ בת זוג 17-21</w:t>
      </w:r>
    </w:p>
    <w:p w14:paraId="72FBC955"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התורה וחז"ל מדריכים אותנו שבין בני זוג צריך  להיות </w:t>
      </w:r>
      <w:r w:rsidRPr="00A313AA">
        <w:rPr>
          <w:rFonts w:ascii="David" w:eastAsia="Times New Roman" w:hAnsi="David" w:cs="David"/>
          <w:b/>
          <w:bCs/>
          <w:sz w:val="24"/>
          <w:szCs w:val="24"/>
          <w:rtl/>
          <w:lang w:val="en-US"/>
        </w:rPr>
        <w:t>קשר פנימי</w:t>
      </w:r>
      <w:r w:rsidRPr="00A313AA">
        <w:rPr>
          <w:rFonts w:ascii="David" w:eastAsia="Times New Roman" w:hAnsi="David" w:cs="David"/>
          <w:sz w:val="24"/>
          <w:szCs w:val="24"/>
          <w:rtl/>
          <w:lang w:val="en-US"/>
        </w:rPr>
        <w:t>, שמטרתו להצמיח שותפות ארוכה ועמוקה.</w:t>
      </w:r>
    </w:p>
    <w:p w14:paraId="4067C7C7"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דבר זה בא לידי ביטוי גם בדרך ליצירת הקשר- בחירת בן זוג.</w:t>
      </w:r>
    </w:p>
    <w:p w14:paraId="6867F315" w14:textId="77777777" w:rsidR="00A313AA" w:rsidRPr="00A313AA" w:rsidRDefault="00A313AA" w:rsidP="00A313AA">
      <w:pPr>
        <w:bidi/>
        <w:spacing w:after="0" w:line="360" w:lineRule="auto"/>
        <w:rPr>
          <w:rFonts w:ascii="David" w:eastAsia="Times New Roman" w:hAnsi="David" w:cs="David"/>
          <w:sz w:val="24"/>
          <w:szCs w:val="24"/>
          <w:rtl/>
          <w:lang w:val="en-US"/>
        </w:rPr>
      </w:pPr>
    </w:p>
    <w:p w14:paraId="76E56C01"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ספר בראשית (כד, </w:t>
      </w:r>
      <w:proofErr w:type="spellStart"/>
      <w:r w:rsidRPr="00A313AA">
        <w:rPr>
          <w:rFonts w:ascii="David" w:eastAsia="Times New Roman" w:hAnsi="David" w:cs="David"/>
          <w:sz w:val="24"/>
          <w:szCs w:val="24"/>
          <w:rtl/>
          <w:lang w:val="en-US"/>
        </w:rPr>
        <w:t>יב-כז</w:t>
      </w:r>
      <w:proofErr w:type="spellEnd"/>
      <w:r w:rsidRPr="00A313AA">
        <w:rPr>
          <w:rFonts w:ascii="David" w:eastAsia="Times New Roman" w:hAnsi="David" w:cs="David"/>
          <w:sz w:val="24"/>
          <w:szCs w:val="24"/>
          <w:rtl/>
          <w:lang w:val="en-US"/>
        </w:rPr>
        <w:t xml:space="preserve">) מובא סיפור </w:t>
      </w:r>
      <w:r w:rsidRPr="00A313AA">
        <w:rPr>
          <w:rFonts w:ascii="David" w:eastAsia="Times New Roman" w:hAnsi="David" w:cs="David"/>
          <w:sz w:val="24"/>
          <w:szCs w:val="24"/>
          <w:u w:val="single"/>
          <w:rtl/>
          <w:lang w:val="en-US"/>
        </w:rPr>
        <w:t>מציאת האישה ליצחק</w:t>
      </w:r>
      <w:r w:rsidRPr="00A313AA">
        <w:rPr>
          <w:rFonts w:ascii="David" w:eastAsia="Times New Roman" w:hAnsi="David" w:cs="David"/>
          <w:sz w:val="24"/>
          <w:szCs w:val="24"/>
          <w:rtl/>
          <w:lang w:val="en-US"/>
        </w:rPr>
        <w:t xml:space="preserve">. </w:t>
      </w:r>
    </w:p>
    <w:p w14:paraId="5A6D5A79"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 xml:space="preserve">בפסוקים אלה  בולטת החשיבות של </w:t>
      </w:r>
      <w:r w:rsidRPr="00A313AA">
        <w:rPr>
          <w:rFonts w:ascii="David" w:eastAsia="Times New Roman" w:hAnsi="David" w:cs="David"/>
          <w:b/>
          <w:bCs/>
          <w:sz w:val="24"/>
          <w:szCs w:val="24"/>
          <w:u w:val="single"/>
          <w:rtl/>
          <w:lang w:val="en-US"/>
        </w:rPr>
        <w:t>המידות</w:t>
      </w:r>
      <w:r w:rsidRPr="00A313AA">
        <w:rPr>
          <w:rFonts w:ascii="David" w:eastAsia="Times New Roman" w:hAnsi="David" w:cs="David"/>
          <w:b/>
          <w:bCs/>
          <w:sz w:val="24"/>
          <w:szCs w:val="24"/>
          <w:rtl/>
          <w:lang w:val="en-US"/>
        </w:rPr>
        <w:t xml:space="preserve"> ושל </w:t>
      </w:r>
      <w:r w:rsidRPr="00A313AA">
        <w:rPr>
          <w:rFonts w:ascii="David" w:eastAsia="Times New Roman" w:hAnsi="David" w:cs="David"/>
          <w:b/>
          <w:bCs/>
          <w:sz w:val="24"/>
          <w:szCs w:val="24"/>
          <w:u w:val="single"/>
          <w:rtl/>
          <w:lang w:val="en-US"/>
        </w:rPr>
        <w:t>האישיות</w:t>
      </w:r>
      <w:r w:rsidRPr="00A313AA">
        <w:rPr>
          <w:rFonts w:ascii="David" w:eastAsia="Times New Roman" w:hAnsi="David" w:cs="David"/>
          <w:b/>
          <w:bCs/>
          <w:sz w:val="24"/>
          <w:szCs w:val="24"/>
          <w:rtl/>
          <w:lang w:val="en-US"/>
        </w:rPr>
        <w:t xml:space="preserve"> בבחירת בן/ בת זוג.</w:t>
      </w:r>
    </w:p>
    <w:p w14:paraId="3034B464" w14:textId="77777777" w:rsidR="00A313AA" w:rsidRPr="00A313AA" w:rsidRDefault="00A313AA" w:rsidP="00A313AA">
      <w:pPr>
        <w:bidi/>
        <w:spacing w:after="0" w:line="360" w:lineRule="auto"/>
        <w:rPr>
          <w:rFonts w:ascii="David" w:eastAsia="Times New Roman" w:hAnsi="David" w:cs="David"/>
          <w:sz w:val="24"/>
          <w:szCs w:val="24"/>
          <w:u w:val="single"/>
          <w:rtl/>
          <w:lang w:val="en-US"/>
        </w:rPr>
      </w:pPr>
      <w:r w:rsidRPr="00A313AA">
        <w:rPr>
          <w:rFonts w:ascii="David" w:eastAsia="Times New Roman" w:hAnsi="David" w:cs="David"/>
          <w:b/>
          <w:bCs/>
          <w:sz w:val="24"/>
          <w:szCs w:val="24"/>
          <w:u w:val="single"/>
          <w:rtl/>
          <w:lang w:val="en-US"/>
        </w:rPr>
        <w:t>מידותיה</w:t>
      </w:r>
      <w:r w:rsidRPr="00A313AA">
        <w:rPr>
          <w:rFonts w:ascii="David" w:eastAsia="Times New Roman" w:hAnsi="David" w:cs="David"/>
          <w:sz w:val="24"/>
          <w:szCs w:val="24"/>
          <w:rtl/>
          <w:lang w:val="en-US"/>
        </w:rPr>
        <w:t xml:space="preserve"> של רבקה מודגשות  כגומלת חסדים  כבר מצעירותה ממבחן המים שעושה לה אליעזר. </w:t>
      </w:r>
    </w:p>
    <w:p w14:paraId="70F93166"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אליעזר מגיע למעיין -  הוא  מתפלל לה' שיעזור לו למצוא אישה </w:t>
      </w:r>
      <w:r w:rsidRPr="00A313AA">
        <w:rPr>
          <w:rFonts w:ascii="David" w:eastAsia="Times New Roman" w:hAnsi="David" w:cs="David"/>
          <w:b/>
          <w:bCs/>
          <w:sz w:val="24"/>
          <w:szCs w:val="24"/>
          <w:u w:val="single"/>
          <w:rtl/>
          <w:lang w:val="en-US"/>
        </w:rPr>
        <w:t>ראויה ומתאימה</w:t>
      </w:r>
      <w:r w:rsidRPr="00A313AA">
        <w:rPr>
          <w:rFonts w:ascii="David" w:eastAsia="Times New Roman" w:hAnsi="David" w:cs="David"/>
          <w:sz w:val="24"/>
          <w:szCs w:val="24"/>
          <w:rtl/>
          <w:lang w:val="en-US"/>
        </w:rPr>
        <w:t xml:space="preserve"> ליצחק.</w:t>
      </w:r>
    </w:p>
    <w:p w14:paraId="22E9046D" w14:textId="77777777" w:rsidR="00A313AA" w:rsidRPr="00A313AA" w:rsidRDefault="00A313AA" w:rsidP="00A313AA">
      <w:pPr>
        <w:bidi/>
        <w:spacing w:after="0" w:line="360" w:lineRule="auto"/>
        <w:rPr>
          <w:rFonts w:ascii="David" w:eastAsia="Times New Roman" w:hAnsi="David" w:cs="David"/>
          <w:sz w:val="24"/>
          <w:szCs w:val="24"/>
          <w:rtl/>
          <w:lang w:val="en-US"/>
        </w:rPr>
      </w:pPr>
    </w:p>
    <w:p w14:paraId="605B9280" w14:textId="77777777" w:rsidR="00A313AA" w:rsidRPr="00A313AA" w:rsidRDefault="00A313AA" w:rsidP="00A313AA">
      <w:pPr>
        <w:shd w:val="clear" w:color="auto" w:fill="A6A6A6"/>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 xml:space="preserve">"הִנֵּה אָנכִֹי </w:t>
      </w:r>
      <w:proofErr w:type="spellStart"/>
      <w:r w:rsidRPr="00A313AA">
        <w:rPr>
          <w:rFonts w:ascii="David" w:eastAsia="Times New Roman" w:hAnsi="David" w:cs="David"/>
          <w:b/>
          <w:bCs/>
          <w:sz w:val="24"/>
          <w:szCs w:val="24"/>
          <w:rtl/>
          <w:lang w:val="en-US"/>
        </w:rPr>
        <w:t>נִצָּב</w:t>
      </w:r>
      <w:proofErr w:type="spellEnd"/>
      <w:r w:rsidRPr="00A313AA">
        <w:rPr>
          <w:rFonts w:ascii="David" w:eastAsia="Times New Roman" w:hAnsi="David" w:cs="David"/>
          <w:b/>
          <w:bCs/>
          <w:sz w:val="24"/>
          <w:szCs w:val="24"/>
          <w:rtl/>
          <w:lang w:val="en-US"/>
        </w:rPr>
        <w:t xml:space="preserve"> עַל עֵין הַמָּיםִ וּבְנוֹת אַנְשֵׁי הָעִיר יצְֹאתֹ </w:t>
      </w:r>
      <w:proofErr w:type="spellStart"/>
      <w:r w:rsidRPr="00A313AA">
        <w:rPr>
          <w:rFonts w:ascii="David" w:eastAsia="Times New Roman" w:hAnsi="David" w:cs="David"/>
          <w:b/>
          <w:bCs/>
          <w:sz w:val="24"/>
          <w:szCs w:val="24"/>
          <w:rtl/>
          <w:lang w:val="en-US"/>
        </w:rPr>
        <w:t>לִשְׁאב</w:t>
      </w:r>
      <w:proofErr w:type="spellEnd"/>
      <w:r w:rsidRPr="00A313AA">
        <w:rPr>
          <w:rFonts w:ascii="David" w:eastAsia="Times New Roman" w:hAnsi="David" w:cs="David"/>
          <w:b/>
          <w:bCs/>
          <w:sz w:val="24"/>
          <w:szCs w:val="24"/>
          <w:rtl/>
          <w:lang w:val="en-US"/>
        </w:rPr>
        <w:t>ֹ מָיםִ:</w:t>
      </w:r>
    </w:p>
    <w:p w14:paraId="34102E97" w14:textId="77777777" w:rsidR="00A313AA" w:rsidRPr="00A313AA" w:rsidRDefault="00A313AA" w:rsidP="00A313AA">
      <w:pPr>
        <w:shd w:val="clear" w:color="auto" w:fill="A6A6A6"/>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והְָיהָ הַנַּעֲרָ(ה) אֲשֶׁר אמַֹר אֵלֶיהָ הַטִּי נָא כַדֵּךְ ואְֶשְׁתֶּה ואְָמְרָה שְׁתֵה וגְַם</w:t>
      </w:r>
    </w:p>
    <w:p w14:paraId="6BD81485" w14:textId="77777777" w:rsidR="00A313AA" w:rsidRPr="00A313AA" w:rsidRDefault="00A313AA" w:rsidP="00A313AA">
      <w:pPr>
        <w:shd w:val="clear" w:color="auto" w:fill="A6A6A6"/>
        <w:bidi/>
        <w:spacing w:after="0" w:line="360" w:lineRule="auto"/>
        <w:rPr>
          <w:rFonts w:ascii="David" w:eastAsia="Times New Roman" w:hAnsi="David" w:cs="David"/>
          <w:sz w:val="24"/>
          <w:szCs w:val="24"/>
          <w:u w:val="single"/>
          <w:rtl/>
          <w:lang w:val="en-US"/>
        </w:rPr>
      </w:pPr>
      <w:r w:rsidRPr="00A313AA">
        <w:rPr>
          <w:rFonts w:ascii="David" w:eastAsia="Times New Roman" w:hAnsi="David" w:cs="David"/>
          <w:b/>
          <w:bCs/>
          <w:sz w:val="24"/>
          <w:szCs w:val="24"/>
          <w:rtl/>
          <w:lang w:val="en-US"/>
        </w:rPr>
        <w:t xml:space="preserve">גְּמַלֶּיךָ אַשְׁקֶה אתָֹהּ </w:t>
      </w:r>
      <w:proofErr w:type="spellStart"/>
      <w:r w:rsidRPr="00A313AA">
        <w:rPr>
          <w:rFonts w:ascii="David" w:eastAsia="Times New Roman" w:hAnsi="David" w:cs="David"/>
          <w:b/>
          <w:bCs/>
          <w:sz w:val="24"/>
          <w:szCs w:val="24"/>
          <w:rtl/>
          <w:lang w:val="en-US"/>
        </w:rPr>
        <w:t>הכַֹחְת</w:t>
      </w:r>
      <w:proofErr w:type="spellEnd"/>
      <w:r w:rsidRPr="00A313AA">
        <w:rPr>
          <w:rFonts w:ascii="David" w:eastAsia="Times New Roman" w:hAnsi="David" w:cs="David"/>
          <w:b/>
          <w:bCs/>
          <w:sz w:val="24"/>
          <w:szCs w:val="24"/>
          <w:rtl/>
          <w:lang w:val="en-US"/>
        </w:rPr>
        <w:t xml:space="preserve">ָּ לְעַבְדְּךָ לְיצְִחָק וּבָהּ אֵדַע כִּי עָשִׂיתָ חֶסֶד עִם אֲדֹנִי" (בראשית כד, </w:t>
      </w:r>
      <w:proofErr w:type="spellStart"/>
      <w:r w:rsidRPr="00A313AA">
        <w:rPr>
          <w:rFonts w:ascii="David" w:eastAsia="Times New Roman" w:hAnsi="David" w:cs="David"/>
          <w:b/>
          <w:bCs/>
          <w:sz w:val="24"/>
          <w:szCs w:val="24"/>
          <w:rtl/>
          <w:lang w:val="en-US"/>
        </w:rPr>
        <w:t>יג</w:t>
      </w:r>
      <w:proofErr w:type="spellEnd"/>
      <w:r w:rsidRPr="00A313AA">
        <w:rPr>
          <w:rFonts w:ascii="David" w:eastAsia="Times New Roman" w:hAnsi="David" w:cs="David"/>
          <w:b/>
          <w:bCs/>
          <w:sz w:val="24"/>
          <w:szCs w:val="24"/>
          <w:rtl/>
          <w:lang w:val="en-US"/>
        </w:rPr>
        <w:t>-יד)</w:t>
      </w:r>
    </w:p>
    <w:p w14:paraId="5B981EF6" w14:textId="77777777" w:rsidR="00A313AA" w:rsidRPr="00A313AA" w:rsidRDefault="00A313AA" w:rsidP="00A313AA">
      <w:pPr>
        <w:bidi/>
        <w:spacing w:after="0" w:line="360" w:lineRule="auto"/>
        <w:rPr>
          <w:rFonts w:ascii="David" w:eastAsia="Times New Roman" w:hAnsi="David" w:cs="David"/>
          <w:sz w:val="24"/>
          <w:szCs w:val="24"/>
          <w:u w:val="single"/>
          <w:rtl/>
          <w:lang w:val="en-US"/>
        </w:rPr>
      </w:pPr>
    </w:p>
    <w:p w14:paraId="75E8ABE4"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u w:val="single"/>
          <w:rtl/>
          <w:lang w:val="en-US"/>
        </w:rPr>
        <w:t xml:space="preserve">הפרשנים עוסקים במשמעות המבחן שהעבד מציב לנערות </w:t>
      </w:r>
      <w:proofErr w:type="spellStart"/>
      <w:r w:rsidRPr="00A313AA">
        <w:rPr>
          <w:rFonts w:ascii="David" w:eastAsia="Times New Roman" w:hAnsi="David" w:cs="David"/>
          <w:b/>
          <w:bCs/>
          <w:sz w:val="24"/>
          <w:szCs w:val="24"/>
          <w:u w:val="single"/>
          <w:rtl/>
          <w:lang w:val="en-US"/>
        </w:rPr>
        <w:t>חרן</w:t>
      </w:r>
      <w:proofErr w:type="spellEnd"/>
      <w:r w:rsidRPr="00A313AA">
        <w:rPr>
          <w:rFonts w:ascii="David" w:eastAsia="Times New Roman" w:hAnsi="David" w:cs="David"/>
          <w:b/>
          <w:bCs/>
          <w:sz w:val="24"/>
          <w:szCs w:val="24"/>
          <w:rtl/>
          <w:lang w:val="en-US"/>
        </w:rPr>
        <w:t>. (מה בדיוק חיפש אליעזר?)</w:t>
      </w:r>
    </w:p>
    <w:p w14:paraId="7A173293"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b/>
          <w:bCs/>
          <w:sz w:val="24"/>
          <w:szCs w:val="24"/>
          <w:u w:val="single"/>
          <w:rtl/>
          <w:lang w:val="en-US"/>
        </w:rPr>
        <w:t>רש"י</w:t>
      </w:r>
      <w:r w:rsidRPr="00A313AA">
        <w:rPr>
          <w:rFonts w:ascii="David" w:eastAsia="Times New Roman" w:hAnsi="David" w:cs="David"/>
          <w:sz w:val="24"/>
          <w:szCs w:val="24"/>
          <w:rtl/>
          <w:lang w:val="en-US"/>
        </w:rPr>
        <w:t xml:space="preserve">: </w:t>
      </w:r>
    </w:p>
    <w:p w14:paraId="66FC2F34"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"אותה הוכחת" – ראויה היא לו </w:t>
      </w:r>
      <w:r w:rsidRPr="00A313AA">
        <w:rPr>
          <w:rFonts w:ascii="David" w:eastAsia="Times New Roman" w:hAnsi="David" w:cs="David"/>
          <w:b/>
          <w:bCs/>
          <w:sz w:val="24"/>
          <w:szCs w:val="24"/>
          <w:u w:val="single"/>
          <w:rtl/>
          <w:lang w:val="en-US"/>
        </w:rPr>
        <w:t>שתהא גומלת חסדים המתאימה לביתו של אברהם</w:t>
      </w:r>
      <w:r w:rsidRPr="00A313AA">
        <w:rPr>
          <w:rFonts w:ascii="David" w:eastAsia="Times New Roman" w:hAnsi="David" w:cs="David"/>
          <w:sz w:val="24"/>
          <w:szCs w:val="24"/>
          <w:rtl/>
          <w:lang w:val="en-US"/>
        </w:rPr>
        <w:t>.</w:t>
      </w:r>
    </w:p>
    <w:p w14:paraId="73ABDD31"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b/>
          <w:bCs/>
          <w:sz w:val="24"/>
          <w:szCs w:val="24"/>
          <w:u w:val="single"/>
          <w:rtl/>
          <w:lang w:val="en-US"/>
        </w:rPr>
        <w:t>הרב יצחק אברבנאל</w:t>
      </w:r>
      <w:r w:rsidRPr="00A313AA">
        <w:rPr>
          <w:rFonts w:ascii="David" w:eastAsia="Times New Roman" w:hAnsi="David" w:cs="David"/>
          <w:sz w:val="24"/>
          <w:szCs w:val="24"/>
          <w:rtl/>
          <w:lang w:val="en-US"/>
        </w:rPr>
        <w:t>:</w:t>
      </w:r>
    </w:p>
    <w:p w14:paraId="235191F2"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sz w:val="24"/>
          <w:szCs w:val="24"/>
          <w:rtl/>
          <w:lang w:val="en-US"/>
        </w:rPr>
        <w:t xml:space="preserve">מטרת המבחן הייתה לבדוק את </w:t>
      </w:r>
      <w:r w:rsidRPr="00A313AA">
        <w:rPr>
          <w:rFonts w:ascii="David" w:eastAsia="Times New Roman" w:hAnsi="David" w:cs="David"/>
          <w:b/>
          <w:bCs/>
          <w:sz w:val="24"/>
          <w:szCs w:val="24"/>
          <w:u w:val="single"/>
          <w:rtl/>
          <w:lang w:val="en-US"/>
        </w:rPr>
        <w:t>מידותיה הטובות</w:t>
      </w:r>
      <w:r w:rsidRPr="00A313AA">
        <w:rPr>
          <w:rFonts w:ascii="David" w:eastAsia="Times New Roman" w:hAnsi="David" w:cs="David"/>
          <w:sz w:val="24"/>
          <w:szCs w:val="24"/>
          <w:rtl/>
          <w:lang w:val="en-US"/>
        </w:rPr>
        <w:t xml:space="preserve"> של רבקה, והאם היא ראויה להיות כלה ליצחק הגדל במשפחה </w:t>
      </w:r>
      <w:r w:rsidRPr="00A313AA">
        <w:rPr>
          <w:rFonts w:ascii="David" w:eastAsia="Times New Roman" w:hAnsi="David" w:cs="David"/>
          <w:b/>
          <w:bCs/>
          <w:sz w:val="24"/>
          <w:szCs w:val="24"/>
          <w:rtl/>
          <w:lang w:val="en-US"/>
        </w:rPr>
        <w:t>גומלת חסדים.</w:t>
      </w:r>
    </w:p>
    <w:p w14:paraId="0B58AF2F"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b/>
          <w:bCs/>
          <w:sz w:val="24"/>
          <w:szCs w:val="24"/>
          <w:rtl/>
          <w:lang w:val="en-US"/>
        </w:rPr>
        <w:t>"שתה וגם גמליך אשקה..."-</w:t>
      </w:r>
      <w:r w:rsidRPr="00A313AA">
        <w:rPr>
          <w:rFonts w:ascii="David" w:eastAsia="Times New Roman" w:hAnsi="David" w:cs="David"/>
          <w:sz w:val="24"/>
          <w:szCs w:val="24"/>
          <w:rtl/>
          <w:lang w:val="en-US"/>
        </w:rPr>
        <w:t xml:space="preserve"> כשאליעזר ניצב ליד המעיין רבקה עזרה לו מיד והביאה לו ולאנשיו ולגמליו מים, ולא נתנה לו לעשות זאת לבד. </w:t>
      </w:r>
    </w:p>
    <w:p w14:paraId="64454F60"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מכאן למדים:</w:t>
      </w:r>
    </w:p>
    <w:p w14:paraId="520303A5" w14:textId="77777777" w:rsidR="00A313AA" w:rsidRPr="00A313AA" w:rsidRDefault="00A313AA" w:rsidP="00A313AA">
      <w:pPr>
        <w:numPr>
          <w:ilvl w:val="0"/>
          <w:numId w:val="1"/>
        </w:numPr>
        <w:bidi/>
        <w:spacing w:after="0" w:line="360" w:lineRule="auto"/>
        <w:rPr>
          <w:rFonts w:ascii="David" w:eastAsia="Times New Roman" w:hAnsi="David" w:cs="David"/>
          <w:sz w:val="24"/>
          <w:szCs w:val="24"/>
          <w:rtl/>
          <w:lang w:val="en-US"/>
        </w:rPr>
      </w:pPr>
      <w:r w:rsidRPr="00A313AA">
        <w:rPr>
          <w:rFonts w:ascii="David" w:eastAsia="Times New Roman" w:hAnsi="David" w:cs="David"/>
          <w:b/>
          <w:bCs/>
          <w:sz w:val="24"/>
          <w:szCs w:val="24"/>
          <w:rtl/>
          <w:lang w:val="en-US"/>
        </w:rPr>
        <w:t xml:space="preserve">על </w:t>
      </w:r>
      <w:r w:rsidRPr="00A313AA">
        <w:rPr>
          <w:rFonts w:ascii="David" w:eastAsia="Times New Roman" w:hAnsi="David" w:cs="David"/>
          <w:b/>
          <w:bCs/>
          <w:sz w:val="24"/>
          <w:szCs w:val="24"/>
          <w:u w:val="single"/>
          <w:rtl/>
          <w:lang w:val="en-US"/>
        </w:rPr>
        <w:t>זריזותה וחריצותה</w:t>
      </w:r>
      <w:r w:rsidRPr="00A313AA">
        <w:rPr>
          <w:rFonts w:ascii="David" w:eastAsia="Times New Roman" w:hAnsi="David" w:cs="David"/>
          <w:sz w:val="24"/>
          <w:szCs w:val="24"/>
          <w:rtl/>
          <w:lang w:val="en-US"/>
        </w:rPr>
        <w:t>.</w:t>
      </w:r>
    </w:p>
    <w:p w14:paraId="58AFAEC0" w14:textId="77777777" w:rsidR="00A313AA" w:rsidRPr="00A313AA" w:rsidRDefault="00A313AA" w:rsidP="00A313AA">
      <w:pPr>
        <w:numPr>
          <w:ilvl w:val="0"/>
          <w:numId w:val="1"/>
        </w:numPr>
        <w:bidi/>
        <w:spacing w:after="0" w:line="360" w:lineRule="auto"/>
        <w:rPr>
          <w:rFonts w:ascii="David" w:eastAsia="Times New Roman" w:hAnsi="David" w:cs="David"/>
          <w:sz w:val="24"/>
          <w:szCs w:val="24"/>
          <w:rtl/>
          <w:lang w:val="en-US"/>
        </w:rPr>
      </w:pPr>
      <w:r w:rsidRPr="00A313AA">
        <w:rPr>
          <w:rFonts w:ascii="David" w:eastAsia="Times New Roman" w:hAnsi="David" w:cs="David"/>
          <w:b/>
          <w:bCs/>
          <w:sz w:val="24"/>
          <w:szCs w:val="24"/>
          <w:rtl/>
          <w:lang w:val="en-US"/>
        </w:rPr>
        <w:t xml:space="preserve">על </w:t>
      </w:r>
      <w:r w:rsidRPr="00A313AA">
        <w:rPr>
          <w:rFonts w:ascii="David" w:eastAsia="Times New Roman" w:hAnsi="David" w:cs="David"/>
          <w:b/>
          <w:bCs/>
          <w:sz w:val="24"/>
          <w:szCs w:val="24"/>
          <w:u w:val="single"/>
          <w:rtl/>
          <w:lang w:val="en-US"/>
        </w:rPr>
        <w:t>נדיבות ליבה</w:t>
      </w:r>
      <w:r w:rsidRPr="00A313AA">
        <w:rPr>
          <w:rFonts w:ascii="David" w:eastAsia="Times New Roman" w:hAnsi="David" w:cs="David"/>
          <w:sz w:val="24"/>
          <w:szCs w:val="24"/>
          <w:rtl/>
          <w:lang w:val="en-US"/>
        </w:rPr>
        <w:t xml:space="preserve"> , זו תכונה שמתאימה לביתו של אברהם שהיה  ידוע כמכניס אורחים.</w:t>
      </w:r>
    </w:p>
    <w:p w14:paraId="66CFE579" w14:textId="77777777" w:rsidR="00A313AA" w:rsidRPr="00A313AA" w:rsidRDefault="00A313AA" w:rsidP="00A313AA">
      <w:pPr>
        <w:numPr>
          <w:ilvl w:val="0"/>
          <w:numId w:val="1"/>
        </w:numPr>
        <w:bidi/>
        <w:spacing w:after="0" w:line="360" w:lineRule="auto"/>
        <w:rPr>
          <w:rFonts w:ascii="David" w:eastAsia="Times New Roman" w:hAnsi="David" w:cs="David"/>
          <w:sz w:val="24"/>
          <w:szCs w:val="24"/>
          <w:lang w:val="en-US"/>
        </w:rPr>
      </w:pPr>
      <w:r w:rsidRPr="00A313AA">
        <w:rPr>
          <w:rFonts w:ascii="David" w:eastAsia="Times New Roman" w:hAnsi="David" w:cs="David"/>
          <w:b/>
          <w:bCs/>
          <w:sz w:val="24"/>
          <w:szCs w:val="24"/>
          <w:rtl/>
          <w:lang w:val="en-US"/>
        </w:rPr>
        <w:t xml:space="preserve">על </w:t>
      </w:r>
      <w:r w:rsidRPr="00A313AA">
        <w:rPr>
          <w:rFonts w:ascii="David" w:eastAsia="Times New Roman" w:hAnsi="David" w:cs="David"/>
          <w:b/>
          <w:bCs/>
          <w:sz w:val="24"/>
          <w:szCs w:val="24"/>
          <w:u w:val="single"/>
          <w:rtl/>
          <w:lang w:val="en-US"/>
        </w:rPr>
        <w:t>טוב שכלה וחוכמתה</w:t>
      </w:r>
      <w:r w:rsidRPr="00A313AA">
        <w:rPr>
          <w:rFonts w:ascii="David" w:eastAsia="Times New Roman" w:hAnsi="David" w:cs="David"/>
          <w:b/>
          <w:bCs/>
          <w:sz w:val="24"/>
          <w:szCs w:val="24"/>
          <w:rtl/>
          <w:lang w:val="en-US"/>
        </w:rPr>
        <w:t>,</w:t>
      </w:r>
      <w:r w:rsidRPr="00A313AA">
        <w:rPr>
          <w:rFonts w:ascii="David" w:eastAsia="Times New Roman" w:hAnsi="David" w:cs="David"/>
          <w:sz w:val="24"/>
          <w:szCs w:val="24"/>
          <w:rtl/>
          <w:lang w:val="en-US"/>
        </w:rPr>
        <w:t xml:space="preserve"> שהבינה שאליעזר לא סתם ביקש, אלא הייתה לו סיבה אמיתית </w:t>
      </w:r>
    </w:p>
    <w:p w14:paraId="50A3381C"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p>
    <w:p w14:paraId="20AC6C41"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משנה מסכת תענית פרק ד משנה ח</w:t>
      </w:r>
    </w:p>
    <w:p w14:paraId="11C1CA8A"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המשנה  בתענית מדגישה את החשיבות שבחיפוש תכונות משמעותיות ומידות טובות במציאת בן / בת זוג מתאים.</w:t>
      </w:r>
    </w:p>
    <w:p w14:paraId="5283CA34"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במשנה מסופר שבנות ישראל המחוללות בכרמים בלבוש לבן בשני ימים בשנה, כדי למצוא זיווג ראוי. בימים אלו נבנו בתים רבים בישראל.</w:t>
      </w:r>
    </w:p>
    <w:p w14:paraId="24F0FDF7"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sz w:val="24"/>
          <w:szCs w:val="24"/>
          <w:rtl/>
          <w:lang w:val="en-US"/>
        </w:rPr>
        <w:t xml:space="preserve">האירוע התרחש ב - </w:t>
      </w:r>
      <w:r w:rsidRPr="00A313AA">
        <w:rPr>
          <w:rFonts w:ascii="David" w:eastAsia="Times New Roman" w:hAnsi="David" w:cs="David"/>
          <w:b/>
          <w:bCs/>
          <w:sz w:val="24"/>
          <w:szCs w:val="24"/>
          <w:u w:val="single"/>
          <w:rtl/>
          <w:lang w:val="en-US"/>
        </w:rPr>
        <w:t>ט"ו באב ויום הכיפורים</w:t>
      </w:r>
      <w:r w:rsidRPr="00A313AA">
        <w:rPr>
          <w:rFonts w:ascii="David" w:eastAsia="Times New Roman" w:hAnsi="David" w:cs="David"/>
          <w:b/>
          <w:bCs/>
          <w:sz w:val="24"/>
          <w:szCs w:val="24"/>
          <w:rtl/>
          <w:lang w:val="en-US"/>
        </w:rPr>
        <w:t>.</w:t>
      </w:r>
      <w:r w:rsidRPr="00A313AA">
        <w:rPr>
          <w:rFonts w:ascii="David" w:eastAsia="Times New Roman" w:hAnsi="David" w:cs="David"/>
          <w:sz w:val="24"/>
          <w:szCs w:val="24"/>
          <w:rtl/>
          <w:lang w:val="en-US"/>
        </w:rPr>
        <w:t xml:space="preserve"> </w:t>
      </w:r>
    </w:p>
    <w:p w14:paraId="4C4BB4BC" w14:textId="77777777" w:rsidR="00A313AA" w:rsidRPr="00A313AA" w:rsidRDefault="00A313AA" w:rsidP="00A313AA">
      <w:pPr>
        <w:bidi/>
        <w:spacing w:after="0" w:line="360" w:lineRule="auto"/>
        <w:rPr>
          <w:rFonts w:ascii="David" w:eastAsia="Times New Roman" w:hAnsi="David" w:cs="David"/>
          <w:b/>
          <w:bCs/>
          <w:sz w:val="24"/>
          <w:szCs w:val="24"/>
          <w:rtl/>
          <w:lang w:val="en-US"/>
        </w:rPr>
      </w:pPr>
    </w:p>
    <w:p w14:paraId="0F617F7E"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b/>
          <w:bCs/>
          <w:sz w:val="24"/>
          <w:szCs w:val="24"/>
          <w:rtl/>
          <w:lang w:val="en-US"/>
        </w:rPr>
        <w:t>המשותף לשני המועדים, שהם ימים של חסד, נחמה ומחילה</w:t>
      </w:r>
      <w:r w:rsidRPr="00A313AA">
        <w:rPr>
          <w:rFonts w:ascii="David" w:eastAsia="Times New Roman" w:hAnsi="David" w:cs="David"/>
          <w:sz w:val="24"/>
          <w:szCs w:val="24"/>
          <w:rtl/>
          <w:lang w:val="en-US"/>
        </w:rPr>
        <w:t xml:space="preserve">. </w:t>
      </w:r>
    </w:p>
    <w:p w14:paraId="2A64CD88"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מהותם של ימים אלו משתקפת הן בצבע הלבן שלובשות הבנות, והן בהשאלת הבגדים זו לזו- ביטוי לחסד ונתינה ולביטול המעמדות. </w:t>
      </w:r>
    </w:p>
    <w:p w14:paraId="782D9C31" w14:textId="77777777" w:rsidR="00A313AA" w:rsidRPr="00A313AA" w:rsidRDefault="00A313AA" w:rsidP="00A313AA">
      <w:pPr>
        <w:bidi/>
        <w:spacing w:after="0" w:line="360" w:lineRule="auto"/>
        <w:rPr>
          <w:rFonts w:ascii="David" w:eastAsia="Times New Roman" w:hAnsi="David" w:cs="David"/>
          <w:sz w:val="24"/>
          <w:szCs w:val="24"/>
          <w:rtl/>
          <w:lang w:val="en-US"/>
        </w:rPr>
      </w:pPr>
    </w:p>
    <w:p w14:paraId="08CDF013"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 xml:space="preserve">"...ומה היו (הבנות) אומרות? </w:t>
      </w:r>
    </w:p>
    <w:p w14:paraId="5F7FCE82"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בחור, שא עיניך וראה מה אתה בורר לך.</w:t>
      </w:r>
    </w:p>
    <w:p w14:paraId="4522479D"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אל תיתן עיניך בנוי (=ביופי), תן עיניך במשפחה.</w:t>
      </w:r>
    </w:p>
    <w:p w14:paraId="4F222B93"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 xml:space="preserve">'שקר החן והבל היופי אישה יראת ד' היא תתהלל. תנו לה מפרי ידיה ויהללוה בשערים מעשיה'" </w:t>
      </w:r>
      <w:r w:rsidRPr="00A313AA">
        <w:rPr>
          <w:rFonts w:ascii="David" w:eastAsia="Times New Roman" w:hAnsi="David" w:cs="David"/>
          <w:sz w:val="24"/>
          <w:szCs w:val="24"/>
          <w:rtl/>
          <w:lang w:val="en-US"/>
        </w:rPr>
        <w:t xml:space="preserve">(משלי </w:t>
      </w:r>
      <w:proofErr w:type="spellStart"/>
      <w:r w:rsidRPr="00A313AA">
        <w:rPr>
          <w:rFonts w:ascii="David" w:eastAsia="Times New Roman" w:hAnsi="David" w:cs="David"/>
          <w:sz w:val="24"/>
          <w:szCs w:val="24"/>
          <w:rtl/>
          <w:lang w:val="en-US"/>
        </w:rPr>
        <w:t>לא,ל</w:t>
      </w:r>
      <w:proofErr w:type="spellEnd"/>
      <w:r w:rsidRPr="00A313AA">
        <w:rPr>
          <w:rFonts w:ascii="David" w:eastAsia="Times New Roman" w:hAnsi="David" w:cs="David"/>
          <w:sz w:val="24"/>
          <w:szCs w:val="24"/>
          <w:rtl/>
          <w:lang w:val="en-US"/>
        </w:rPr>
        <w:t>-לא)</w:t>
      </w:r>
      <w:r w:rsidRPr="00A313AA">
        <w:rPr>
          <w:rFonts w:ascii="David" w:eastAsia="Times New Roman" w:hAnsi="David" w:cs="David"/>
          <w:b/>
          <w:bCs/>
          <w:sz w:val="24"/>
          <w:szCs w:val="24"/>
          <w:rtl/>
          <w:lang w:val="en-US"/>
        </w:rPr>
        <w:t>.</w:t>
      </w:r>
    </w:p>
    <w:p w14:paraId="6CEE8290"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הבנות ביקשו מהבחורים  שיבחרו בת זוג </w:t>
      </w:r>
      <w:r w:rsidRPr="00A313AA">
        <w:rPr>
          <w:rFonts w:ascii="David" w:eastAsia="Times New Roman" w:hAnsi="David" w:cs="David"/>
          <w:b/>
          <w:bCs/>
          <w:sz w:val="24"/>
          <w:szCs w:val="24"/>
          <w:u w:val="single"/>
          <w:rtl/>
          <w:lang w:val="en-US"/>
        </w:rPr>
        <w:t>על סמך מידות ותכונות פנימיות ולא על פי מראה חיצוני בלבד</w:t>
      </w:r>
      <w:r w:rsidRPr="00A313AA">
        <w:rPr>
          <w:rFonts w:ascii="David" w:eastAsia="Times New Roman" w:hAnsi="David" w:cs="David"/>
          <w:sz w:val="24"/>
          <w:szCs w:val="24"/>
          <w:rtl/>
          <w:lang w:val="en-US"/>
        </w:rPr>
        <w:t>.</w:t>
      </w:r>
    </w:p>
    <w:p w14:paraId="1513B830" w14:textId="77777777" w:rsidR="00A313AA" w:rsidRPr="00A313AA" w:rsidRDefault="00A313AA" w:rsidP="00A313AA">
      <w:pPr>
        <w:bidi/>
        <w:spacing w:after="0" w:line="360" w:lineRule="auto"/>
        <w:rPr>
          <w:rFonts w:ascii="David" w:eastAsia="Times New Roman" w:hAnsi="David" w:cs="David"/>
          <w:sz w:val="24"/>
          <w:szCs w:val="24"/>
          <w:rtl/>
          <w:lang w:val="en-US"/>
        </w:rPr>
      </w:pPr>
    </w:p>
    <w:p w14:paraId="308DD63E"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*את האמירה </w:t>
      </w:r>
      <w:r w:rsidRPr="00A313AA">
        <w:rPr>
          <w:rFonts w:ascii="David" w:eastAsia="Times New Roman" w:hAnsi="David" w:cs="David"/>
          <w:b/>
          <w:bCs/>
          <w:sz w:val="24"/>
          <w:szCs w:val="24"/>
          <w:rtl/>
          <w:lang w:val="en-US"/>
        </w:rPr>
        <w:t>'בחור שא נא עיניך וראה מה אתה בורר לך'</w:t>
      </w:r>
      <w:r w:rsidRPr="00A313AA">
        <w:rPr>
          <w:rFonts w:ascii="David" w:eastAsia="Times New Roman" w:hAnsi="David" w:cs="David"/>
          <w:sz w:val="24"/>
          <w:szCs w:val="24"/>
          <w:rtl/>
          <w:lang w:val="en-US"/>
        </w:rPr>
        <w:t xml:space="preserve"> ניתן להסביר כך:</w:t>
      </w:r>
    </w:p>
    <w:p w14:paraId="4C60C2F8"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נשיאת העיניים- הסתכלות אל עבר המטרה העליונה שהיא בניית הבית (איזה בית אני רוצה להקים, מהן השאיפות, מטרות משותפות </w:t>
      </w:r>
      <w:proofErr w:type="spellStart"/>
      <w:r w:rsidRPr="00A313AA">
        <w:rPr>
          <w:rFonts w:ascii="David" w:eastAsia="Times New Roman" w:hAnsi="David" w:cs="David"/>
          <w:sz w:val="24"/>
          <w:szCs w:val="24"/>
          <w:rtl/>
          <w:lang w:val="en-US"/>
        </w:rPr>
        <w:t>וכו</w:t>
      </w:r>
      <w:proofErr w:type="spellEnd"/>
      <w:r w:rsidRPr="00A313AA">
        <w:rPr>
          <w:rFonts w:ascii="David" w:eastAsia="Times New Roman" w:hAnsi="David" w:cs="David"/>
          <w:sz w:val="24"/>
          <w:szCs w:val="24"/>
          <w:rtl/>
          <w:lang w:val="en-US"/>
        </w:rPr>
        <w:t>'...)</w:t>
      </w:r>
    </w:p>
    <w:p w14:paraId="372471A5"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ורק אחר כך יש שלוש רמות של בחירה, זו למעלה מזו:</w:t>
      </w:r>
    </w:p>
    <w:p w14:paraId="0C28A0B6"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 1</w:t>
      </w:r>
      <w:r w:rsidRPr="00A313AA">
        <w:rPr>
          <w:rFonts w:ascii="David" w:eastAsia="Times New Roman" w:hAnsi="David" w:cs="David"/>
          <w:b/>
          <w:bCs/>
          <w:sz w:val="24"/>
          <w:szCs w:val="24"/>
          <w:rtl/>
          <w:lang w:val="en-US"/>
        </w:rPr>
        <w:t xml:space="preserve">. </w:t>
      </w:r>
      <w:r w:rsidRPr="00A313AA">
        <w:rPr>
          <w:rFonts w:ascii="David" w:eastAsia="Times New Roman" w:hAnsi="David" w:cs="David"/>
          <w:b/>
          <w:bCs/>
          <w:sz w:val="24"/>
          <w:szCs w:val="24"/>
          <w:u w:val="single"/>
          <w:rtl/>
          <w:lang w:val="en-US"/>
        </w:rPr>
        <w:t>בחירה ע"פ הנוי</w:t>
      </w:r>
      <w:r w:rsidRPr="00A313AA">
        <w:rPr>
          <w:rFonts w:ascii="David" w:eastAsia="Times New Roman" w:hAnsi="David" w:cs="David"/>
          <w:sz w:val="24"/>
          <w:szCs w:val="24"/>
          <w:rtl/>
          <w:lang w:val="en-US"/>
        </w:rPr>
        <w:t xml:space="preserve">- </w:t>
      </w:r>
      <w:r w:rsidRPr="00A313AA">
        <w:rPr>
          <w:rFonts w:ascii="David" w:eastAsia="Times New Roman" w:hAnsi="David" w:cs="David"/>
          <w:b/>
          <w:bCs/>
          <w:sz w:val="24"/>
          <w:szCs w:val="24"/>
          <w:rtl/>
          <w:lang w:val="en-US"/>
        </w:rPr>
        <w:t>המראה החיצוני</w:t>
      </w:r>
      <w:r w:rsidRPr="00A313AA">
        <w:rPr>
          <w:rFonts w:ascii="David" w:eastAsia="Times New Roman" w:hAnsi="David" w:cs="David"/>
          <w:sz w:val="24"/>
          <w:szCs w:val="24"/>
          <w:rtl/>
          <w:lang w:val="en-US"/>
        </w:rPr>
        <w:t>- ביטוי למשיכה גופנית ולנשיאת חן שיש לה חשיבות</w:t>
      </w:r>
    </w:p>
    <w:p w14:paraId="0DAA0A76"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 2. </w:t>
      </w:r>
      <w:r w:rsidRPr="00A313AA">
        <w:rPr>
          <w:rFonts w:ascii="David" w:eastAsia="Times New Roman" w:hAnsi="David" w:cs="David"/>
          <w:b/>
          <w:bCs/>
          <w:sz w:val="24"/>
          <w:szCs w:val="24"/>
          <w:u w:val="single"/>
          <w:rtl/>
          <w:lang w:val="en-US"/>
        </w:rPr>
        <w:t>בחירה ע"פ המשפחה</w:t>
      </w:r>
      <w:r w:rsidRPr="00A313AA">
        <w:rPr>
          <w:rFonts w:ascii="David" w:eastAsia="Times New Roman" w:hAnsi="David" w:cs="David"/>
          <w:b/>
          <w:bCs/>
          <w:sz w:val="24"/>
          <w:szCs w:val="24"/>
          <w:rtl/>
          <w:lang w:val="en-US"/>
        </w:rPr>
        <w:t>- הייחוס</w:t>
      </w:r>
      <w:r w:rsidRPr="00A313AA">
        <w:rPr>
          <w:rFonts w:ascii="David" w:eastAsia="Times New Roman" w:hAnsi="David" w:cs="David"/>
          <w:sz w:val="24"/>
          <w:szCs w:val="24"/>
          <w:rtl/>
          <w:lang w:val="en-US"/>
        </w:rPr>
        <w:t xml:space="preserve"> – יש חשיבות למשפחה לסביבה לחברה ולחינוך שממנה באה  בת הזוג</w:t>
      </w:r>
    </w:p>
    <w:p w14:paraId="4F600804"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3. </w:t>
      </w:r>
      <w:r w:rsidRPr="00A313AA">
        <w:rPr>
          <w:rFonts w:ascii="David" w:eastAsia="Times New Roman" w:hAnsi="David" w:cs="David"/>
          <w:b/>
          <w:bCs/>
          <w:sz w:val="24"/>
          <w:szCs w:val="24"/>
          <w:u w:val="single"/>
          <w:rtl/>
          <w:lang w:val="en-US"/>
        </w:rPr>
        <w:t>בחירה ע"פ המידות והמעשים</w:t>
      </w:r>
      <w:r w:rsidRPr="00A313AA">
        <w:rPr>
          <w:rFonts w:ascii="David" w:eastAsia="Times New Roman" w:hAnsi="David" w:cs="David"/>
          <w:sz w:val="24"/>
          <w:szCs w:val="24"/>
          <w:rtl/>
          <w:lang w:val="en-US"/>
        </w:rPr>
        <w:t xml:space="preserve">- יראת ה'. "אישה יראת ה' היא תתהלל", "תנו לה מפרי ידיה ויהללוה בשערים מעשיה".- מעל </w:t>
      </w:r>
      <w:proofErr w:type="spellStart"/>
      <w:r w:rsidRPr="00A313AA">
        <w:rPr>
          <w:rFonts w:ascii="David" w:eastAsia="Times New Roman" w:hAnsi="David" w:cs="David"/>
          <w:sz w:val="24"/>
          <w:szCs w:val="24"/>
          <w:rtl/>
          <w:lang w:val="en-US"/>
        </w:rPr>
        <w:t>הכל</w:t>
      </w:r>
      <w:proofErr w:type="spellEnd"/>
      <w:r w:rsidRPr="00A313AA">
        <w:rPr>
          <w:rFonts w:ascii="David" w:eastAsia="Times New Roman" w:hAnsi="David" w:cs="David"/>
          <w:sz w:val="24"/>
          <w:szCs w:val="24"/>
          <w:rtl/>
          <w:lang w:val="en-US"/>
        </w:rPr>
        <w:t xml:space="preserve"> אישה יראת ה- פרושו התבוננות באישיות, במידות, יראת שמים, מעשים זו התאמה רוחנית הקשורה לנשמה.</w:t>
      </w:r>
    </w:p>
    <w:p w14:paraId="32204F4E"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הסדר הראוי: הסתכלות למידות ולמעשים, לייחוס ורק אח"כ ליופי.</w:t>
      </w:r>
    </w:p>
    <w:p w14:paraId="1C8F329D" w14:textId="77777777" w:rsidR="00A313AA" w:rsidRPr="00A313AA" w:rsidRDefault="00A313AA" w:rsidP="00A313AA">
      <w:pPr>
        <w:bidi/>
        <w:spacing w:after="0" w:line="360" w:lineRule="auto"/>
        <w:rPr>
          <w:rFonts w:ascii="David" w:eastAsia="Times New Roman" w:hAnsi="David" w:cs="David"/>
          <w:sz w:val="24"/>
          <w:szCs w:val="24"/>
          <w:rtl/>
          <w:lang w:val="en-US"/>
        </w:rPr>
      </w:pPr>
    </w:p>
    <w:p w14:paraId="3C956B41"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כשם שהאיש חייב לבדוק את תכונותיה ומידותיה הטובות של האישה, כך גם האישה חייבת לבדוק את תכונותיו ומידותיו של האיש אתו היא מבקשת להתחתן.</w:t>
      </w:r>
    </w:p>
    <w:p w14:paraId="4B407B9F"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 xml:space="preserve">היכרות טובה ומעמיקה אינה תלויה בחוויות נעימות בעת שלבי ההיכרות. </w:t>
      </w:r>
    </w:p>
    <w:p w14:paraId="03D368E5"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נדרש בירור וליבון משמעותי על שאיפות ומטרות משותפות, ועל יכולת לקיים משפחה, לגדל ולחנך ילדים בשותפות מלאה.</w:t>
      </w:r>
    </w:p>
    <w:p w14:paraId="606BBC68" w14:textId="77777777" w:rsidR="00A313AA" w:rsidRPr="00A313AA" w:rsidRDefault="00A313AA" w:rsidP="00A313AA">
      <w:pPr>
        <w:bidi/>
        <w:spacing w:after="0" w:line="360" w:lineRule="auto"/>
        <w:rPr>
          <w:rFonts w:ascii="David" w:eastAsia="Times New Roman" w:hAnsi="David" w:cs="David"/>
          <w:b/>
          <w:bCs/>
          <w:sz w:val="24"/>
          <w:szCs w:val="24"/>
          <w:rtl/>
          <w:lang w:val="en-US"/>
        </w:rPr>
      </w:pPr>
    </w:p>
    <w:p w14:paraId="2027C9DC" w14:textId="77777777" w:rsidR="00A313AA" w:rsidRPr="00A313AA" w:rsidRDefault="00A313AA" w:rsidP="00A313AA">
      <w:pPr>
        <w:autoSpaceDE w:val="0"/>
        <w:autoSpaceDN w:val="0"/>
        <w:adjustRightInd w:val="0"/>
        <w:spacing w:after="0" w:line="360" w:lineRule="auto"/>
        <w:jc w:val="right"/>
        <w:rPr>
          <w:rFonts w:ascii="David" w:eastAsia="Calibri" w:hAnsi="David" w:cs="David"/>
          <w:b/>
          <w:bCs/>
          <w:sz w:val="24"/>
          <w:szCs w:val="24"/>
          <w:u w:val="single"/>
          <w:lang w:val="en-US"/>
        </w:rPr>
      </w:pPr>
      <w:r w:rsidRPr="00A313AA">
        <w:rPr>
          <w:rFonts w:ascii="David" w:eastAsia="Calibri" w:hAnsi="David" w:cs="David"/>
          <w:b/>
          <w:bCs/>
          <w:sz w:val="24"/>
          <w:szCs w:val="24"/>
          <w:u w:val="single"/>
          <w:rtl/>
          <w:lang w:val="en-US"/>
        </w:rPr>
        <w:t>ב. "וַיִּקְרָא אֶת שְׁמָם אָדָם" – זוגיות 17-21</w:t>
      </w:r>
    </w:p>
    <w:p w14:paraId="3177BBDD"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Calibri" w:hAnsi="David" w:cs="David"/>
          <w:b/>
          <w:bCs/>
          <w:sz w:val="24"/>
          <w:szCs w:val="24"/>
          <w:u w:val="single"/>
          <w:rtl/>
          <w:lang w:val="en-US"/>
        </w:rPr>
        <w:t>ב. 1 זוגיות כהשלמה</w:t>
      </w:r>
      <w:r w:rsidRPr="00A313AA">
        <w:rPr>
          <w:rFonts w:ascii="David" w:eastAsia="Times New Roman" w:hAnsi="David" w:cs="David"/>
          <w:b/>
          <w:bCs/>
          <w:sz w:val="24"/>
          <w:szCs w:val="24"/>
          <w:u w:val="single"/>
          <w:rtl/>
          <w:lang w:val="en-US"/>
        </w:rPr>
        <w:t xml:space="preserve"> 17-18</w:t>
      </w:r>
    </w:p>
    <w:p w14:paraId="596ED6F0"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הכניסה למערכת זוגית היא הזדמנות למפגש עשיר </w:t>
      </w:r>
      <w:r w:rsidRPr="00A313AA">
        <w:rPr>
          <w:rFonts w:ascii="David" w:eastAsia="Times New Roman" w:hAnsi="David" w:cs="David"/>
          <w:b/>
          <w:bCs/>
          <w:sz w:val="24"/>
          <w:szCs w:val="24"/>
          <w:rtl/>
          <w:lang w:val="en-US"/>
        </w:rPr>
        <w:t>ומשלים את שני הצדדים</w:t>
      </w:r>
      <w:r w:rsidRPr="00A313AA">
        <w:rPr>
          <w:rFonts w:ascii="David" w:eastAsia="Times New Roman" w:hAnsi="David" w:cs="David"/>
          <w:sz w:val="24"/>
          <w:szCs w:val="24"/>
          <w:rtl/>
          <w:lang w:val="en-US"/>
        </w:rPr>
        <w:t xml:space="preserve">. כל אחד תורם ונתרם . השלמה גם </w:t>
      </w:r>
      <w:r w:rsidRPr="00A313AA">
        <w:rPr>
          <w:rFonts w:ascii="David" w:eastAsia="Times New Roman" w:hAnsi="David" w:cs="David"/>
          <w:b/>
          <w:bCs/>
          <w:sz w:val="24"/>
          <w:szCs w:val="24"/>
          <w:rtl/>
          <w:lang w:val="en-US"/>
        </w:rPr>
        <w:t>מעשית וגם נפשית.</w:t>
      </w:r>
      <w:r w:rsidRPr="00A313AA">
        <w:rPr>
          <w:rFonts w:ascii="David" w:eastAsia="Times New Roman" w:hAnsi="David" w:cs="David"/>
          <w:sz w:val="24"/>
          <w:szCs w:val="24"/>
          <w:rtl/>
          <w:lang w:val="en-US"/>
        </w:rPr>
        <w:t xml:space="preserve"> קשר תקין וטוב בין בני זוג המבוסס על נתינה הדדית. כל אחד מהם נמצא  בעמדת המקבל והנותן. קשר זה מאפשר לשני בני הזוג ביטחון, מערכת תמיכה וצמיחה, השראה ושמחה.</w:t>
      </w:r>
    </w:p>
    <w:p w14:paraId="0C38A43C"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b/>
          <w:bCs/>
          <w:sz w:val="24"/>
          <w:szCs w:val="24"/>
          <w:u w:val="single"/>
          <w:rtl/>
          <w:lang w:val="en-US"/>
        </w:rPr>
        <w:t xml:space="preserve">הרב </w:t>
      </w:r>
      <w:proofErr w:type="spellStart"/>
      <w:r w:rsidRPr="00A313AA">
        <w:rPr>
          <w:rFonts w:ascii="David" w:eastAsia="Times New Roman" w:hAnsi="David" w:cs="David"/>
          <w:b/>
          <w:bCs/>
          <w:sz w:val="24"/>
          <w:szCs w:val="24"/>
          <w:u w:val="single"/>
          <w:rtl/>
          <w:lang w:val="en-US"/>
        </w:rPr>
        <w:t>דסלר</w:t>
      </w:r>
      <w:proofErr w:type="spellEnd"/>
      <w:r w:rsidRPr="00A313AA">
        <w:rPr>
          <w:rFonts w:ascii="David" w:eastAsia="Times New Roman" w:hAnsi="David" w:cs="David"/>
          <w:sz w:val="24"/>
          <w:szCs w:val="24"/>
          <w:rtl/>
          <w:lang w:val="en-US"/>
        </w:rPr>
        <w:t xml:space="preserve">  מדגיש את עניין הנתינה כחלק מהותי ומרכזי בחיי הזוג.</w:t>
      </w:r>
    </w:p>
    <w:p w14:paraId="74014C9D"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הנחות יסוד:</w:t>
      </w:r>
    </w:p>
    <w:p w14:paraId="70E5136D" w14:textId="77777777" w:rsidR="00A313AA" w:rsidRPr="00A313AA" w:rsidRDefault="00A313AA" w:rsidP="00A313AA">
      <w:pPr>
        <w:numPr>
          <w:ilvl w:val="0"/>
          <w:numId w:val="2"/>
        </w:num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lastRenderedPageBreak/>
        <w:t xml:space="preserve">בבראשית רבה נאמר "כל שאין לו </w:t>
      </w:r>
      <w:proofErr w:type="spellStart"/>
      <w:r w:rsidRPr="00A313AA">
        <w:rPr>
          <w:rFonts w:ascii="David" w:eastAsia="Times New Roman" w:hAnsi="David" w:cs="David"/>
          <w:sz w:val="24"/>
          <w:szCs w:val="24"/>
          <w:rtl/>
          <w:lang w:val="en-US"/>
        </w:rPr>
        <w:t>אשה</w:t>
      </w:r>
      <w:proofErr w:type="spellEnd"/>
      <w:r w:rsidRPr="00A313AA">
        <w:rPr>
          <w:rFonts w:ascii="David" w:eastAsia="Times New Roman" w:hAnsi="David" w:cs="David"/>
          <w:sz w:val="24"/>
          <w:szCs w:val="24"/>
          <w:rtl/>
          <w:lang w:val="en-US"/>
        </w:rPr>
        <w:t xml:space="preserve">... אינו אדם שלם". ה' יצר בעולמו שהאיש והאישה משלימים אחד את השני. </w:t>
      </w:r>
    </w:p>
    <w:p w14:paraId="1F27281F" w14:textId="77777777" w:rsidR="00A313AA" w:rsidRPr="00A313AA" w:rsidRDefault="00A313AA" w:rsidP="00A313AA">
      <w:pPr>
        <w:numPr>
          <w:ilvl w:val="0"/>
          <w:numId w:val="2"/>
        </w:num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תפקיד האדם בעולם הוא לתת לזולת, לתקן מידותיו ולהתעלות ברמה הרוחנית.</w:t>
      </w:r>
    </w:p>
    <w:p w14:paraId="3C3AF9EA" w14:textId="77777777" w:rsidR="00A313AA" w:rsidRPr="00A313AA" w:rsidRDefault="00A313AA" w:rsidP="00A313AA">
      <w:pPr>
        <w:numPr>
          <w:ilvl w:val="0"/>
          <w:numId w:val="2"/>
        </w:numPr>
        <w:bidi/>
        <w:spacing w:after="0" w:line="360" w:lineRule="auto"/>
        <w:rPr>
          <w:rFonts w:ascii="David" w:eastAsia="Times New Roman" w:hAnsi="David" w:cs="David"/>
          <w:sz w:val="24"/>
          <w:szCs w:val="24"/>
          <w:lang w:val="en-US"/>
        </w:rPr>
      </w:pPr>
      <w:r w:rsidRPr="00A313AA">
        <w:rPr>
          <w:rFonts w:ascii="David" w:eastAsia="Times New Roman" w:hAnsi="David" w:cs="David"/>
          <w:sz w:val="24"/>
          <w:szCs w:val="24"/>
          <w:rtl/>
          <w:lang w:val="en-US"/>
        </w:rPr>
        <w:t>אדם שחי לבדו- אין לו למי לתת, וממילא הוא מרגיש</w:t>
      </w:r>
      <w:r w:rsidRPr="00A313AA">
        <w:rPr>
          <w:rFonts w:ascii="David" w:eastAsia="Times New Roman" w:hAnsi="David" w:cs="David"/>
          <w:sz w:val="24"/>
          <w:szCs w:val="24"/>
          <w:u w:val="single"/>
          <w:rtl/>
          <w:lang w:val="en-US"/>
        </w:rPr>
        <w:t xml:space="preserve"> חסרון</w:t>
      </w:r>
      <w:r w:rsidRPr="00A313AA">
        <w:rPr>
          <w:rFonts w:ascii="David" w:eastAsia="Times New Roman" w:hAnsi="David" w:cs="David"/>
          <w:sz w:val="24"/>
          <w:szCs w:val="24"/>
          <w:rtl/>
          <w:lang w:val="en-US"/>
        </w:rPr>
        <w:t xml:space="preserve"> עצום בחייו מכיוון שתפקיד האדם הוא לתת לזולת.</w:t>
      </w:r>
    </w:p>
    <w:p w14:paraId="3D9258E1"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לכן כשבני הזוג </w:t>
      </w:r>
      <w:r w:rsidRPr="00A313AA">
        <w:rPr>
          <w:rFonts w:ascii="David" w:eastAsia="Times New Roman" w:hAnsi="David" w:cs="David"/>
          <w:sz w:val="24"/>
          <w:szCs w:val="24"/>
          <w:u w:val="single"/>
          <w:rtl/>
          <w:lang w:val="en-US"/>
        </w:rPr>
        <w:t>נותנים</w:t>
      </w:r>
      <w:r w:rsidRPr="00A313AA">
        <w:rPr>
          <w:rFonts w:ascii="David" w:eastAsia="Times New Roman" w:hAnsi="David" w:cs="David"/>
          <w:sz w:val="24"/>
          <w:szCs w:val="24"/>
          <w:rtl/>
          <w:lang w:val="en-US"/>
        </w:rPr>
        <w:t xml:space="preserve"> זה לזה, הם מ</w:t>
      </w:r>
      <w:r w:rsidRPr="00A313AA">
        <w:rPr>
          <w:rFonts w:ascii="David" w:eastAsia="Times New Roman" w:hAnsi="David" w:cs="David"/>
          <w:sz w:val="24"/>
          <w:szCs w:val="24"/>
          <w:u w:val="single"/>
          <w:rtl/>
          <w:lang w:val="en-US"/>
        </w:rPr>
        <w:t>שלימים</w:t>
      </w:r>
      <w:r w:rsidRPr="00A313AA">
        <w:rPr>
          <w:rFonts w:ascii="David" w:eastAsia="Times New Roman" w:hAnsi="David" w:cs="David"/>
          <w:sz w:val="24"/>
          <w:szCs w:val="24"/>
          <w:rtl/>
          <w:lang w:val="en-US"/>
        </w:rPr>
        <w:t xml:space="preserve"> זה את זה, והם גם מגיעים לאהבה זה את זה, </w:t>
      </w:r>
      <w:r w:rsidRPr="00A313AA">
        <w:rPr>
          <w:rFonts w:ascii="David" w:eastAsia="Times New Roman" w:hAnsi="David" w:cs="David"/>
          <w:b/>
          <w:bCs/>
          <w:sz w:val="24"/>
          <w:szCs w:val="24"/>
          <w:rtl/>
          <w:lang w:val="en-US"/>
        </w:rPr>
        <w:t>כי הנותן יאהב</w:t>
      </w:r>
      <w:r w:rsidRPr="00A313AA">
        <w:rPr>
          <w:rFonts w:ascii="David" w:eastAsia="Times New Roman" w:hAnsi="David" w:cs="David"/>
          <w:sz w:val="24"/>
          <w:szCs w:val="24"/>
          <w:rtl/>
          <w:lang w:val="en-US"/>
        </w:rPr>
        <w:t xml:space="preserve"> את זה אשר לו הוא נותן. הקשר הטוב בין איש ואשתו יהיה כאשר </w:t>
      </w:r>
      <w:r w:rsidRPr="00A313AA">
        <w:rPr>
          <w:rFonts w:ascii="David" w:eastAsia="Times New Roman" w:hAnsi="David" w:cs="David"/>
          <w:sz w:val="24"/>
          <w:szCs w:val="24"/>
          <w:u w:val="single"/>
          <w:rtl/>
          <w:lang w:val="en-US"/>
        </w:rPr>
        <w:t>שניהם</w:t>
      </w:r>
      <w:r w:rsidRPr="00A313AA">
        <w:rPr>
          <w:rFonts w:ascii="David" w:eastAsia="Times New Roman" w:hAnsi="David" w:cs="David"/>
          <w:sz w:val="24"/>
          <w:szCs w:val="24"/>
          <w:rtl/>
          <w:lang w:val="en-US"/>
        </w:rPr>
        <w:t xml:space="preserve"> יגיעו ל</w:t>
      </w:r>
      <w:r w:rsidRPr="00A313AA">
        <w:rPr>
          <w:rFonts w:ascii="David" w:eastAsia="Times New Roman" w:hAnsi="David" w:cs="David"/>
          <w:b/>
          <w:bCs/>
          <w:sz w:val="24"/>
          <w:szCs w:val="24"/>
          <w:rtl/>
          <w:lang w:val="en-US"/>
        </w:rPr>
        <w:t>מעלת הנתינה</w:t>
      </w:r>
      <w:r w:rsidRPr="00A313AA">
        <w:rPr>
          <w:rFonts w:ascii="David" w:eastAsia="Times New Roman" w:hAnsi="David" w:cs="David"/>
          <w:sz w:val="24"/>
          <w:szCs w:val="24"/>
          <w:rtl/>
          <w:lang w:val="en-US"/>
        </w:rPr>
        <w:t xml:space="preserve">. </w:t>
      </w:r>
    </w:p>
    <w:p w14:paraId="32688588"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בנתינה הדדית אהבתם לא תיפסק, שהרי עמדת הנותן היא גם עמדת המקבל, וכך חיי בני הזוג ימלאו אושר ונחת.</w:t>
      </w:r>
    </w:p>
    <w:p w14:paraId="6ED78B6B"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הרב נהג לברך את הזוגות, שבאו אליו, שתמיד ידאגו </w:t>
      </w:r>
      <w:r w:rsidRPr="00A313AA">
        <w:rPr>
          <w:rFonts w:ascii="David" w:eastAsia="Times New Roman" w:hAnsi="David" w:cs="David"/>
          <w:sz w:val="24"/>
          <w:szCs w:val="24"/>
          <w:u w:val="single"/>
          <w:rtl/>
          <w:lang w:val="en-US"/>
        </w:rPr>
        <w:t>לתת</w:t>
      </w:r>
      <w:r w:rsidRPr="00A313AA">
        <w:rPr>
          <w:rFonts w:ascii="David" w:eastAsia="Times New Roman" w:hAnsi="David" w:cs="David"/>
          <w:sz w:val="24"/>
          <w:szCs w:val="24"/>
          <w:rtl/>
          <w:lang w:val="en-US"/>
        </w:rPr>
        <w:t xml:space="preserve"> אחד לשני, בדיוק כמו אותה שעה שהם מרגישים בעת נישואיהם. שכן ברגע שיתחילו לדרוש דרישות אחד מהשני- הם יאבדו את הסיכוי לאושר...</w:t>
      </w:r>
    </w:p>
    <w:p w14:paraId="5E0C7FFB"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p>
    <w:p w14:paraId="2096A09E"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 xml:space="preserve">ב. 2 אתגר הזוגיות18-20 </w:t>
      </w:r>
    </w:p>
    <w:p w14:paraId="4D9C9E78" w14:textId="77777777" w:rsidR="00A313AA" w:rsidRPr="00A313AA" w:rsidRDefault="00A313AA" w:rsidP="00A313AA">
      <w:pPr>
        <w:bidi/>
        <w:spacing w:after="0" w:line="360" w:lineRule="auto"/>
        <w:rPr>
          <w:rFonts w:ascii="David" w:eastAsia="Times New Roman" w:hAnsi="David" w:cs="David"/>
          <w:b/>
          <w:bCs/>
          <w:sz w:val="24"/>
          <w:szCs w:val="24"/>
          <w:u w:val="single"/>
          <w:lang w:val="en-US"/>
        </w:rPr>
      </w:pPr>
      <w:r w:rsidRPr="00A313AA">
        <w:rPr>
          <w:rFonts w:ascii="David" w:eastAsia="Times New Roman" w:hAnsi="David" w:cs="David"/>
          <w:b/>
          <w:bCs/>
          <w:sz w:val="24"/>
          <w:szCs w:val="24"/>
          <w:u w:val="single"/>
          <w:rtl/>
          <w:lang w:val="en-US"/>
        </w:rPr>
        <w:t>תלמוד בבלי מסכת ברכות דף ח עמוד א</w:t>
      </w:r>
    </w:p>
    <w:p w14:paraId="0C784FF7"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בגמרא מסופר כאשר אדם היה מתחתן בא"י היו  אומרים לו:  מצא או מוצא? כל מילה רמזה לפסוק אחר, שהעיד על טיבם של הנישואים</w:t>
      </w:r>
    </w:p>
    <w:p w14:paraId="7EA07F8F"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"מצא" - "מצא אישה – מצא טוב </w:t>
      </w:r>
      <w:proofErr w:type="spellStart"/>
      <w:r w:rsidRPr="00A313AA">
        <w:rPr>
          <w:rFonts w:ascii="David" w:eastAsia="Times New Roman" w:hAnsi="David" w:cs="David"/>
          <w:sz w:val="24"/>
          <w:szCs w:val="24"/>
          <w:rtl/>
          <w:lang w:val="en-US"/>
        </w:rPr>
        <w:t>ויפק</w:t>
      </w:r>
      <w:proofErr w:type="spellEnd"/>
      <w:r w:rsidRPr="00A313AA">
        <w:rPr>
          <w:rFonts w:ascii="David" w:eastAsia="Times New Roman" w:hAnsi="David" w:cs="David"/>
          <w:sz w:val="24"/>
          <w:szCs w:val="24"/>
          <w:rtl/>
          <w:lang w:val="en-US"/>
        </w:rPr>
        <w:t xml:space="preserve"> רצון מה'" (משלי </w:t>
      </w:r>
      <w:proofErr w:type="spellStart"/>
      <w:r w:rsidRPr="00A313AA">
        <w:rPr>
          <w:rFonts w:ascii="David" w:eastAsia="Times New Roman" w:hAnsi="David" w:cs="David"/>
          <w:sz w:val="24"/>
          <w:szCs w:val="24"/>
          <w:rtl/>
          <w:lang w:val="en-US"/>
        </w:rPr>
        <w:t>יח</w:t>
      </w:r>
      <w:proofErr w:type="spellEnd"/>
      <w:r w:rsidRPr="00A313AA">
        <w:rPr>
          <w:rFonts w:ascii="David" w:eastAsia="Times New Roman" w:hAnsi="David" w:cs="David"/>
          <w:sz w:val="24"/>
          <w:szCs w:val="24"/>
          <w:rtl/>
          <w:lang w:val="en-US"/>
        </w:rPr>
        <w:t xml:space="preserve">, </w:t>
      </w:r>
      <w:proofErr w:type="spellStart"/>
      <w:r w:rsidRPr="00A313AA">
        <w:rPr>
          <w:rFonts w:ascii="David" w:eastAsia="Times New Roman" w:hAnsi="David" w:cs="David"/>
          <w:sz w:val="24"/>
          <w:szCs w:val="24"/>
          <w:rtl/>
          <w:lang w:val="en-US"/>
        </w:rPr>
        <w:t>כב</w:t>
      </w:r>
      <w:proofErr w:type="spellEnd"/>
      <w:r w:rsidRPr="00A313AA">
        <w:rPr>
          <w:rFonts w:ascii="David" w:eastAsia="Times New Roman" w:hAnsi="David" w:cs="David"/>
          <w:sz w:val="24"/>
          <w:szCs w:val="24"/>
          <w:rtl/>
          <w:lang w:val="en-US"/>
        </w:rPr>
        <w:t xml:space="preserve">). </w:t>
      </w:r>
    </w:p>
    <w:p w14:paraId="6E4A8011"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לעומת "מוצא"- "ומוצא אני מר ממוות את האישה " (קהלת ז, </w:t>
      </w:r>
      <w:proofErr w:type="spellStart"/>
      <w:r w:rsidRPr="00A313AA">
        <w:rPr>
          <w:rFonts w:ascii="David" w:eastAsia="Times New Roman" w:hAnsi="David" w:cs="David"/>
          <w:sz w:val="24"/>
          <w:szCs w:val="24"/>
          <w:rtl/>
          <w:lang w:val="en-US"/>
        </w:rPr>
        <w:t>כו</w:t>
      </w:r>
      <w:proofErr w:type="spellEnd"/>
      <w:r w:rsidRPr="00A313AA">
        <w:rPr>
          <w:rFonts w:ascii="David" w:eastAsia="Times New Roman" w:hAnsi="David" w:cs="David"/>
          <w:sz w:val="24"/>
          <w:szCs w:val="24"/>
          <w:rtl/>
          <w:lang w:val="en-US"/>
        </w:rPr>
        <w:t>).</w:t>
      </w:r>
    </w:p>
    <w:p w14:paraId="3B1FF467"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כוונת  הדברים קשר הנישואים יכול להיות טוב  מצא אישה  מצא טוב. או שיכול להיות גרוע "מוצא מר ממוות את </w:t>
      </w:r>
      <w:proofErr w:type="spellStart"/>
      <w:r w:rsidRPr="00A313AA">
        <w:rPr>
          <w:rFonts w:ascii="David" w:eastAsia="Times New Roman" w:hAnsi="David" w:cs="David"/>
          <w:sz w:val="24"/>
          <w:szCs w:val="24"/>
          <w:rtl/>
          <w:lang w:val="en-US"/>
        </w:rPr>
        <w:t>האשה</w:t>
      </w:r>
      <w:proofErr w:type="spellEnd"/>
      <w:r w:rsidRPr="00A313AA">
        <w:rPr>
          <w:rFonts w:ascii="David" w:eastAsia="Times New Roman" w:hAnsi="David" w:cs="David"/>
          <w:sz w:val="24"/>
          <w:szCs w:val="24"/>
          <w:rtl/>
          <w:lang w:val="en-US"/>
        </w:rPr>
        <w:t xml:space="preserve">". </w:t>
      </w:r>
      <w:proofErr w:type="spellStart"/>
      <w:r w:rsidRPr="00A313AA">
        <w:rPr>
          <w:rFonts w:ascii="David" w:eastAsia="Times New Roman" w:hAnsi="David" w:cs="David"/>
          <w:sz w:val="24"/>
          <w:szCs w:val="24"/>
          <w:rtl/>
          <w:lang w:val="en-US"/>
        </w:rPr>
        <w:t>הכל</w:t>
      </w:r>
      <w:proofErr w:type="spellEnd"/>
      <w:r w:rsidRPr="00A313AA">
        <w:rPr>
          <w:rFonts w:ascii="David" w:eastAsia="Times New Roman" w:hAnsi="David" w:cs="David"/>
          <w:sz w:val="24"/>
          <w:szCs w:val="24"/>
          <w:rtl/>
          <w:lang w:val="en-US"/>
        </w:rPr>
        <w:t xml:space="preserve"> תלוי באדם עצמו.</w:t>
      </w:r>
    </w:p>
    <w:p w14:paraId="53EFE05E"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הערות:</w:t>
      </w:r>
    </w:p>
    <w:p w14:paraId="347F64E5"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*מדוע כתוב אומרים ולא שואלים?</w:t>
      </w:r>
      <w:r w:rsidRPr="00A313AA">
        <w:rPr>
          <w:rFonts w:ascii="David" w:eastAsia="Times New Roman" w:hAnsi="David" w:cs="David"/>
          <w:sz w:val="24"/>
          <w:szCs w:val="24"/>
          <w:rtl/>
          <w:lang w:val="en-US"/>
        </w:rPr>
        <w:br/>
        <w:t>תשובה: בידיך להכריע אם נישואיך יהיו טובים או רעים.</w:t>
      </w:r>
      <w:r w:rsidRPr="00A313AA">
        <w:rPr>
          <w:rFonts w:ascii="David" w:eastAsia="Times New Roman" w:hAnsi="David" w:cs="David"/>
          <w:sz w:val="24"/>
          <w:szCs w:val="24"/>
          <w:rtl/>
          <w:lang w:val="en-US"/>
        </w:rPr>
        <w:br/>
        <w:t>* "ומוֹצֶא אֲנִי", מה מקומה של המלה אני?</w:t>
      </w:r>
      <w:r w:rsidRPr="00A313AA">
        <w:rPr>
          <w:rFonts w:ascii="David" w:eastAsia="Times New Roman" w:hAnsi="David" w:cs="David"/>
          <w:sz w:val="24"/>
          <w:szCs w:val="24"/>
          <w:rtl/>
          <w:lang w:val="en-US"/>
        </w:rPr>
        <w:br/>
        <w:t>מי שמייחס את נישואיו רק לעצמו ולא זוכר כי 'מה' אישה לאיש' לא יראה ברכה בנישואיו.</w:t>
      </w:r>
      <w:r w:rsidRPr="00A313AA">
        <w:rPr>
          <w:rFonts w:ascii="David" w:eastAsia="Times New Roman" w:hAnsi="David" w:cs="David"/>
          <w:sz w:val="24"/>
          <w:szCs w:val="24"/>
          <w:rtl/>
          <w:lang w:val="en-US"/>
        </w:rPr>
        <w:br/>
      </w:r>
    </w:p>
    <w:p w14:paraId="164E6A81"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מדרש ויקרא רבה</w:t>
      </w:r>
    </w:p>
    <w:p w14:paraId="59588B03"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במקור זה מובא סיפור שממחיש כמה קשה ליצור זיווגים.</w:t>
      </w:r>
    </w:p>
    <w:p w14:paraId="34D9DC1D"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במרכז הסיפור נמצאים  ר' יוסי והמטרונה (</w:t>
      </w:r>
      <w:proofErr w:type="spellStart"/>
      <w:r w:rsidRPr="00A313AA">
        <w:rPr>
          <w:rFonts w:ascii="David" w:eastAsia="Times New Roman" w:hAnsi="David" w:cs="David"/>
          <w:sz w:val="24"/>
          <w:szCs w:val="24"/>
          <w:rtl/>
          <w:lang w:val="en-US"/>
        </w:rPr>
        <w:t>אשה</w:t>
      </w:r>
      <w:proofErr w:type="spellEnd"/>
      <w:r w:rsidRPr="00A313AA">
        <w:rPr>
          <w:rFonts w:ascii="David" w:eastAsia="Times New Roman" w:hAnsi="David" w:cs="David"/>
          <w:sz w:val="24"/>
          <w:szCs w:val="24"/>
          <w:rtl/>
          <w:lang w:val="en-US"/>
        </w:rPr>
        <w:t xml:space="preserve"> חשובה). היא שואלת את ר' יוסי:</w:t>
      </w:r>
    </w:p>
    <w:p w14:paraId="24DE1F33"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  מה עושה הקב"ה מאז שסיים לברוא את העולם?</w:t>
      </w:r>
    </w:p>
    <w:p w14:paraId="785FB91F"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תשובתו הייתה: מזווג זיווגים. </w:t>
      </w:r>
    </w:p>
    <w:p w14:paraId="0B4DD30D"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אמרה לו: אף אני יכולה לעשות כן .</w:t>
      </w:r>
    </w:p>
    <w:p w14:paraId="43A645B5"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אמר לה :  שמלאכת הזיווגים קשה כקריעת ים סוּף!</w:t>
      </w:r>
    </w:p>
    <w:p w14:paraId="5CCCFC21"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מה עשתה,  נטלה אלף עבדים ואלף שפחות  וזיווגה ביניהם. </w:t>
      </w:r>
    </w:p>
    <w:p w14:paraId="3EF173DA"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בבוקר באו לפניה, זה ראשה פרוע, זה עינו סמויה, זה ידו שבורה, וזה רגלו שבורה . זה אומר איני רוצה את זו, וזו אומרת איני רוצה את זה .</w:t>
      </w:r>
    </w:p>
    <w:p w14:paraId="4FF64152"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ומיד הודתה בפניו אמרה לו : אמת היא, תורתכם נאה ומשובחת.</w:t>
      </w:r>
    </w:p>
    <w:p w14:paraId="3534B970" w14:textId="77777777" w:rsidR="00A313AA" w:rsidRPr="00A313AA" w:rsidRDefault="00A313AA" w:rsidP="00A313AA">
      <w:pPr>
        <w:bidi/>
        <w:spacing w:after="0" w:line="360" w:lineRule="auto"/>
        <w:rPr>
          <w:rFonts w:ascii="David" w:eastAsia="Times New Roman" w:hAnsi="David" w:cs="David"/>
          <w:sz w:val="24"/>
          <w:szCs w:val="24"/>
          <w:rtl/>
          <w:lang w:val="en-US"/>
        </w:rPr>
      </w:pPr>
    </w:p>
    <w:p w14:paraId="42BABE93"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המטרונה ניסתה לומר, כי פעולת הזיווג אינה מלאכה קשה. היא פעולה טכנית.</w:t>
      </w:r>
    </w:p>
    <w:p w14:paraId="112DF2C9"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לבסוף נוכחה, שחיבור בין בני זוג הוא חיבור נשמתי ולא רק גופני. הקב"ה מתערב בחיבור על מנת שהחיבור יצליח והתערבותו לאורך כל הדרך. הקב"ה יוצר בחייו של האדם את כל החיבורים.</w:t>
      </w:r>
    </w:p>
    <w:p w14:paraId="2AC7B348" w14:textId="77777777" w:rsidR="00A313AA" w:rsidRPr="00A313AA" w:rsidRDefault="00A313AA" w:rsidP="00A313AA">
      <w:pPr>
        <w:bidi/>
        <w:spacing w:after="0" w:line="360" w:lineRule="auto"/>
        <w:rPr>
          <w:rFonts w:ascii="David" w:eastAsia="Times New Roman" w:hAnsi="David" w:cs="David"/>
          <w:sz w:val="24"/>
          <w:szCs w:val="24"/>
          <w:rtl/>
          <w:lang w:val="en-US"/>
        </w:rPr>
      </w:pPr>
    </w:p>
    <w:p w14:paraId="4A3595B7"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המדרש מדגיש את הקושי במלים "קשה הזיווג כקריעת ים סוף. מה הקשר בין זיווג לקריעת ים סוף?</w:t>
      </w:r>
    </w:p>
    <w:p w14:paraId="04BD6F0B" w14:textId="77777777" w:rsidR="00A313AA" w:rsidRPr="00A313AA" w:rsidRDefault="00A313AA" w:rsidP="00A313AA">
      <w:pPr>
        <w:bidi/>
        <w:spacing w:after="0" w:line="360" w:lineRule="auto"/>
        <w:rPr>
          <w:rFonts w:ascii="David" w:eastAsia="Times New Roman" w:hAnsi="David" w:cs="David"/>
          <w:b/>
          <w:bCs/>
          <w:sz w:val="24"/>
          <w:szCs w:val="24"/>
          <w:u w:val="single"/>
          <w:rtl/>
          <w:lang w:val="en-US"/>
        </w:rPr>
      </w:pPr>
      <w:r w:rsidRPr="00A313AA">
        <w:rPr>
          <w:rFonts w:ascii="David" w:eastAsia="Times New Roman" w:hAnsi="David" w:cs="David"/>
          <w:b/>
          <w:bCs/>
          <w:sz w:val="24"/>
          <w:szCs w:val="24"/>
          <w:u w:val="single"/>
          <w:rtl/>
          <w:lang w:val="en-US"/>
        </w:rPr>
        <w:t xml:space="preserve">המהר"ל: </w:t>
      </w:r>
    </w:p>
    <w:p w14:paraId="72599923" w14:textId="77777777" w:rsidR="00A313AA" w:rsidRPr="00A313AA" w:rsidRDefault="00A313AA" w:rsidP="00A313AA">
      <w:pPr>
        <w:bidi/>
        <w:spacing w:after="0" w:line="360" w:lineRule="auto"/>
        <w:rPr>
          <w:rFonts w:ascii="David" w:eastAsia="Times New Roman" w:hAnsi="David" w:cs="David"/>
          <w:b/>
          <w:bCs/>
          <w:sz w:val="24"/>
          <w:szCs w:val="24"/>
          <w:rtl/>
          <w:lang w:val="en-US"/>
        </w:rPr>
      </w:pPr>
      <w:r w:rsidRPr="00A313AA">
        <w:rPr>
          <w:rFonts w:ascii="David" w:eastAsia="Times New Roman" w:hAnsi="David" w:cs="David"/>
          <w:b/>
          <w:bCs/>
          <w:sz w:val="24"/>
          <w:szCs w:val="24"/>
          <w:rtl/>
          <w:lang w:val="en-US"/>
        </w:rPr>
        <w:t>"כשם שהוא פלא גדול לקרוע דבר שהוא אחד, כמו הים שהוא אחד ולהפרידו לשניים, וכך הוא פלא גדול לחבר שני דברים שהם בעצמם מחולקים".</w:t>
      </w:r>
    </w:p>
    <w:p w14:paraId="7254D0FE"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לדעתו חיבור בין בני זוג הוא דבר פלאי . לקחת שני אנשים משני עולמות ולהפכם לאחד. כמו  שפלא בקריעת ים סוף להפריד דבר אחד (=ים סוף) לשניים. </w:t>
      </w:r>
    </w:p>
    <w:p w14:paraId="3AE29516" w14:textId="77777777" w:rsidR="00A313AA" w:rsidRPr="00A313AA" w:rsidRDefault="00A313AA" w:rsidP="00A313AA">
      <w:pPr>
        <w:bidi/>
        <w:spacing w:after="0" w:line="360" w:lineRule="auto"/>
        <w:rPr>
          <w:rFonts w:ascii="David" w:eastAsia="Times New Roman" w:hAnsi="David" w:cs="David"/>
          <w:sz w:val="24"/>
          <w:szCs w:val="24"/>
          <w:u w:val="single"/>
          <w:rtl/>
          <w:lang w:val="en-US"/>
        </w:rPr>
      </w:pPr>
      <w:r w:rsidRPr="00A313AA">
        <w:rPr>
          <w:rFonts w:ascii="David" w:eastAsia="Times New Roman" w:hAnsi="David" w:cs="David"/>
          <w:sz w:val="24"/>
          <w:szCs w:val="24"/>
          <w:u w:val="single"/>
          <w:rtl/>
          <w:lang w:val="en-US"/>
        </w:rPr>
        <w:t>המשך המדרש:</w:t>
      </w:r>
    </w:p>
    <w:p w14:paraId="217E4DBA"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בדרשה על הפסוק </w:t>
      </w:r>
      <w:r w:rsidRPr="00A313AA">
        <w:rPr>
          <w:rFonts w:ascii="David" w:eastAsia="Times New Roman" w:hAnsi="David" w:cs="David"/>
          <w:b/>
          <w:bCs/>
          <w:sz w:val="24"/>
          <w:szCs w:val="24"/>
          <w:rtl/>
          <w:lang w:val="en-US"/>
        </w:rPr>
        <w:t xml:space="preserve">'מושיב יחידים ביתה מוציא אסירים </w:t>
      </w:r>
      <w:proofErr w:type="spellStart"/>
      <w:r w:rsidRPr="00A313AA">
        <w:rPr>
          <w:rFonts w:ascii="David" w:eastAsia="Times New Roman" w:hAnsi="David" w:cs="David"/>
          <w:b/>
          <w:bCs/>
          <w:sz w:val="24"/>
          <w:szCs w:val="24"/>
          <w:rtl/>
          <w:lang w:val="en-US"/>
        </w:rPr>
        <w:t>בכושרות</w:t>
      </w:r>
      <w:proofErr w:type="spellEnd"/>
      <w:r w:rsidRPr="00A313AA">
        <w:rPr>
          <w:rFonts w:ascii="David" w:eastAsia="Times New Roman" w:hAnsi="David" w:cs="David"/>
          <w:b/>
          <w:bCs/>
          <w:sz w:val="24"/>
          <w:szCs w:val="24"/>
          <w:rtl/>
          <w:lang w:val="en-US"/>
        </w:rPr>
        <w:t>' (תהילים סח, ז)</w:t>
      </w:r>
      <w:r w:rsidRPr="00A313AA">
        <w:rPr>
          <w:rFonts w:ascii="David" w:eastAsia="Times New Roman" w:hAnsi="David" w:cs="David"/>
          <w:sz w:val="24"/>
          <w:szCs w:val="24"/>
          <w:rtl/>
          <w:lang w:val="en-US"/>
        </w:rPr>
        <w:t xml:space="preserve"> </w:t>
      </w:r>
    </w:p>
    <w:p w14:paraId="05789F28"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 '</w:t>
      </w:r>
      <w:r w:rsidRPr="00A313AA">
        <w:rPr>
          <w:rFonts w:ascii="David" w:eastAsia="Times New Roman" w:hAnsi="David" w:cs="David"/>
          <w:b/>
          <w:bCs/>
          <w:sz w:val="24"/>
          <w:szCs w:val="24"/>
          <w:rtl/>
          <w:lang w:val="en-US"/>
        </w:rPr>
        <w:t>מושיב יחידים ביתה</w:t>
      </w:r>
      <w:r w:rsidRPr="00A313AA">
        <w:rPr>
          <w:rFonts w:ascii="David" w:eastAsia="Times New Roman" w:hAnsi="David" w:cs="David"/>
          <w:sz w:val="24"/>
          <w:szCs w:val="24"/>
          <w:rtl/>
          <w:lang w:val="en-US"/>
        </w:rPr>
        <w:t>'- איש ואישה שהיו כל אחד מהם יחידים, נפרדים, הופכים לזוג ומקימים בית משותף.</w:t>
      </w:r>
    </w:p>
    <w:p w14:paraId="7F7E790D"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b/>
          <w:bCs/>
          <w:sz w:val="24"/>
          <w:szCs w:val="24"/>
          <w:rtl/>
          <w:lang w:val="en-US"/>
        </w:rPr>
        <w:t xml:space="preserve">  'מוציא אסירים </w:t>
      </w:r>
      <w:proofErr w:type="spellStart"/>
      <w:r w:rsidRPr="00A313AA">
        <w:rPr>
          <w:rFonts w:ascii="David" w:eastAsia="Times New Roman" w:hAnsi="David" w:cs="David"/>
          <w:b/>
          <w:bCs/>
          <w:sz w:val="24"/>
          <w:szCs w:val="24"/>
          <w:rtl/>
          <w:lang w:val="en-US"/>
        </w:rPr>
        <w:t>בכושרות</w:t>
      </w:r>
      <w:proofErr w:type="spellEnd"/>
      <w:r w:rsidRPr="00A313AA">
        <w:rPr>
          <w:rFonts w:ascii="David" w:eastAsia="Times New Roman" w:hAnsi="David" w:cs="David"/>
          <w:b/>
          <w:bCs/>
          <w:sz w:val="24"/>
          <w:szCs w:val="24"/>
          <w:rtl/>
          <w:lang w:val="en-US"/>
        </w:rPr>
        <w:t xml:space="preserve">'- </w:t>
      </w:r>
    </w:p>
    <w:p w14:paraId="31F6D86A"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"מהו </w:t>
      </w:r>
      <w:proofErr w:type="spellStart"/>
      <w:r w:rsidRPr="00A313AA">
        <w:rPr>
          <w:rFonts w:ascii="David" w:eastAsia="Times New Roman" w:hAnsi="David" w:cs="David"/>
          <w:sz w:val="24"/>
          <w:szCs w:val="24"/>
          <w:rtl/>
          <w:lang w:val="en-US"/>
        </w:rPr>
        <w:t>בכושרות</w:t>
      </w:r>
      <w:proofErr w:type="spellEnd"/>
      <w:r w:rsidRPr="00A313AA">
        <w:rPr>
          <w:rFonts w:ascii="David" w:eastAsia="Times New Roman" w:hAnsi="David" w:cs="David"/>
          <w:sz w:val="24"/>
          <w:szCs w:val="24"/>
          <w:rtl/>
          <w:lang w:val="en-US"/>
        </w:rPr>
        <w:t xml:space="preserve">? בכו שירות. אלו </w:t>
      </w:r>
      <w:proofErr w:type="spellStart"/>
      <w:r w:rsidRPr="00A313AA">
        <w:rPr>
          <w:rFonts w:ascii="David" w:eastAsia="Times New Roman" w:hAnsi="David" w:cs="David"/>
          <w:sz w:val="24"/>
          <w:szCs w:val="24"/>
          <w:rtl/>
          <w:lang w:val="en-US"/>
        </w:rPr>
        <w:t>בוכין</w:t>
      </w:r>
      <w:proofErr w:type="spellEnd"/>
      <w:r w:rsidRPr="00A313AA">
        <w:rPr>
          <w:rFonts w:ascii="David" w:eastAsia="Times New Roman" w:hAnsi="David" w:cs="David"/>
          <w:sz w:val="24"/>
          <w:szCs w:val="24"/>
          <w:rtl/>
          <w:lang w:val="en-US"/>
        </w:rPr>
        <w:t xml:space="preserve"> ואלו משוררים.    מה הקב"ה עושה? מביאן על כורחן, ומזווגן זה לזו".</w:t>
      </w:r>
    </w:p>
    <w:p w14:paraId="65D93B8A"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המדרש מבאר את הביטוי "</w:t>
      </w:r>
      <w:proofErr w:type="spellStart"/>
      <w:r w:rsidRPr="00A313AA">
        <w:rPr>
          <w:rFonts w:ascii="David" w:eastAsia="Times New Roman" w:hAnsi="David" w:cs="David"/>
          <w:b/>
          <w:bCs/>
          <w:sz w:val="24"/>
          <w:szCs w:val="24"/>
          <w:rtl/>
          <w:lang w:val="en-US"/>
        </w:rPr>
        <w:t>בכושרות</w:t>
      </w:r>
      <w:proofErr w:type="spellEnd"/>
      <w:r w:rsidRPr="00A313AA">
        <w:rPr>
          <w:rFonts w:ascii="David" w:eastAsia="Times New Roman" w:hAnsi="David" w:cs="David"/>
          <w:sz w:val="24"/>
          <w:szCs w:val="24"/>
          <w:rtl/>
          <w:lang w:val="en-US"/>
        </w:rPr>
        <w:t xml:space="preserve">"  כחיבור של שתי מילים: </w:t>
      </w:r>
      <w:r w:rsidRPr="00A313AA">
        <w:rPr>
          <w:rFonts w:ascii="David" w:eastAsia="Times New Roman" w:hAnsi="David" w:cs="David"/>
          <w:b/>
          <w:bCs/>
          <w:sz w:val="24"/>
          <w:szCs w:val="24"/>
          <w:rtl/>
          <w:lang w:val="en-US"/>
        </w:rPr>
        <w:t>בכי</w:t>
      </w:r>
      <w:r w:rsidRPr="00A313AA">
        <w:rPr>
          <w:rFonts w:ascii="David" w:eastAsia="Times New Roman" w:hAnsi="David" w:cs="David"/>
          <w:sz w:val="24"/>
          <w:szCs w:val="24"/>
          <w:rtl/>
          <w:lang w:val="en-US"/>
        </w:rPr>
        <w:t>, ו</w:t>
      </w:r>
      <w:r w:rsidRPr="00A313AA">
        <w:rPr>
          <w:rFonts w:ascii="David" w:eastAsia="Times New Roman" w:hAnsi="David" w:cs="David"/>
          <w:b/>
          <w:bCs/>
          <w:sz w:val="24"/>
          <w:szCs w:val="24"/>
          <w:rtl/>
          <w:lang w:val="en-US"/>
        </w:rPr>
        <w:t>שירות</w:t>
      </w:r>
      <w:r w:rsidRPr="00A313AA">
        <w:rPr>
          <w:rFonts w:ascii="David" w:eastAsia="Times New Roman" w:hAnsi="David" w:cs="David"/>
          <w:sz w:val="24"/>
          <w:szCs w:val="24"/>
          <w:rtl/>
          <w:lang w:val="en-US"/>
        </w:rPr>
        <w:t>.</w:t>
      </w:r>
    </w:p>
    <w:p w14:paraId="59CDFF96"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ויש לכך שני הסברים:</w:t>
      </w:r>
    </w:p>
    <w:p w14:paraId="4ED31141" w14:textId="77777777" w:rsidR="00A313AA" w:rsidRPr="00A313AA" w:rsidRDefault="00A313AA" w:rsidP="00A313AA">
      <w:pPr>
        <w:numPr>
          <w:ilvl w:val="0"/>
          <w:numId w:val="3"/>
        </w:num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יש אומרים שההבדל הוא בזיווג ראשון (=הזיווג המיועד לאדם משמים) מול זיווג שני (=אם האדם לא זכה להתחתן עם הזיווג המיועד לו, הוא מתחתן לפי מעשיו והשתדלותו).</w:t>
      </w:r>
    </w:p>
    <w:p w14:paraId="1249DCCF" w14:textId="77777777" w:rsidR="00A313AA" w:rsidRPr="00A313AA" w:rsidRDefault="00A313AA" w:rsidP="00A313AA">
      <w:pPr>
        <w:numPr>
          <w:ilvl w:val="0"/>
          <w:numId w:val="3"/>
        </w:numPr>
        <w:bidi/>
        <w:spacing w:after="0" w:line="360" w:lineRule="auto"/>
        <w:rPr>
          <w:rFonts w:ascii="David" w:eastAsia="Times New Roman" w:hAnsi="David" w:cs="David"/>
          <w:sz w:val="24"/>
          <w:szCs w:val="24"/>
          <w:lang w:val="en-US"/>
        </w:rPr>
      </w:pPr>
      <w:r w:rsidRPr="00A313AA">
        <w:rPr>
          <w:rFonts w:ascii="David" w:eastAsia="Times New Roman" w:hAnsi="David" w:cs="David"/>
          <w:sz w:val="24"/>
          <w:szCs w:val="24"/>
          <w:rtl/>
          <w:lang w:val="en-US"/>
        </w:rPr>
        <w:t xml:space="preserve">ויש אומרים כי ישנם זיווגים שנעשים בקלות, בשירות, החיבור בין בני הזוג הוא טבעי ופשוט, </w:t>
      </w:r>
    </w:p>
    <w:p w14:paraId="36A89DC8" w14:textId="77777777" w:rsidR="00A313AA" w:rsidRPr="00A313AA" w:rsidRDefault="00A313AA" w:rsidP="00A313AA">
      <w:pPr>
        <w:bidi/>
        <w:spacing w:after="0" w:line="360" w:lineRule="auto"/>
        <w:ind w:left="360"/>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וישנם זוגות שהחיבור ביניהם מאופיין בקושי, בבכי ומצריך עבודה ומאמץ. </w:t>
      </w:r>
    </w:p>
    <w:p w14:paraId="7DB9DE6A" w14:textId="77777777" w:rsidR="00A313AA" w:rsidRPr="00A313AA" w:rsidRDefault="00A313AA" w:rsidP="00A313AA">
      <w:pPr>
        <w:bidi/>
        <w:spacing w:after="0" w:line="360" w:lineRule="auto"/>
        <w:rPr>
          <w:rFonts w:ascii="David" w:eastAsia="Times New Roman" w:hAnsi="David" w:cs="David"/>
          <w:sz w:val="24"/>
          <w:szCs w:val="24"/>
          <w:rtl/>
          <w:lang w:val="en-US"/>
        </w:rPr>
      </w:pPr>
    </w:p>
    <w:p w14:paraId="5E9683C3" w14:textId="77777777" w:rsidR="00A313AA" w:rsidRPr="00A313AA" w:rsidRDefault="00A313AA" w:rsidP="00A313AA">
      <w:pPr>
        <w:bidi/>
        <w:spacing w:after="0" w:line="360" w:lineRule="auto"/>
        <w:jc w:val="both"/>
        <w:rPr>
          <w:rFonts w:ascii="David" w:eastAsia="Times New Roman" w:hAnsi="David" w:cs="David"/>
          <w:b/>
          <w:bCs/>
          <w:sz w:val="24"/>
          <w:szCs w:val="24"/>
          <w:u w:val="single"/>
          <w:rtl/>
          <w:lang w:val="en-US"/>
        </w:rPr>
      </w:pPr>
      <w:r w:rsidRPr="00A313AA">
        <w:rPr>
          <w:rFonts w:ascii="David" w:eastAsia="Calibri" w:hAnsi="David" w:cs="David"/>
          <w:b/>
          <w:bCs/>
          <w:sz w:val="24"/>
          <w:szCs w:val="24"/>
          <w:u w:val="single"/>
          <w:rtl/>
          <w:lang w:val="en-US"/>
        </w:rPr>
        <w:t>ב 3 . "זכר ונקבה ברא אותם" - על השוני בין גברים לנשים</w:t>
      </w:r>
      <w:r w:rsidRPr="00A313AA">
        <w:rPr>
          <w:rFonts w:ascii="David" w:eastAsia="Times New Roman" w:hAnsi="David" w:cs="David"/>
          <w:b/>
          <w:bCs/>
          <w:sz w:val="24"/>
          <w:szCs w:val="24"/>
          <w:u w:val="single"/>
          <w:rtl/>
          <w:lang w:val="en-US"/>
        </w:rPr>
        <w:t>20-21</w:t>
      </w:r>
    </w:p>
    <w:p w14:paraId="4F49C866"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חיבור בין איש לאישה הוא לא פשוט, כי באופן טבעי הם </w:t>
      </w:r>
      <w:r w:rsidRPr="00A313AA">
        <w:rPr>
          <w:rFonts w:ascii="David" w:eastAsia="Times New Roman" w:hAnsi="David" w:cs="David"/>
          <w:b/>
          <w:bCs/>
          <w:sz w:val="24"/>
          <w:szCs w:val="24"/>
          <w:rtl/>
          <w:lang w:val="en-US"/>
        </w:rPr>
        <w:t xml:space="preserve"> שונים  במבנה גופם ונפשם</w:t>
      </w:r>
      <w:r w:rsidRPr="00A313AA">
        <w:rPr>
          <w:rFonts w:ascii="David" w:eastAsia="Times New Roman" w:hAnsi="David" w:cs="David"/>
          <w:sz w:val="24"/>
          <w:szCs w:val="24"/>
          <w:rtl/>
          <w:lang w:val="en-US"/>
        </w:rPr>
        <w:t>.</w:t>
      </w:r>
    </w:p>
    <w:p w14:paraId="5C99D4DC" w14:textId="77777777" w:rsidR="00A313AA" w:rsidRPr="00A313AA" w:rsidRDefault="00A313AA" w:rsidP="00A313AA">
      <w:pPr>
        <w:bidi/>
        <w:spacing w:after="0" w:line="360" w:lineRule="auto"/>
        <w:rPr>
          <w:rFonts w:ascii="David" w:eastAsia="Times New Roman" w:hAnsi="David" w:cs="David"/>
          <w:sz w:val="24"/>
          <w:szCs w:val="24"/>
          <w:rtl/>
          <w:lang w:val="en-US"/>
        </w:rPr>
      </w:pPr>
      <w:r w:rsidRPr="00A313AA">
        <w:rPr>
          <w:rFonts w:ascii="David" w:eastAsia="Times New Roman" w:hAnsi="David" w:cs="David"/>
          <w:sz w:val="24"/>
          <w:szCs w:val="24"/>
          <w:rtl/>
          <w:lang w:val="en-US"/>
        </w:rPr>
        <w:t>על ההבדלים בניהם מוצגות שלוש גישות אצל הפרשנים:</w:t>
      </w:r>
    </w:p>
    <w:p w14:paraId="1487D3AA" w14:textId="77777777" w:rsidR="00A313AA" w:rsidRPr="00A313AA" w:rsidRDefault="00A313AA" w:rsidP="00A313AA">
      <w:pPr>
        <w:numPr>
          <w:ilvl w:val="0"/>
          <w:numId w:val="4"/>
        </w:numPr>
        <w:bidi/>
        <w:spacing w:after="0" w:line="360" w:lineRule="auto"/>
        <w:rPr>
          <w:rFonts w:ascii="David" w:eastAsia="Times New Roman" w:hAnsi="David" w:cs="David"/>
          <w:sz w:val="24"/>
          <w:szCs w:val="24"/>
          <w:rtl/>
          <w:lang w:val="en-US"/>
        </w:rPr>
      </w:pPr>
      <w:proofErr w:type="spellStart"/>
      <w:r w:rsidRPr="00A313AA">
        <w:rPr>
          <w:rFonts w:ascii="David" w:eastAsia="Times New Roman" w:hAnsi="David" w:cs="David"/>
          <w:b/>
          <w:bCs/>
          <w:sz w:val="24"/>
          <w:szCs w:val="24"/>
          <w:u w:val="single"/>
          <w:rtl/>
          <w:lang w:val="en-US"/>
        </w:rPr>
        <w:t>ספורנו</w:t>
      </w:r>
      <w:proofErr w:type="spellEnd"/>
      <w:r w:rsidRPr="00A313AA">
        <w:rPr>
          <w:rFonts w:ascii="David" w:eastAsia="Times New Roman" w:hAnsi="David" w:cs="David"/>
          <w:sz w:val="24"/>
          <w:szCs w:val="24"/>
          <w:rtl/>
          <w:lang w:val="en-US"/>
        </w:rPr>
        <w:t xml:space="preserve"> סובר שההבדלים בין האיש לאישה הם רק </w:t>
      </w:r>
      <w:r w:rsidRPr="00A313AA">
        <w:rPr>
          <w:rFonts w:ascii="David" w:eastAsia="Times New Roman" w:hAnsi="David" w:cs="David"/>
          <w:b/>
          <w:bCs/>
          <w:sz w:val="24"/>
          <w:szCs w:val="24"/>
          <w:u w:val="single"/>
          <w:rtl/>
          <w:lang w:val="en-US"/>
        </w:rPr>
        <w:t>במבנה וביכולות הגופניות</w:t>
      </w:r>
      <w:r w:rsidRPr="00A313AA">
        <w:rPr>
          <w:rFonts w:ascii="David" w:eastAsia="Times New Roman" w:hAnsi="David" w:cs="David"/>
          <w:sz w:val="24"/>
          <w:szCs w:val="24"/>
          <w:rtl/>
          <w:lang w:val="en-US"/>
        </w:rPr>
        <w:t xml:space="preserve"> . אולם מבחינת מהות שכלית- רוחנית האישה שווה לאיש.</w:t>
      </w:r>
    </w:p>
    <w:p w14:paraId="39CFEF22" w14:textId="77777777" w:rsidR="00A313AA" w:rsidRPr="00A313AA" w:rsidRDefault="00A313AA" w:rsidP="00A313AA">
      <w:pPr>
        <w:bidi/>
        <w:spacing w:after="0" w:line="360" w:lineRule="auto"/>
        <w:ind w:left="360"/>
        <w:rPr>
          <w:rFonts w:ascii="David" w:eastAsia="Times New Roman" w:hAnsi="David" w:cs="David"/>
          <w:sz w:val="24"/>
          <w:szCs w:val="24"/>
          <w:u w:val="single"/>
          <w:rtl/>
          <w:lang w:val="en-US"/>
        </w:rPr>
      </w:pPr>
      <w:r w:rsidRPr="00A313AA">
        <w:rPr>
          <w:rFonts w:ascii="David" w:eastAsia="Times New Roman" w:hAnsi="David" w:cs="David"/>
          <w:sz w:val="24"/>
          <w:szCs w:val="24"/>
          <w:rtl/>
          <w:lang w:val="en-US"/>
        </w:rPr>
        <w:t>"</w:t>
      </w:r>
      <w:r w:rsidRPr="00A313AA">
        <w:rPr>
          <w:rFonts w:ascii="David" w:eastAsia="Times New Roman" w:hAnsi="David" w:cs="David"/>
          <w:sz w:val="24"/>
          <w:szCs w:val="24"/>
          <w:u w:val="single"/>
          <w:rtl/>
          <w:lang w:val="en-US"/>
        </w:rPr>
        <w:t>להיות לה צורת האיש וסגולותיו</w:t>
      </w:r>
      <w:r w:rsidRPr="00A313AA">
        <w:rPr>
          <w:rFonts w:ascii="David" w:eastAsia="Times New Roman" w:hAnsi="David" w:cs="David"/>
          <w:sz w:val="24"/>
          <w:szCs w:val="24"/>
          <w:rtl/>
          <w:lang w:val="en-US"/>
        </w:rPr>
        <w:t xml:space="preserve">"- </w:t>
      </w:r>
    </w:p>
    <w:p w14:paraId="7915C50A" w14:textId="77777777" w:rsidR="00A313AA" w:rsidRPr="00A313AA" w:rsidRDefault="00A313AA" w:rsidP="00A313AA">
      <w:pPr>
        <w:bidi/>
        <w:spacing w:after="0" w:line="360" w:lineRule="auto"/>
        <w:ind w:left="360"/>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לאישה ישנה אותה מהות רוחנית, אותן יכולות שכליות ורוחניות כמו לאיש. </w:t>
      </w:r>
    </w:p>
    <w:p w14:paraId="5334FABB" w14:textId="77777777" w:rsidR="00A313AA" w:rsidRPr="00A313AA" w:rsidRDefault="00A313AA" w:rsidP="00A313AA">
      <w:pPr>
        <w:bidi/>
        <w:spacing w:after="0" w:line="360" w:lineRule="auto"/>
        <w:ind w:left="360"/>
        <w:rPr>
          <w:rFonts w:ascii="David" w:eastAsia="Times New Roman" w:hAnsi="David" w:cs="David"/>
          <w:sz w:val="24"/>
          <w:szCs w:val="24"/>
          <w:rtl/>
          <w:lang w:val="en-US"/>
        </w:rPr>
      </w:pPr>
      <w:r w:rsidRPr="00A313AA">
        <w:rPr>
          <w:rFonts w:ascii="David" w:eastAsia="Times New Roman" w:hAnsi="David" w:cs="David"/>
          <w:sz w:val="24"/>
          <w:szCs w:val="24"/>
          <w:rtl/>
          <w:lang w:val="en-US"/>
        </w:rPr>
        <w:t>ההבדל ביניהם הוא רק "בכלים הגשמיים"- במבנה ובכישורים הגופניים.</w:t>
      </w:r>
    </w:p>
    <w:p w14:paraId="3283B991" w14:textId="77777777" w:rsidR="00A313AA" w:rsidRPr="00A313AA" w:rsidRDefault="00A313AA" w:rsidP="00A313AA">
      <w:pPr>
        <w:bidi/>
        <w:spacing w:after="0" w:line="360" w:lineRule="auto"/>
        <w:ind w:left="360"/>
        <w:rPr>
          <w:rFonts w:ascii="David" w:eastAsia="Times New Roman" w:hAnsi="David" w:cs="David"/>
          <w:sz w:val="24"/>
          <w:szCs w:val="24"/>
          <w:rtl/>
          <w:lang w:val="en-US"/>
        </w:rPr>
      </w:pPr>
    </w:p>
    <w:p w14:paraId="0272BD28" w14:textId="77777777" w:rsidR="00A313AA" w:rsidRPr="00A313AA" w:rsidRDefault="00A313AA" w:rsidP="00A313AA">
      <w:pPr>
        <w:numPr>
          <w:ilvl w:val="0"/>
          <w:numId w:val="4"/>
        </w:numPr>
        <w:bidi/>
        <w:spacing w:after="0" w:line="360" w:lineRule="auto"/>
        <w:rPr>
          <w:rFonts w:ascii="David" w:eastAsia="Times New Roman" w:hAnsi="David" w:cs="David"/>
          <w:sz w:val="24"/>
          <w:szCs w:val="24"/>
          <w:lang w:val="en-US"/>
        </w:rPr>
      </w:pPr>
      <w:proofErr w:type="spellStart"/>
      <w:r w:rsidRPr="00A313AA">
        <w:rPr>
          <w:rFonts w:ascii="David" w:eastAsia="Times New Roman" w:hAnsi="David" w:cs="David"/>
          <w:b/>
          <w:bCs/>
          <w:sz w:val="24"/>
          <w:szCs w:val="24"/>
          <w:u w:val="single"/>
          <w:rtl/>
          <w:lang w:val="en-US"/>
        </w:rPr>
        <w:t>נצי"ב</w:t>
      </w:r>
      <w:proofErr w:type="spellEnd"/>
      <w:r w:rsidRPr="00A313AA">
        <w:rPr>
          <w:rFonts w:ascii="David" w:eastAsia="Times New Roman" w:hAnsi="David" w:cs="David"/>
          <w:sz w:val="24"/>
          <w:szCs w:val="24"/>
          <w:rtl/>
          <w:lang w:val="en-US"/>
        </w:rPr>
        <w:t xml:space="preserve"> סובר ש</w:t>
      </w:r>
      <w:r w:rsidRPr="00A313AA">
        <w:rPr>
          <w:rFonts w:ascii="David" w:eastAsia="Times New Roman" w:hAnsi="David" w:cs="David"/>
          <w:sz w:val="24"/>
          <w:szCs w:val="24"/>
          <w:u w:val="single"/>
          <w:rtl/>
          <w:lang w:val="en-US"/>
        </w:rPr>
        <w:t>האיש והאישה הם שתי בריות שונות לחלוטין</w:t>
      </w:r>
      <w:r w:rsidRPr="00A313AA">
        <w:rPr>
          <w:rFonts w:ascii="David" w:eastAsia="Times New Roman" w:hAnsi="David" w:cs="David"/>
          <w:sz w:val="24"/>
          <w:szCs w:val="24"/>
          <w:rtl/>
          <w:lang w:val="en-US"/>
        </w:rPr>
        <w:t xml:space="preserve"> ואינם דומים כלל זה לזו (אין שום קשר בין זכר לנקבה)</w:t>
      </w:r>
    </w:p>
    <w:p w14:paraId="06CF53F8" w14:textId="77777777" w:rsidR="00A313AA" w:rsidRPr="00A313AA" w:rsidRDefault="00A313AA" w:rsidP="00A313AA">
      <w:pPr>
        <w:bidi/>
        <w:spacing w:after="0" w:line="360" w:lineRule="auto"/>
        <w:rPr>
          <w:rFonts w:ascii="David" w:eastAsia="Times New Roman" w:hAnsi="David" w:cs="David"/>
          <w:sz w:val="24"/>
          <w:szCs w:val="24"/>
          <w:lang w:val="en-US"/>
        </w:rPr>
      </w:pPr>
      <w:r w:rsidRPr="00A313AA">
        <w:rPr>
          <w:rFonts w:ascii="David" w:eastAsia="Times New Roman" w:hAnsi="David" w:cs="David"/>
          <w:sz w:val="24"/>
          <w:szCs w:val="24"/>
          <w:rtl/>
          <w:lang w:val="en-US"/>
        </w:rPr>
        <w:t xml:space="preserve">        שונים  במבנה הפיזי, יכולות גופניות ונפשיות. אין בכלל דמיון ביניהם.</w:t>
      </w:r>
    </w:p>
    <w:p w14:paraId="5AD4F98E" w14:textId="77777777" w:rsidR="00A313AA" w:rsidRPr="00A313AA" w:rsidRDefault="00A313AA" w:rsidP="00A313AA">
      <w:pPr>
        <w:numPr>
          <w:ilvl w:val="0"/>
          <w:numId w:val="4"/>
        </w:numPr>
        <w:bidi/>
        <w:spacing w:after="0" w:line="360" w:lineRule="auto"/>
        <w:rPr>
          <w:rFonts w:ascii="David" w:eastAsia="Times New Roman" w:hAnsi="David" w:cs="David"/>
          <w:sz w:val="24"/>
          <w:szCs w:val="24"/>
          <w:lang w:val="en-US"/>
        </w:rPr>
      </w:pPr>
      <w:r w:rsidRPr="00A313AA">
        <w:rPr>
          <w:rFonts w:ascii="David" w:eastAsia="Times New Roman" w:hAnsi="David" w:cs="David"/>
          <w:b/>
          <w:bCs/>
          <w:sz w:val="24"/>
          <w:szCs w:val="24"/>
          <w:u w:val="single"/>
          <w:rtl/>
          <w:lang w:val="en-US"/>
        </w:rPr>
        <w:lastRenderedPageBreak/>
        <w:t>הרב קוק</w:t>
      </w:r>
      <w:r w:rsidRPr="00A313AA">
        <w:rPr>
          <w:rFonts w:ascii="David" w:eastAsia="Times New Roman" w:hAnsi="David" w:cs="David"/>
          <w:sz w:val="24"/>
          <w:szCs w:val="24"/>
          <w:rtl/>
          <w:lang w:val="en-US"/>
        </w:rPr>
        <w:t xml:space="preserve"> סובר שהאיש והאישה שווים בבחינת צלם א-לוקים שבהם- "השווה הכתוב איש ואשה לכל </w:t>
      </w:r>
      <w:proofErr w:type="spellStart"/>
      <w:r w:rsidRPr="00A313AA">
        <w:rPr>
          <w:rFonts w:ascii="David" w:eastAsia="Times New Roman" w:hAnsi="David" w:cs="David"/>
          <w:sz w:val="24"/>
          <w:szCs w:val="24"/>
          <w:rtl/>
          <w:lang w:val="en-US"/>
        </w:rPr>
        <w:t>הדינין</w:t>
      </w:r>
      <w:proofErr w:type="spellEnd"/>
      <w:r w:rsidRPr="00A313AA">
        <w:rPr>
          <w:rFonts w:ascii="David" w:eastAsia="Times New Roman" w:hAnsi="David" w:cs="David"/>
          <w:sz w:val="24"/>
          <w:szCs w:val="24"/>
          <w:rtl/>
          <w:lang w:val="en-US"/>
        </w:rPr>
        <w:t xml:space="preserve"> שבתורה". </w:t>
      </w:r>
    </w:p>
    <w:p w14:paraId="3776B0B7" w14:textId="77777777" w:rsidR="00A313AA" w:rsidRPr="00A313AA" w:rsidRDefault="00A313AA" w:rsidP="00A313AA">
      <w:pPr>
        <w:bidi/>
        <w:spacing w:after="0" w:line="360" w:lineRule="auto"/>
        <w:ind w:left="360"/>
        <w:rPr>
          <w:rFonts w:ascii="David" w:eastAsia="Times New Roman" w:hAnsi="David" w:cs="David"/>
          <w:sz w:val="24"/>
          <w:szCs w:val="24"/>
          <w:lang w:val="en-US"/>
        </w:rPr>
      </w:pPr>
      <w:r w:rsidRPr="00A313AA">
        <w:rPr>
          <w:rFonts w:ascii="David" w:eastAsia="Times New Roman" w:hAnsi="David" w:cs="David"/>
          <w:sz w:val="24"/>
          <w:szCs w:val="24"/>
          <w:rtl/>
          <w:lang w:val="en-US"/>
        </w:rPr>
        <w:t>השוויון הוא בצלם א-לוקים שבאדם- בשכל.</w:t>
      </w:r>
    </w:p>
    <w:p w14:paraId="5F663BDD" w14:textId="77777777" w:rsidR="00A313AA" w:rsidRPr="00A313AA" w:rsidRDefault="00A313AA" w:rsidP="00A313AA">
      <w:pPr>
        <w:bidi/>
        <w:spacing w:after="0" w:line="360" w:lineRule="auto"/>
        <w:ind w:left="360"/>
        <w:rPr>
          <w:rFonts w:ascii="David" w:eastAsia="Times New Roman" w:hAnsi="David" w:cs="David"/>
          <w:sz w:val="24"/>
          <w:szCs w:val="24"/>
          <w:rtl/>
          <w:lang w:val="en-US"/>
        </w:rPr>
      </w:pPr>
      <w:r w:rsidRPr="00A313AA">
        <w:rPr>
          <w:rFonts w:ascii="David" w:eastAsia="Times New Roman" w:hAnsi="David" w:cs="David"/>
          <w:sz w:val="24"/>
          <w:szCs w:val="24"/>
          <w:rtl/>
          <w:lang w:val="en-US"/>
        </w:rPr>
        <w:t xml:space="preserve">יחד עם זאת יש ביניהם </w:t>
      </w:r>
      <w:r w:rsidRPr="00A313AA">
        <w:rPr>
          <w:rFonts w:ascii="David" w:eastAsia="Times New Roman" w:hAnsi="David" w:cs="David"/>
          <w:b/>
          <w:bCs/>
          <w:sz w:val="24"/>
          <w:szCs w:val="24"/>
          <w:rtl/>
          <w:lang w:val="en-US"/>
        </w:rPr>
        <w:t>הבדלים פיזיים</w:t>
      </w:r>
      <w:r w:rsidRPr="00A313AA">
        <w:rPr>
          <w:rFonts w:ascii="David" w:eastAsia="Times New Roman" w:hAnsi="David" w:cs="David"/>
          <w:sz w:val="24"/>
          <w:szCs w:val="24"/>
          <w:rtl/>
          <w:lang w:val="en-US"/>
        </w:rPr>
        <w:t xml:space="preserve"> בצורת איברים, משום שביחד הם משלימים אחד את השני ועושים יחד את בניין האדם.</w:t>
      </w:r>
    </w:p>
    <w:p w14:paraId="70136FE3" w14:textId="77777777" w:rsidR="00A313AA" w:rsidRPr="00A313AA" w:rsidRDefault="00A313AA" w:rsidP="00A313AA">
      <w:pPr>
        <w:bidi/>
        <w:spacing w:after="0" w:line="360" w:lineRule="auto"/>
        <w:ind w:left="360"/>
        <w:rPr>
          <w:rFonts w:ascii="David" w:eastAsia="Times New Roman" w:hAnsi="David" w:cs="David"/>
          <w:sz w:val="24"/>
          <w:szCs w:val="24"/>
          <w:rtl/>
          <w:lang w:val="en-US"/>
        </w:rPr>
      </w:pPr>
      <w:r w:rsidRPr="00A313AA">
        <w:rPr>
          <w:rFonts w:ascii="David" w:eastAsia="Times New Roman" w:hAnsi="David" w:cs="David"/>
          <w:b/>
          <w:bCs/>
          <w:sz w:val="24"/>
          <w:szCs w:val="24"/>
          <w:rtl/>
          <w:lang w:val="en-US"/>
        </w:rPr>
        <w:t>והבדלים פסיכולוגיים</w:t>
      </w:r>
      <w:r w:rsidRPr="00A313AA">
        <w:rPr>
          <w:rFonts w:ascii="David" w:eastAsia="Times New Roman" w:hAnsi="David" w:cs="David"/>
          <w:sz w:val="24"/>
          <w:szCs w:val="24"/>
          <w:rtl/>
          <w:lang w:val="en-US"/>
        </w:rPr>
        <w:t xml:space="preserve"> (נשים רגישות יותר ונפגעות בקלות וכדו').</w:t>
      </w:r>
    </w:p>
    <w:p w14:paraId="34B8592B" w14:textId="77777777" w:rsidR="00A313AA" w:rsidRPr="00A313AA" w:rsidRDefault="00A313AA" w:rsidP="00A313AA">
      <w:pPr>
        <w:bidi/>
        <w:spacing w:after="0" w:line="360" w:lineRule="auto"/>
        <w:ind w:left="360"/>
        <w:rPr>
          <w:rFonts w:ascii="David" w:eastAsia="Times New Roman" w:hAnsi="David" w:cs="David"/>
          <w:sz w:val="24"/>
          <w:szCs w:val="24"/>
          <w:rtl/>
          <w:lang w:val="en-US"/>
        </w:rPr>
      </w:pPr>
      <w:r w:rsidRPr="00A313AA">
        <w:rPr>
          <w:rFonts w:ascii="David" w:eastAsia="Times New Roman" w:hAnsi="David" w:cs="David"/>
          <w:sz w:val="24"/>
          <w:szCs w:val="24"/>
          <w:rtl/>
          <w:lang w:val="en-US"/>
        </w:rPr>
        <w:t>הרב קוק סובר שאמנם יש שינויים בין הזכר והנקבה, אולם הבסיס החשוב הוא השוויון ביניהם (שניהם שווים בצלם הא-לוקים שבאדם)</w:t>
      </w:r>
    </w:p>
    <w:p w14:paraId="1F418A49" w14:textId="77777777" w:rsidR="00A313AA" w:rsidRPr="00A313AA" w:rsidRDefault="00A313AA" w:rsidP="00A313AA">
      <w:pPr>
        <w:bidi/>
        <w:spacing w:after="0" w:line="360" w:lineRule="auto"/>
        <w:rPr>
          <w:rFonts w:ascii="David" w:eastAsia="Times New Roman" w:hAnsi="David" w:cs="David"/>
          <w:sz w:val="24"/>
          <w:szCs w:val="24"/>
          <w:rtl/>
          <w:lang w:val="en-US"/>
        </w:rPr>
      </w:pPr>
    </w:p>
    <w:p w14:paraId="71D2B7BA" w14:textId="77777777" w:rsidR="002009A5" w:rsidRPr="00A313AA" w:rsidRDefault="002009A5" w:rsidP="00A313AA">
      <w:pPr>
        <w:jc w:val="right"/>
        <w:rPr>
          <w:lang w:val="en-US"/>
        </w:rPr>
      </w:pPr>
    </w:p>
    <w:sectPr w:rsidR="002009A5" w:rsidRPr="00A313AA" w:rsidSect="00A313AA">
      <w:footerReference w:type="default" r:id="rId7"/>
      <w:pgSz w:w="11906" w:h="16838"/>
      <w:pgMar w:top="1440" w:right="1800" w:bottom="1440" w:left="1800" w:header="708" w:footer="708"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A533" w14:textId="77777777" w:rsidR="00733645" w:rsidRDefault="00733645" w:rsidP="00A313AA">
      <w:pPr>
        <w:spacing w:after="0" w:line="240" w:lineRule="auto"/>
      </w:pPr>
      <w:r>
        <w:separator/>
      </w:r>
    </w:p>
  </w:endnote>
  <w:endnote w:type="continuationSeparator" w:id="0">
    <w:p w14:paraId="4F46ED00" w14:textId="77777777" w:rsidR="00733645" w:rsidRDefault="00733645" w:rsidP="00A3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02887"/>
      <w:docPartObj>
        <w:docPartGallery w:val="Page Numbers (Bottom of Page)"/>
        <w:docPartUnique/>
      </w:docPartObj>
    </w:sdtPr>
    <w:sdtContent>
      <w:p w14:paraId="3D1BC398" w14:textId="35FA7C85" w:rsidR="00A313AA" w:rsidRDefault="00A313AA">
        <w:pPr>
          <w:pStyle w:val="a5"/>
          <w:jc w:val="center"/>
        </w:pPr>
        <w:r>
          <w:fldChar w:fldCharType="begin"/>
        </w:r>
        <w:r>
          <w:instrText>PAGE   \* MERGEFORMAT</w:instrText>
        </w:r>
        <w:r>
          <w:fldChar w:fldCharType="separate"/>
        </w:r>
        <w:r>
          <w:rPr>
            <w:rtl/>
            <w:lang w:val="he-IL"/>
          </w:rPr>
          <w:t>2</w:t>
        </w:r>
        <w:r>
          <w:fldChar w:fldCharType="end"/>
        </w:r>
      </w:p>
    </w:sdtContent>
  </w:sdt>
  <w:p w14:paraId="10B49C4E" w14:textId="77777777" w:rsidR="00A313AA" w:rsidRDefault="00A313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3A7E" w14:textId="77777777" w:rsidR="00733645" w:rsidRDefault="00733645" w:rsidP="00A313AA">
      <w:pPr>
        <w:spacing w:after="0" w:line="240" w:lineRule="auto"/>
      </w:pPr>
      <w:r>
        <w:separator/>
      </w:r>
    </w:p>
  </w:footnote>
  <w:footnote w:type="continuationSeparator" w:id="0">
    <w:p w14:paraId="132E27B2" w14:textId="77777777" w:rsidR="00733645" w:rsidRDefault="00733645" w:rsidP="00A3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B93"/>
    <w:multiLevelType w:val="hybridMultilevel"/>
    <w:tmpl w:val="779AC3E2"/>
    <w:lvl w:ilvl="0" w:tplc="3CFC197C">
      <w:start w:val="1"/>
      <w:numFmt w:val="hebrew1"/>
      <w:lvlText w:val="%1."/>
      <w:lvlJc w:val="left"/>
      <w:pPr>
        <w:tabs>
          <w:tab w:val="num" w:pos="360"/>
        </w:tabs>
        <w:ind w:left="360" w:hanging="360"/>
      </w:pPr>
      <w:rPr>
        <w:rFonts w:hint="default"/>
        <w:b/>
        <w:bCs/>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E5EB4"/>
    <w:multiLevelType w:val="hybridMultilevel"/>
    <w:tmpl w:val="E878FB96"/>
    <w:lvl w:ilvl="0" w:tplc="4ADEB0F2">
      <w:start w:val="1"/>
      <w:numFmt w:val="hebrew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6A690E92"/>
    <w:multiLevelType w:val="hybridMultilevel"/>
    <w:tmpl w:val="F35813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EE97B82"/>
    <w:multiLevelType w:val="hybridMultilevel"/>
    <w:tmpl w:val="C302AF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AA"/>
    <w:rsid w:val="002009A5"/>
    <w:rsid w:val="00733645"/>
    <w:rsid w:val="00A313A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C60E"/>
  <w15:chartTrackingRefBased/>
  <w15:docId w15:val="{BA4224A7-9D31-4A9D-8A12-D8389151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3AA"/>
    <w:pPr>
      <w:tabs>
        <w:tab w:val="center" w:pos="4153"/>
        <w:tab w:val="right" w:pos="8306"/>
      </w:tabs>
      <w:spacing w:after="0" w:line="240" w:lineRule="auto"/>
    </w:pPr>
  </w:style>
  <w:style w:type="character" w:customStyle="1" w:styleId="a4">
    <w:name w:val="כותרת עליונה תו"/>
    <w:basedOn w:val="a0"/>
    <w:link w:val="a3"/>
    <w:uiPriority w:val="99"/>
    <w:rsid w:val="00A313AA"/>
  </w:style>
  <w:style w:type="paragraph" w:styleId="a5">
    <w:name w:val="footer"/>
    <w:basedOn w:val="a"/>
    <w:link w:val="a6"/>
    <w:uiPriority w:val="99"/>
    <w:unhideWhenUsed/>
    <w:rsid w:val="00A313AA"/>
    <w:pPr>
      <w:tabs>
        <w:tab w:val="center" w:pos="4153"/>
        <w:tab w:val="right" w:pos="8306"/>
      </w:tabs>
      <w:spacing w:after="0" w:line="240" w:lineRule="auto"/>
    </w:pPr>
  </w:style>
  <w:style w:type="character" w:customStyle="1" w:styleId="a6">
    <w:name w:val="כותרת תחתונה תו"/>
    <w:basedOn w:val="a0"/>
    <w:link w:val="a5"/>
    <w:uiPriority w:val="99"/>
    <w:rsid w:val="00A3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1570</Words>
  <Characters>7850</Characters>
  <Application>Microsoft Office Word</Application>
  <DocSecurity>0</DocSecurity>
  <Lines>65</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1</cp:revision>
  <dcterms:created xsi:type="dcterms:W3CDTF">2021-10-21T18:48:00Z</dcterms:created>
  <dcterms:modified xsi:type="dcterms:W3CDTF">2021-10-21T18:50:00Z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2021-10-21T18:48:42Z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382e2ae2-2c1c-41c8-8043-69e712ea42e6</vt:lpwstr>
  </property>
  <property fmtid="{D5CDD505-2E9C-101B-9397-08002B2CF9AE}" pid="8" name="MSIP_Label_00a81dea-4d6c-46c2-b66b-652ec1fb581d_ContentBits">
    <vt:lpwstr>0</vt:lpwstr>
  </property>
</Properties>
</file>