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CE9" w:rsidRPr="003F4CE9" w:rsidRDefault="003F4CE9" w:rsidP="003F4CE9">
      <w:pPr>
        <w:pageBreakBefore/>
        <w:bidi/>
        <w:spacing w:after="120" w:line="240" w:lineRule="auto"/>
        <w:jc w:val="both"/>
        <w:rPr>
          <w:rFonts w:ascii="Times New Roman" w:eastAsia="Times New Roman" w:hAnsi="Times New Roman" w:cs="David"/>
          <w:b/>
          <w:bCs/>
          <w:color w:val="993366"/>
          <w:sz w:val="28"/>
          <w:szCs w:val="28"/>
          <w:rtl/>
          <w:lang w:eastAsia="he-IL"/>
        </w:rPr>
      </w:pPr>
      <w:r w:rsidRPr="003F4CE9">
        <w:rPr>
          <w:rFonts w:ascii="Times New Roman" w:eastAsia="Times New Roman" w:hAnsi="Times New Roman" w:cs="David" w:hint="cs"/>
          <w:b/>
          <w:bCs/>
          <w:color w:val="993366"/>
          <w:sz w:val="28"/>
          <w:szCs w:val="28"/>
          <w:rtl/>
          <w:lang w:eastAsia="he-IL"/>
        </w:rPr>
        <w:t>אוכלוסיית העולם</w:t>
      </w:r>
    </w:p>
    <w:tbl>
      <w:tblPr>
        <w:tblpPr w:leftFromText="180" w:rightFromText="180" w:vertAnchor="text" w:horzAnchor="margin" w:tblpY="1"/>
        <w:tblW w:w="2400" w:type="dxa"/>
        <w:tblCellSpacing w:w="15" w:type="dxa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00"/>
        <w:gridCol w:w="900"/>
        <w:gridCol w:w="900"/>
      </w:tblGrid>
      <w:tr w:rsidR="003F4CE9" w:rsidRPr="003F4CE9" w:rsidTr="003D6841">
        <w:trPr>
          <w:cantSplit/>
          <w:trHeight w:val="270"/>
          <w:tblCellSpacing w:w="15" w:type="dxa"/>
        </w:trPr>
        <w:tc>
          <w:tcPr>
            <w:tcW w:w="55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3F4CE9" w:rsidRPr="003F4CE9" w:rsidRDefault="003F4CE9" w:rsidP="003F4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he-IL"/>
              </w:rPr>
            </w:pPr>
            <w:r w:rsidRPr="003F4CE9">
              <w:rPr>
                <w:rFonts w:ascii="Times New Roman" w:eastAsia="Times New Roman" w:hAnsi="Times New Roman" w:cs="David" w:hint="cs"/>
                <w:sz w:val="18"/>
                <w:szCs w:val="18"/>
                <w:rtl/>
                <w:lang w:eastAsia="he-IL"/>
              </w:rPr>
              <w:t>שנה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4CE9" w:rsidRPr="003F4CE9" w:rsidRDefault="003F4CE9" w:rsidP="003F4CE9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sz w:val="20"/>
                <w:szCs w:val="20"/>
                <w:rtl/>
                <w:lang w:eastAsia="he-IL"/>
              </w:rPr>
            </w:pPr>
            <w:r w:rsidRPr="003F4CE9">
              <w:rPr>
                <w:rFonts w:ascii="Times New Roman" w:eastAsia="Times New Roman" w:hAnsi="Times New Roman" w:cs="David" w:hint="cs"/>
                <w:sz w:val="20"/>
                <w:szCs w:val="20"/>
                <w:rtl/>
                <w:lang w:eastAsia="he-IL"/>
              </w:rPr>
              <w:t>אוכלוסייה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4CE9" w:rsidRPr="003F4CE9" w:rsidRDefault="003F4CE9" w:rsidP="003F4CE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David"/>
                <w:sz w:val="18"/>
                <w:szCs w:val="18"/>
                <w:rtl/>
                <w:lang w:eastAsia="he-IL"/>
              </w:rPr>
            </w:pPr>
            <w:r w:rsidRPr="003F4CE9">
              <w:rPr>
                <w:rFonts w:ascii="Times New Roman" w:eastAsia="Times New Roman" w:hAnsi="Times New Roman" w:cs="David" w:hint="cs"/>
                <w:sz w:val="18"/>
                <w:szCs w:val="18"/>
                <w:rtl/>
                <w:lang w:eastAsia="he-IL"/>
              </w:rPr>
              <w:t>שינוי באוכלוסייה בעשור</w:t>
            </w:r>
          </w:p>
        </w:tc>
      </w:tr>
      <w:tr w:rsidR="003F4CE9" w:rsidRPr="003F4CE9" w:rsidTr="003D6841">
        <w:trPr>
          <w:cantSplit/>
          <w:trHeight w:val="270"/>
          <w:tblCellSpacing w:w="15" w:type="dxa"/>
        </w:trPr>
        <w:tc>
          <w:tcPr>
            <w:tcW w:w="55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4CE9" w:rsidRPr="003F4CE9" w:rsidRDefault="003F4CE9" w:rsidP="003F4CE9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sz w:val="18"/>
                <w:szCs w:val="18"/>
                <w:rtl/>
                <w:lang w:eastAsia="he-IL"/>
              </w:rPr>
            </w:pPr>
          </w:p>
        </w:tc>
        <w:tc>
          <w:tcPr>
            <w:tcW w:w="17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4CE9" w:rsidRPr="003F4CE9" w:rsidRDefault="003F4CE9" w:rsidP="003F4CE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David"/>
                <w:sz w:val="18"/>
                <w:szCs w:val="18"/>
                <w:rtl/>
                <w:lang w:eastAsia="he-IL"/>
              </w:rPr>
            </w:pPr>
            <w:r w:rsidRPr="003F4CE9">
              <w:rPr>
                <w:rFonts w:ascii="Times New Roman" w:eastAsia="Times New Roman" w:hAnsi="Times New Roman" w:cs="David" w:hint="cs"/>
                <w:sz w:val="18"/>
                <w:szCs w:val="18"/>
                <w:rtl/>
                <w:lang w:eastAsia="he-IL"/>
              </w:rPr>
              <w:t>מיליארדי בני אדם</w:t>
            </w:r>
          </w:p>
        </w:tc>
      </w:tr>
      <w:tr w:rsidR="003F4CE9" w:rsidRPr="003F4CE9" w:rsidTr="003D6841">
        <w:trPr>
          <w:trHeight w:val="270"/>
          <w:tblCellSpacing w:w="15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4CE9" w:rsidRPr="003F4CE9" w:rsidRDefault="003F4CE9" w:rsidP="003F4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e-IL"/>
              </w:rPr>
            </w:pPr>
            <w:r w:rsidRPr="003F4CE9">
              <w:rPr>
                <w:rFonts w:ascii="Times New Roman" w:eastAsia="Times New Roman" w:hAnsi="Times New Roman" w:cs="Times New Roman"/>
                <w:sz w:val="24"/>
                <w:szCs w:val="24"/>
                <w:lang w:eastAsia="he-IL"/>
              </w:rPr>
              <w:t>1900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4CE9" w:rsidRPr="003F4CE9" w:rsidRDefault="003F4CE9" w:rsidP="003F4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e-IL"/>
              </w:rPr>
            </w:pPr>
            <w:r w:rsidRPr="003F4CE9">
              <w:rPr>
                <w:rFonts w:ascii="Times New Roman" w:eastAsia="Times New Roman" w:hAnsi="Times New Roman" w:cs="Times New Roman"/>
                <w:sz w:val="24"/>
                <w:szCs w:val="24"/>
                <w:lang w:eastAsia="he-IL"/>
              </w:rPr>
              <w:t>1.65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4CE9" w:rsidRPr="003F4CE9" w:rsidRDefault="003F4CE9" w:rsidP="003F4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e-IL"/>
              </w:rPr>
            </w:pPr>
          </w:p>
        </w:tc>
      </w:tr>
      <w:tr w:rsidR="003F4CE9" w:rsidRPr="003F4CE9" w:rsidTr="003D6841">
        <w:trPr>
          <w:trHeight w:val="285"/>
          <w:tblCellSpacing w:w="15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4CE9" w:rsidRPr="003F4CE9" w:rsidRDefault="003F4CE9" w:rsidP="003F4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e-IL"/>
              </w:rPr>
            </w:pPr>
            <w:r w:rsidRPr="003F4CE9">
              <w:rPr>
                <w:rFonts w:ascii="Times New Roman" w:eastAsia="Times New Roman" w:hAnsi="Times New Roman" w:cs="Times New Roman"/>
                <w:sz w:val="24"/>
                <w:szCs w:val="24"/>
                <w:lang w:eastAsia="he-IL"/>
              </w:rPr>
              <w:t>1910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4CE9" w:rsidRPr="003F4CE9" w:rsidRDefault="003F4CE9" w:rsidP="003F4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e-IL"/>
              </w:rPr>
            </w:pPr>
            <w:r w:rsidRPr="003F4CE9">
              <w:rPr>
                <w:rFonts w:ascii="Times New Roman" w:eastAsia="Times New Roman" w:hAnsi="Times New Roman" w:cs="Times New Roman"/>
                <w:sz w:val="24"/>
                <w:szCs w:val="24"/>
                <w:lang w:eastAsia="he-IL"/>
              </w:rPr>
              <w:t>1.75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4CE9" w:rsidRPr="003F4CE9" w:rsidRDefault="003F4CE9" w:rsidP="003F4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e-IL"/>
              </w:rPr>
            </w:pPr>
          </w:p>
        </w:tc>
      </w:tr>
      <w:tr w:rsidR="003F4CE9" w:rsidRPr="003F4CE9" w:rsidTr="003D6841">
        <w:trPr>
          <w:trHeight w:val="270"/>
          <w:tblCellSpacing w:w="15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4CE9" w:rsidRPr="003F4CE9" w:rsidRDefault="003F4CE9" w:rsidP="003F4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e-IL"/>
              </w:rPr>
            </w:pPr>
            <w:r w:rsidRPr="003F4CE9">
              <w:rPr>
                <w:rFonts w:ascii="Times New Roman" w:eastAsia="Times New Roman" w:hAnsi="Times New Roman" w:cs="Times New Roman"/>
                <w:sz w:val="24"/>
                <w:szCs w:val="24"/>
                <w:lang w:eastAsia="he-IL"/>
              </w:rPr>
              <w:t>1920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4CE9" w:rsidRPr="003F4CE9" w:rsidRDefault="003F4CE9" w:rsidP="003F4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e-IL"/>
              </w:rPr>
            </w:pPr>
            <w:r w:rsidRPr="003F4CE9">
              <w:rPr>
                <w:rFonts w:ascii="Times New Roman" w:eastAsia="Times New Roman" w:hAnsi="Times New Roman" w:cs="Times New Roman"/>
                <w:sz w:val="24"/>
                <w:szCs w:val="24"/>
                <w:lang w:eastAsia="he-IL"/>
              </w:rPr>
              <w:t>1.86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4CE9" w:rsidRPr="003F4CE9" w:rsidRDefault="003F4CE9" w:rsidP="003F4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e-IL"/>
              </w:rPr>
            </w:pPr>
          </w:p>
        </w:tc>
      </w:tr>
      <w:tr w:rsidR="003F4CE9" w:rsidRPr="003F4CE9" w:rsidTr="003D6841">
        <w:trPr>
          <w:trHeight w:val="285"/>
          <w:tblCellSpacing w:w="15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4CE9" w:rsidRPr="003F4CE9" w:rsidRDefault="003F4CE9" w:rsidP="003F4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e-IL"/>
              </w:rPr>
            </w:pPr>
            <w:r w:rsidRPr="003F4CE9">
              <w:rPr>
                <w:rFonts w:ascii="Times New Roman" w:eastAsia="Times New Roman" w:hAnsi="Times New Roman" w:cs="Times New Roman"/>
                <w:sz w:val="24"/>
                <w:szCs w:val="24"/>
                <w:lang w:eastAsia="he-IL"/>
              </w:rPr>
              <w:t>1930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4CE9" w:rsidRPr="003F4CE9" w:rsidRDefault="003F4CE9" w:rsidP="003F4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e-IL"/>
              </w:rPr>
            </w:pPr>
            <w:r w:rsidRPr="003F4CE9">
              <w:rPr>
                <w:rFonts w:ascii="Times New Roman" w:eastAsia="Times New Roman" w:hAnsi="Times New Roman" w:cs="Times New Roman"/>
                <w:sz w:val="24"/>
                <w:szCs w:val="24"/>
                <w:lang w:eastAsia="he-IL"/>
              </w:rPr>
              <w:t>2.07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4CE9" w:rsidRPr="003F4CE9" w:rsidRDefault="003F4CE9" w:rsidP="003F4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e-IL"/>
              </w:rPr>
            </w:pPr>
          </w:p>
        </w:tc>
      </w:tr>
      <w:tr w:rsidR="003F4CE9" w:rsidRPr="003F4CE9" w:rsidTr="003D6841">
        <w:trPr>
          <w:trHeight w:val="270"/>
          <w:tblCellSpacing w:w="15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4CE9" w:rsidRPr="003F4CE9" w:rsidRDefault="003F4CE9" w:rsidP="003F4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e-IL"/>
              </w:rPr>
            </w:pPr>
            <w:r w:rsidRPr="003F4CE9">
              <w:rPr>
                <w:rFonts w:ascii="Times New Roman" w:eastAsia="Times New Roman" w:hAnsi="Times New Roman" w:cs="Times New Roman"/>
                <w:sz w:val="24"/>
                <w:szCs w:val="24"/>
                <w:lang w:eastAsia="he-IL"/>
              </w:rPr>
              <w:t>1940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4CE9" w:rsidRPr="003F4CE9" w:rsidRDefault="003F4CE9" w:rsidP="003F4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e-IL"/>
              </w:rPr>
            </w:pPr>
            <w:r w:rsidRPr="003F4CE9">
              <w:rPr>
                <w:rFonts w:ascii="Times New Roman" w:eastAsia="Times New Roman" w:hAnsi="Times New Roman" w:cs="Times New Roman"/>
                <w:sz w:val="24"/>
                <w:szCs w:val="24"/>
                <w:lang w:eastAsia="he-IL"/>
              </w:rPr>
              <w:t>2.30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4CE9" w:rsidRPr="003F4CE9" w:rsidRDefault="003F4CE9" w:rsidP="003F4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e-IL"/>
              </w:rPr>
            </w:pPr>
          </w:p>
        </w:tc>
      </w:tr>
      <w:tr w:rsidR="003F4CE9" w:rsidRPr="003F4CE9" w:rsidTr="003D6841">
        <w:trPr>
          <w:trHeight w:val="270"/>
          <w:tblCellSpacing w:w="15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4CE9" w:rsidRPr="003F4CE9" w:rsidRDefault="003F4CE9" w:rsidP="003F4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e-IL"/>
              </w:rPr>
            </w:pPr>
            <w:r w:rsidRPr="003F4CE9">
              <w:rPr>
                <w:rFonts w:ascii="Times New Roman" w:eastAsia="Times New Roman" w:hAnsi="Times New Roman" w:cs="Times New Roman"/>
                <w:sz w:val="24"/>
                <w:szCs w:val="24"/>
                <w:lang w:eastAsia="he-IL"/>
              </w:rPr>
              <w:t>1950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4CE9" w:rsidRPr="003F4CE9" w:rsidRDefault="003F4CE9" w:rsidP="003F4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e-IL"/>
              </w:rPr>
            </w:pPr>
            <w:r w:rsidRPr="003F4CE9">
              <w:rPr>
                <w:rFonts w:ascii="Times New Roman" w:eastAsia="Times New Roman" w:hAnsi="Times New Roman" w:cs="Times New Roman"/>
                <w:sz w:val="24"/>
                <w:szCs w:val="24"/>
                <w:lang w:eastAsia="he-IL"/>
              </w:rPr>
              <w:t>2.52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4CE9" w:rsidRPr="003F4CE9" w:rsidRDefault="003F4CE9" w:rsidP="003F4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e-IL"/>
              </w:rPr>
            </w:pPr>
          </w:p>
        </w:tc>
      </w:tr>
      <w:tr w:rsidR="003F4CE9" w:rsidRPr="003F4CE9" w:rsidTr="003D6841">
        <w:trPr>
          <w:trHeight w:val="285"/>
          <w:tblCellSpacing w:w="15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4CE9" w:rsidRPr="003F4CE9" w:rsidRDefault="003F4CE9" w:rsidP="003F4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e-IL"/>
              </w:rPr>
            </w:pPr>
            <w:r w:rsidRPr="003F4CE9">
              <w:rPr>
                <w:rFonts w:ascii="Times New Roman" w:eastAsia="Times New Roman" w:hAnsi="Times New Roman" w:cs="Times New Roman"/>
                <w:sz w:val="24"/>
                <w:szCs w:val="24"/>
                <w:lang w:eastAsia="he-IL"/>
              </w:rPr>
              <w:t>1960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4CE9" w:rsidRPr="003F4CE9" w:rsidRDefault="003F4CE9" w:rsidP="003F4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e-IL"/>
              </w:rPr>
            </w:pPr>
            <w:r w:rsidRPr="003F4CE9">
              <w:rPr>
                <w:rFonts w:ascii="Times New Roman" w:eastAsia="Times New Roman" w:hAnsi="Times New Roman" w:cs="Times New Roman"/>
                <w:sz w:val="24"/>
                <w:szCs w:val="24"/>
                <w:lang w:eastAsia="he-IL"/>
              </w:rPr>
              <w:t>3.02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4CE9" w:rsidRPr="003F4CE9" w:rsidRDefault="003F4CE9" w:rsidP="003F4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e-IL"/>
              </w:rPr>
            </w:pPr>
          </w:p>
        </w:tc>
      </w:tr>
      <w:tr w:rsidR="003F4CE9" w:rsidRPr="003F4CE9" w:rsidTr="003D6841">
        <w:trPr>
          <w:trHeight w:val="270"/>
          <w:tblCellSpacing w:w="15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4CE9" w:rsidRPr="003F4CE9" w:rsidRDefault="003F4CE9" w:rsidP="003F4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e-IL"/>
              </w:rPr>
            </w:pPr>
            <w:r w:rsidRPr="003F4CE9">
              <w:rPr>
                <w:rFonts w:ascii="Times New Roman" w:eastAsia="Times New Roman" w:hAnsi="Times New Roman" w:cs="Times New Roman"/>
                <w:sz w:val="24"/>
                <w:szCs w:val="24"/>
                <w:lang w:eastAsia="he-IL"/>
              </w:rPr>
              <w:t>1970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4CE9" w:rsidRPr="003F4CE9" w:rsidRDefault="003F4CE9" w:rsidP="003F4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e-IL"/>
              </w:rPr>
            </w:pPr>
            <w:r w:rsidRPr="003F4CE9">
              <w:rPr>
                <w:rFonts w:ascii="Times New Roman" w:eastAsia="Times New Roman" w:hAnsi="Times New Roman" w:cs="Times New Roman"/>
                <w:sz w:val="24"/>
                <w:szCs w:val="24"/>
                <w:lang w:eastAsia="he-IL"/>
              </w:rPr>
              <w:t>3.70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4CE9" w:rsidRPr="003F4CE9" w:rsidRDefault="003F4CE9" w:rsidP="003F4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e-IL"/>
              </w:rPr>
            </w:pPr>
          </w:p>
        </w:tc>
      </w:tr>
      <w:tr w:rsidR="003F4CE9" w:rsidRPr="003F4CE9" w:rsidTr="003D6841">
        <w:trPr>
          <w:trHeight w:val="285"/>
          <w:tblCellSpacing w:w="15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4CE9" w:rsidRPr="003F4CE9" w:rsidRDefault="003F4CE9" w:rsidP="003F4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e-IL"/>
              </w:rPr>
            </w:pPr>
            <w:r w:rsidRPr="003F4CE9">
              <w:rPr>
                <w:rFonts w:ascii="Times New Roman" w:eastAsia="Times New Roman" w:hAnsi="Times New Roman" w:cs="Times New Roman"/>
                <w:sz w:val="24"/>
                <w:szCs w:val="24"/>
                <w:lang w:eastAsia="he-IL"/>
              </w:rPr>
              <w:t>1980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4CE9" w:rsidRPr="003F4CE9" w:rsidRDefault="003F4CE9" w:rsidP="003F4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e-IL"/>
              </w:rPr>
            </w:pPr>
            <w:r w:rsidRPr="003F4CE9">
              <w:rPr>
                <w:rFonts w:ascii="Times New Roman" w:eastAsia="Times New Roman" w:hAnsi="Times New Roman" w:cs="Times New Roman"/>
                <w:sz w:val="24"/>
                <w:szCs w:val="24"/>
                <w:lang w:eastAsia="he-IL"/>
              </w:rPr>
              <w:t>4.44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4CE9" w:rsidRPr="003F4CE9" w:rsidRDefault="003F4CE9" w:rsidP="003F4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e-IL"/>
              </w:rPr>
            </w:pPr>
          </w:p>
        </w:tc>
      </w:tr>
      <w:tr w:rsidR="003F4CE9" w:rsidRPr="003F4CE9" w:rsidTr="003D6841">
        <w:trPr>
          <w:trHeight w:val="270"/>
          <w:tblCellSpacing w:w="15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4CE9" w:rsidRPr="003F4CE9" w:rsidRDefault="003F4CE9" w:rsidP="003F4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e-IL"/>
              </w:rPr>
            </w:pPr>
            <w:r w:rsidRPr="003F4CE9">
              <w:rPr>
                <w:rFonts w:ascii="Times New Roman" w:eastAsia="Times New Roman" w:hAnsi="Times New Roman" w:cs="Times New Roman"/>
                <w:sz w:val="24"/>
                <w:szCs w:val="24"/>
                <w:lang w:eastAsia="he-IL"/>
              </w:rPr>
              <w:t>1990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4CE9" w:rsidRPr="003F4CE9" w:rsidRDefault="003F4CE9" w:rsidP="003F4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e-IL"/>
              </w:rPr>
            </w:pPr>
            <w:r w:rsidRPr="003F4CE9">
              <w:rPr>
                <w:rFonts w:ascii="Times New Roman" w:eastAsia="Times New Roman" w:hAnsi="Times New Roman" w:cs="Times New Roman"/>
                <w:sz w:val="24"/>
                <w:szCs w:val="24"/>
                <w:lang w:eastAsia="he-IL"/>
              </w:rPr>
              <w:t>5.27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4CE9" w:rsidRPr="003F4CE9" w:rsidRDefault="003F4CE9" w:rsidP="003F4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e-IL"/>
              </w:rPr>
            </w:pPr>
          </w:p>
        </w:tc>
      </w:tr>
      <w:tr w:rsidR="003F4CE9" w:rsidRPr="003F4CE9" w:rsidTr="003D6841">
        <w:trPr>
          <w:trHeight w:val="270"/>
          <w:tblCellSpacing w:w="15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4CE9" w:rsidRPr="003F4CE9" w:rsidRDefault="003F4CE9" w:rsidP="003F4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e-IL"/>
              </w:rPr>
            </w:pPr>
            <w:r w:rsidRPr="003F4CE9">
              <w:rPr>
                <w:rFonts w:ascii="Times New Roman" w:eastAsia="Times New Roman" w:hAnsi="Times New Roman" w:cs="Times New Roman"/>
                <w:sz w:val="24"/>
                <w:szCs w:val="24"/>
                <w:lang w:eastAsia="he-IL"/>
              </w:rPr>
              <w:t>2000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4CE9" w:rsidRPr="003F4CE9" w:rsidRDefault="003F4CE9" w:rsidP="003F4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e-IL"/>
              </w:rPr>
            </w:pPr>
            <w:r w:rsidRPr="003F4CE9">
              <w:rPr>
                <w:rFonts w:ascii="Times New Roman" w:eastAsia="Times New Roman" w:hAnsi="Times New Roman" w:cs="Times New Roman"/>
                <w:sz w:val="24"/>
                <w:szCs w:val="24"/>
                <w:lang w:eastAsia="he-IL"/>
              </w:rPr>
              <w:t>6.06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4CE9" w:rsidRPr="003F4CE9" w:rsidRDefault="003F4CE9" w:rsidP="003F4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e-IL"/>
              </w:rPr>
            </w:pPr>
          </w:p>
        </w:tc>
      </w:tr>
      <w:tr w:rsidR="003F4CE9" w:rsidRPr="003F4CE9" w:rsidTr="003D6841">
        <w:trPr>
          <w:trHeight w:val="285"/>
          <w:tblCellSpacing w:w="15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4CE9" w:rsidRPr="003F4CE9" w:rsidRDefault="003F4CE9" w:rsidP="003F4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e-IL"/>
              </w:rPr>
            </w:pPr>
            <w:r w:rsidRPr="003F4CE9">
              <w:rPr>
                <w:rFonts w:ascii="Times New Roman" w:eastAsia="Times New Roman" w:hAnsi="Times New Roman" w:cs="Times New Roman"/>
                <w:sz w:val="24"/>
                <w:szCs w:val="24"/>
                <w:lang w:eastAsia="he-IL"/>
              </w:rPr>
              <w:t>2010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4CE9" w:rsidRPr="003F4CE9" w:rsidRDefault="003F4CE9" w:rsidP="003F4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e-IL"/>
              </w:rPr>
            </w:pPr>
            <w:r w:rsidRPr="003F4CE9">
              <w:rPr>
                <w:rFonts w:ascii="Times New Roman" w:eastAsia="Times New Roman" w:hAnsi="Times New Roman" w:cs="Times New Roman"/>
                <w:sz w:val="24"/>
                <w:szCs w:val="24"/>
                <w:lang w:eastAsia="he-IL"/>
              </w:rPr>
              <w:t>6.79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4CE9" w:rsidRPr="003F4CE9" w:rsidRDefault="003F4CE9" w:rsidP="003F4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e-IL"/>
              </w:rPr>
            </w:pPr>
          </w:p>
        </w:tc>
      </w:tr>
    </w:tbl>
    <w:p w:rsidR="003F4CE9" w:rsidRPr="003F4CE9" w:rsidRDefault="003F4CE9" w:rsidP="003F4CE9">
      <w:pPr>
        <w:bidi/>
        <w:spacing w:after="120" w:line="240" w:lineRule="auto"/>
        <w:jc w:val="both"/>
        <w:rPr>
          <w:rFonts w:ascii="Times New Roman" w:eastAsia="Times New Roman" w:hAnsi="Times New Roman" w:cs="David"/>
          <w:sz w:val="24"/>
          <w:szCs w:val="24"/>
          <w:rtl/>
          <w:lang w:eastAsia="he-IL"/>
        </w:rPr>
      </w:pPr>
      <w:r w:rsidRPr="003F4CE9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>בטבלה שלפנינו מוצגת אוכלוסיית העולם מתחילת המאה העשרים.</w:t>
      </w:r>
    </w:p>
    <w:p w:rsidR="003F4CE9" w:rsidRPr="003F4CE9" w:rsidRDefault="003F4CE9" w:rsidP="003F4CE9">
      <w:pPr>
        <w:numPr>
          <w:ilvl w:val="0"/>
          <w:numId w:val="1"/>
        </w:numPr>
        <w:bidi/>
        <w:spacing w:after="120" w:line="240" w:lineRule="auto"/>
        <w:ind w:left="509" w:hanging="425"/>
        <w:jc w:val="both"/>
        <w:rPr>
          <w:rFonts w:ascii="Times New Roman" w:eastAsia="Times New Roman" w:hAnsi="Times New Roman" w:cs="David"/>
          <w:sz w:val="24"/>
          <w:szCs w:val="24"/>
          <w:rtl/>
          <w:lang w:eastAsia="he-IL"/>
        </w:rPr>
      </w:pPr>
      <w:r w:rsidRPr="003F4CE9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>הכינו מערכת צירים לגרף שיתאר את אוכלוסיית העולם בתקופה המתוארת בטבלה. תכננו מראש את קנה המידה המתאים וסרטטו את מערכת הצירים.</w:t>
      </w:r>
    </w:p>
    <w:p w:rsidR="003F4CE9" w:rsidRPr="003F4CE9" w:rsidRDefault="003F4CE9" w:rsidP="003F4CE9">
      <w:pPr>
        <w:numPr>
          <w:ilvl w:val="0"/>
          <w:numId w:val="1"/>
        </w:numPr>
        <w:bidi/>
        <w:spacing w:after="120" w:line="240" w:lineRule="auto"/>
        <w:ind w:left="509" w:hanging="425"/>
        <w:jc w:val="both"/>
        <w:rPr>
          <w:rFonts w:ascii="Times New Roman" w:eastAsia="Times New Roman" w:hAnsi="Times New Roman" w:cs="David"/>
          <w:sz w:val="24"/>
          <w:szCs w:val="24"/>
          <w:rtl/>
          <w:lang w:eastAsia="he-IL"/>
        </w:rPr>
      </w:pPr>
      <w:r w:rsidRPr="003F4CE9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>סמנו את הנקודות המתאימות.</w:t>
      </w:r>
    </w:p>
    <w:p w:rsidR="003F4CE9" w:rsidRPr="003F4CE9" w:rsidRDefault="003F4CE9" w:rsidP="003F4CE9">
      <w:pPr>
        <w:numPr>
          <w:ilvl w:val="0"/>
          <w:numId w:val="1"/>
        </w:numPr>
        <w:bidi/>
        <w:spacing w:after="120" w:line="240" w:lineRule="auto"/>
        <w:ind w:left="509" w:hanging="425"/>
        <w:jc w:val="both"/>
        <w:rPr>
          <w:rFonts w:ascii="Times New Roman" w:eastAsia="Times New Roman" w:hAnsi="Times New Roman" w:cs="David"/>
          <w:sz w:val="24"/>
          <w:szCs w:val="24"/>
          <w:rtl/>
          <w:lang w:eastAsia="he-IL"/>
        </w:rPr>
      </w:pPr>
      <w:r w:rsidRPr="003F4CE9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>תארו מילולית את הגידול באוכלוסיית העולם מתחילת המאה העשרים על סמך הגרף בלבד.</w:t>
      </w:r>
    </w:p>
    <w:p w:rsidR="003F4CE9" w:rsidRPr="003F4CE9" w:rsidRDefault="003F4CE9" w:rsidP="003F4CE9">
      <w:pPr>
        <w:numPr>
          <w:ilvl w:val="0"/>
          <w:numId w:val="1"/>
        </w:numPr>
        <w:bidi/>
        <w:spacing w:after="120" w:line="240" w:lineRule="auto"/>
        <w:ind w:left="509" w:hanging="425"/>
        <w:jc w:val="both"/>
        <w:rPr>
          <w:rFonts w:ascii="Times New Roman" w:eastAsia="Times New Roman" w:hAnsi="Times New Roman" w:cs="David"/>
          <w:sz w:val="24"/>
          <w:szCs w:val="24"/>
          <w:rtl/>
          <w:lang w:eastAsia="he-IL"/>
        </w:rPr>
      </w:pPr>
      <w:r w:rsidRPr="003F4CE9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>השלימו את הטבלה.</w:t>
      </w:r>
    </w:p>
    <w:p w:rsidR="003F4CE9" w:rsidRPr="003F4CE9" w:rsidRDefault="003F4CE9" w:rsidP="003F4CE9">
      <w:pPr>
        <w:numPr>
          <w:ilvl w:val="0"/>
          <w:numId w:val="1"/>
        </w:numPr>
        <w:bidi/>
        <w:spacing w:after="120" w:line="240" w:lineRule="auto"/>
        <w:ind w:left="509" w:hanging="425"/>
        <w:jc w:val="both"/>
        <w:rPr>
          <w:rFonts w:ascii="Times New Roman" w:eastAsia="Times New Roman" w:hAnsi="Times New Roman" w:cs="David"/>
          <w:sz w:val="24"/>
          <w:szCs w:val="24"/>
          <w:rtl/>
          <w:lang w:eastAsia="he-IL"/>
        </w:rPr>
      </w:pPr>
      <w:r w:rsidRPr="003F4CE9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>האם הטבלה מחדדת את המגמות שהסקתם מן הגרף? אם כן, הסבירו.</w:t>
      </w:r>
    </w:p>
    <w:p w:rsidR="003F4CE9" w:rsidRPr="003F4CE9" w:rsidRDefault="003F4CE9" w:rsidP="003F4CE9">
      <w:pPr>
        <w:bidi/>
        <w:spacing w:after="120" w:line="240" w:lineRule="auto"/>
        <w:ind w:left="720" w:hanging="720"/>
        <w:jc w:val="both"/>
        <w:rPr>
          <w:rFonts w:ascii="Times New Roman" w:eastAsia="Times New Roman" w:hAnsi="Times New Roman" w:cs="David"/>
          <w:sz w:val="24"/>
          <w:szCs w:val="24"/>
          <w:rtl/>
          <w:lang w:eastAsia="he-IL"/>
        </w:rPr>
      </w:pPr>
    </w:p>
    <w:p w:rsidR="00D3424A" w:rsidRDefault="00D3424A">
      <w:bookmarkStart w:id="0" w:name="_GoBack"/>
      <w:bookmarkEnd w:id="0"/>
    </w:p>
    <w:sectPr w:rsidR="00D342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65B47"/>
    <w:multiLevelType w:val="hybridMultilevel"/>
    <w:tmpl w:val="7792B9EE"/>
    <w:lvl w:ilvl="0" w:tplc="583EB7A2">
      <w:start w:val="1"/>
      <w:numFmt w:val="hebrew1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CE9"/>
    <w:rsid w:val="003F4CE9"/>
    <w:rsid w:val="00D3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LIAT</dc:creator>
  <cp:lastModifiedBy>LIAT</cp:lastModifiedBy>
  <cp:revision>1</cp:revision>
  <dcterms:created xsi:type="dcterms:W3CDTF">2012-12-11T14:18:00Z</dcterms:created>
  <dcterms:modified xsi:type="dcterms:W3CDTF">2012-12-11T14:18:00Z</dcterms:modified>
</cp:coreProperties>
</file>