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C49" w:rsidRDefault="007306AE" w:rsidP="00F45C49">
      <w:pPr>
        <w:pStyle w:val="a3"/>
        <w:jc w:val="both"/>
        <w:rPr>
          <w:rFonts w:cs="David"/>
          <w:color w:val="auto"/>
          <w:rtl/>
        </w:rPr>
      </w:pPr>
      <w:r>
        <w:rPr>
          <w:rFonts w:cs="David"/>
          <w:noProof/>
          <w:color w:val="auto"/>
          <w:rtl/>
          <w:lang w:eastAsia="en-US"/>
        </w:rPr>
        <w:pict>
          <v:group id="קבוצה 1" o:spid="_x0000_s1026" style="position:absolute;left:0;text-align:left;margin-left:0;margin-top:37.5pt;width:25.5pt;height:86.25pt;z-index:251659264" coordorigin="1515,10815" coordsize="510,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">
            <v:group id="Group 3" o:spid="_x0000_s1027" style="position:absolute;left:1515;top:10845;width:510;height:1695" coordorigin="1515,10845" coordsize="510,1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4" o:spid="_x0000_s1028" type="#_x0000_t22" style="position:absolute;left:1515;top:11145;width:510;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KspsEA&#10;AADaAAAADwAAAGRycy9kb3ducmV2LnhtbESPQYvCMBSE78L+h/AWvGmqokhtKsuyLnrT6sHjs3m2&#10;dZuX0mS1/nsjCB6HmfmGSZadqcWVWldZVjAaRiCIc6srLhQc9qvBHITzyBpry6TgTg6W6UcvwVjb&#10;G+/omvlCBAi7GBWU3jexlC4vyaAb2oY4eGfbGvRBtoXULd4C3NRyHEUzabDisFBiQ98l5X/Zv1GQ&#10;ne6/U7PfFF19/BltL3NEd5wp1f/svhYgPHX+HX6111rBBJ5Xwg2Q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SrKbBAAAA2gAAAA8AAAAAAAAAAAAAAAAAmAIAAGRycy9kb3du&#10;cmV2LnhtbFBLBQYAAAAABAAEAPUAAACGAwAAAAA=&#10;" adj="3081">
                <v:fill opacity="32896f"/>
              </v:shape>
              <v:group id="Group 5" o:spid="_x0000_s1029" style="position:absolute;left:1530;top:10845;width:480;height:1155" coordorigin="795,10875" coordsize="480,1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6" o:spid="_x0000_s1030" style="position:absolute;left:795;top:11250;width:480;height:780" coordorigin="795,11250" coordsize="480,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AutoShape 7" o:spid="_x0000_s1031" type="#_x0000_t22" style="position:absolute;left:795;top:11730;width:48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fcIA&#10;AADaAAAADwAAAGRycy9kb3ducmV2LnhtbESPT4vCMBTE7wt+h/AEb2uqgizVtCwLikf/rIK3R/Ns&#10;u9u8lCbW1k9vBMHjMDO/YZZpZyrRUuNKywom4wgEcWZ1ybmC38Pq8wuE88gaK8ukoCcHaTL4WGKs&#10;7Y131O59LgKEXYwKCu/rWEqXFWTQjW1NHLyLbQz6IJtc6gZvAW4qOY2iuTRYclgosKafgrL//dUo&#10;IN3+bWf96n4/nh3Njnzq16e1UqNh970A4anz7/CrvdEK5vC8Em6AT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t9wgAAANoAAAAPAAAAAAAAAAAAAAAAAJgCAABkcnMvZG93&#10;bnJldi54bWxQSwUGAAAAAAQABAD1AAAAhwMAAAAA&#10;" adj="10800" fillcolor="#333"/>
                  <v:line id="Line 8" o:spid="_x0000_s1032" style="position:absolute;flip:y;visibility:visible" from="1035,11250" to="1035,11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group>
                <v:line id="Line 9" o:spid="_x0000_s1033" style="position:absolute;flip:y;visibility:visible" from="1035,10875" to="1035,11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0o98MAAADaAAAADwAAAGRycy9kb3ducmV2LnhtbERPy2rCQBTdF/oPwy24q5OK9ZE6ivgo&#10;4srYBszukrlNQjN3QmYaU7/eWRS6PJz3YtWbWnTUusqygpdhBII4t7riQsHnx/55BsJ5ZI21ZVLw&#10;Sw5Wy8eHBcbaXjmh7uwLEULYxaig9L6JpXR5SQbd0DbEgfuyrUEfYFtI3eI1hJtajqJoIg1WHBpK&#10;bGhTUv59/jEKbjzeZ0k2TTt71Kf08r59ne+2Sg2e+vUbCE+9/xf/uQ9aQdgaroQbI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NKPfDAAAA2gAAAA8AAAAAAAAAAAAA&#10;AAAAoQIAAGRycy9kb3ducmV2LnhtbFBLBQYAAAAABAAEAPkAAACRAwAAAAA=&#10;" strokecolor="white"/>
              </v:group>
            </v:group>
            <v:line id="Line 10" o:spid="_x0000_s1034" style="position:absolute;flip:y;visibility:visible" from="1770,10815" to="1770,11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w10:wrap type="square"/>
          </v:group>
        </w:pict>
      </w:r>
      <w:r w:rsidR="00F45C49">
        <w:rPr>
          <w:rFonts w:cs="David" w:hint="cs"/>
          <w:color w:val="auto"/>
          <w:rtl/>
        </w:rPr>
        <w:t>כאשר מחממים מים בכלי עם מכסה, אדי המים דוחפים את המכסה. ככל שהטמפרטורה גבוהה יותר המכסה נדחף חזק יותר. זוהי תופעה מוכרת מן המטבח. כיוון שמדובר בחלקיקים, הדרך שבה הם דוחפים את המכסה היא על ידי התנגשות. חלקיקים מהירים יותר, שיש להם אנרגיית תנועה גדולה יותר, מסוגלים לדחוף את המכסה חזק יותר.</w:t>
      </w:r>
    </w:p>
    <w:p w:rsidR="00F45C49" w:rsidRDefault="00F45C49" w:rsidP="00F45C49">
      <w:pPr>
        <w:pStyle w:val="a3"/>
        <w:jc w:val="both"/>
        <w:rPr>
          <w:rFonts w:cs="David"/>
          <w:color w:val="auto"/>
          <w:rtl/>
        </w:rPr>
      </w:pPr>
      <w:r>
        <w:rPr>
          <w:rFonts w:cs="David" w:hint="cs"/>
          <w:color w:val="auto"/>
          <w:rtl/>
        </w:rPr>
        <w:t>אם נחמם גז שנמצא בתוך גליל סגור עם בוכנה, נגלה כי דחיפת הגז מזיזה את הבוכנה. כך הגז מתפשט. התפשטותו של גז קושרת, אפוא, בין תנועת החלקיקים לבין הטמפרטורה. (מזרק עשוי לשמש המחשה להתקן כזה.)</w:t>
      </w:r>
    </w:p>
    <w:p w:rsidR="00F45C49" w:rsidRDefault="00F45C49" w:rsidP="00F45C49">
      <w:pPr>
        <w:pStyle w:val="a3"/>
        <w:jc w:val="both"/>
        <w:rPr>
          <w:rFonts w:cs="David"/>
          <w:color w:val="auto"/>
          <w:rtl/>
        </w:rPr>
      </w:pPr>
      <w:r>
        <w:rPr>
          <w:rFonts w:cs="David" w:hint="cs"/>
          <w:color w:val="auto"/>
          <w:rtl/>
        </w:rPr>
        <w:t>כאמור, הדברים מורכבים יותר כאשר מדובר בחומר צפוף יותר, כמו הכספית שבמד הטמפרטורה הרפואי. הדיון בגז מאפשר לתת לתלמיד הצצה אל ההסבר המיקרוסקופי של חוויית החום המקרוסקופית.</w:t>
      </w:r>
    </w:p>
    <w:p w:rsidR="00F45C49" w:rsidRDefault="00F45C49" w:rsidP="00F45C49">
      <w:pPr>
        <w:pStyle w:val="a3"/>
        <w:jc w:val="both"/>
        <w:rPr>
          <w:rFonts w:cs="David"/>
          <w:color w:val="auto"/>
          <w:rtl/>
        </w:rPr>
      </w:pPr>
      <w:r>
        <w:rPr>
          <w:rFonts w:cs="David" w:hint="cs"/>
          <w:color w:val="auto"/>
          <w:rtl/>
        </w:rPr>
        <w:t xml:space="preserve">מתברר כי קל לנו יותר לעשות את מדידת הטמפרטורה בנוזל ואת ההסבר בגז אידיאלי. לא נוכל לעשות טוב מזה בחטיבת הביניים (וכנראה גם לא בחטיבה העליונה). עם זאת, אפשר לומר מה שמקובל לומר </w:t>
      </w:r>
      <w:r>
        <w:rPr>
          <w:rFonts w:cs="David"/>
          <w:color w:val="auto"/>
          <w:rtl/>
        </w:rPr>
        <w:t>–</w:t>
      </w:r>
      <w:r>
        <w:rPr>
          <w:rFonts w:cs="David" w:hint="cs"/>
          <w:color w:val="auto"/>
          <w:rtl/>
        </w:rPr>
        <w:t xml:space="preserve"> דומה שטמפרטורה קשורה לתנועה של מרכיבי החומר הבסיסיים, וכי טמפרטורה גבוהה יותר מייצגת תנועה פנימית גדולה יותר.</w:t>
      </w:r>
    </w:p>
    <w:p w:rsidR="00F45C49" w:rsidRDefault="00F45C49" w:rsidP="00F45C49">
      <w:pPr>
        <w:pStyle w:val="a3"/>
        <w:jc w:val="both"/>
        <w:rPr>
          <w:rFonts w:cs="David"/>
          <w:color w:val="0000FF"/>
          <w:rtl/>
        </w:rPr>
      </w:pPr>
    </w:p>
    <w:p w:rsidR="00F45C49" w:rsidRPr="00F45C49" w:rsidRDefault="00F45C49" w:rsidP="00F45C49">
      <w:pPr>
        <w:pStyle w:val="a3"/>
        <w:jc w:val="center"/>
        <w:rPr>
          <w:rFonts w:cs="David"/>
          <w:b/>
          <w:bCs/>
          <w:color w:val="800000"/>
          <w:sz w:val="36"/>
          <w:szCs w:val="36"/>
          <w:rtl/>
        </w:rPr>
      </w:pPr>
      <w:r w:rsidRPr="00F45C49">
        <w:rPr>
          <w:rFonts w:cs="David" w:hint="cs"/>
          <w:b/>
          <w:bCs/>
          <w:color w:val="800000"/>
          <w:sz w:val="36"/>
          <w:szCs w:val="36"/>
          <w:rtl/>
        </w:rPr>
        <w:t>האפס המוחלט</w:t>
      </w:r>
    </w:p>
    <w:p w:rsidR="00F45C49" w:rsidRDefault="00F45C49" w:rsidP="00F45C49">
      <w:pPr>
        <w:pStyle w:val="a3"/>
        <w:jc w:val="both"/>
        <w:rPr>
          <w:rFonts w:cs="David"/>
          <w:color w:val="800000"/>
          <w:rtl/>
        </w:rPr>
      </w:pPr>
      <w:r>
        <w:rPr>
          <w:rFonts w:cs="David" w:hint="cs"/>
          <w:color w:val="800000"/>
          <w:rtl/>
        </w:rPr>
        <w:t xml:space="preserve">כהרחבה, שאינה מחייבת בשלב זה, אפשר לדבר על מדידת טמפרטורה באמצעות גז שנמצא במיכל עם בוכנה. במקרה כזה נוכל לכייל את מכשיר המדידה באמצעות השינוי בנפח של הגז. שינוי של </w:t>
      </w:r>
      <w:r>
        <w:rPr>
          <w:rFonts w:cs="David"/>
          <w:color w:val="800000"/>
        </w:rPr>
        <w:t>1ºC</w:t>
      </w:r>
      <w:r>
        <w:rPr>
          <w:rFonts w:cs="David" w:hint="cs"/>
          <w:color w:val="800000"/>
          <w:rtl/>
        </w:rPr>
        <w:t xml:space="preserve"> בטמפרטורה מביא לשינוי בשיעור מסוים בנפח הגז. הורדת הטמפרטורה ב-</w:t>
      </w:r>
      <w:r>
        <w:rPr>
          <w:rFonts w:cs="David"/>
          <w:color w:val="800000"/>
        </w:rPr>
        <w:t>100ºC</w:t>
      </w:r>
      <w:r>
        <w:rPr>
          <w:rFonts w:cs="David" w:hint="cs"/>
          <w:color w:val="800000"/>
          <w:rtl/>
        </w:rPr>
        <w:t xml:space="preserve"> מביאה לירידת הנפח בשיעור גדול פי 100 מירידת הנפח כתוצאה מהפחתת הטמפרטורה ב-</w:t>
      </w:r>
      <w:r>
        <w:rPr>
          <w:rFonts w:cs="David"/>
          <w:color w:val="800000"/>
        </w:rPr>
        <w:t>1ºC</w:t>
      </w:r>
      <w:r>
        <w:rPr>
          <w:rFonts w:cs="David" w:hint="cs"/>
          <w:color w:val="800000"/>
          <w:rtl/>
        </w:rPr>
        <w:t xml:space="preserve">. אם כך, אנו עלולים להגיע לטמפרטורה שבה הנפח ירד לאפס (ואולי אפילו יהיה שלילי, שזה אבסורד גמור). אם כך, יש טמפרטורה מינימלית </w:t>
      </w:r>
      <w:r>
        <w:rPr>
          <w:rFonts w:cs="David"/>
          <w:color w:val="800000"/>
          <w:rtl/>
        </w:rPr>
        <w:t>–</w:t>
      </w:r>
      <w:r>
        <w:rPr>
          <w:rFonts w:cs="David" w:hint="cs"/>
          <w:color w:val="800000"/>
          <w:rtl/>
        </w:rPr>
        <w:t xml:space="preserve"> "האפס המוחלט". במאמצים גדולים אפשר להתקרב אליה, אך אי אפשר לממשה או לרדת ממנה. טמפרטורה זו היא </w:t>
      </w:r>
      <w:r>
        <w:rPr>
          <w:rFonts w:cs="David"/>
          <w:color w:val="800000"/>
        </w:rPr>
        <w:t>-273.15ºC</w:t>
      </w:r>
      <w:r>
        <w:rPr>
          <w:rFonts w:cs="David" w:hint="cs"/>
          <w:color w:val="800000"/>
          <w:rtl/>
        </w:rPr>
        <w:t>.</w:t>
      </w:r>
    </w:p>
    <w:p w:rsidR="00F45C49" w:rsidRDefault="00F45C49" w:rsidP="00F45C49">
      <w:pPr>
        <w:pStyle w:val="a3"/>
        <w:jc w:val="both"/>
        <w:rPr>
          <w:rFonts w:cs="David"/>
          <w:color w:val="800000"/>
          <w:rtl/>
        </w:rPr>
      </w:pPr>
      <w:r>
        <w:rPr>
          <w:rFonts w:cs="David" w:hint="cs"/>
          <w:color w:val="800000"/>
          <w:rtl/>
        </w:rPr>
        <w:t xml:space="preserve">אם כך, יש היגיון לקבוע סקלת טמפרטורה "מוחלטת", כזאת שבה טמפרטורת האפס המוחלט היא אפס מעלות. סקלה כזאת היא הסקלה של קלווין, שבה כל מעלה שווה למעלה של צלזיוס (ומסומנת על ידי </w:t>
      </w:r>
      <w:r>
        <w:rPr>
          <w:rFonts w:cs="David" w:hint="cs"/>
          <w:color w:val="800000"/>
        </w:rPr>
        <w:t>K</w:t>
      </w:r>
      <w:r>
        <w:rPr>
          <w:rFonts w:cs="David" w:hint="cs"/>
          <w:color w:val="800000"/>
          <w:rtl/>
        </w:rPr>
        <w:t>, כך ש-</w:t>
      </w:r>
      <w:r>
        <w:rPr>
          <w:rFonts w:cs="David"/>
          <w:color w:val="800000"/>
        </w:rPr>
        <w:t>1K=1ºC</w:t>
      </w:r>
      <w:r>
        <w:rPr>
          <w:rFonts w:cs="David" w:hint="cs"/>
          <w:color w:val="800000"/>
          <w:rtl/>
        </w:rPr>
        <w:t xml:space="preserve">), אך האפס הוא האפס המוחלט, כלומר: </w:t>
      </w:r>
      <w:r w:rsidRPr="00F45C49">
        <w:rPr>
          <w:rFonts w:cs="David"/>
          <w:color w:val="800000"/>
          <w:sz w:val="36"/>
          <w:szCs w:val="36"/>
        </w:rPr>
        <w:t>0K = -273.15ºC</w:t>
      </w:r>
      <w:r>
        <w:rPr>
          <w:rFonts w:cs="David" w:hint="cs"/>
          <w:color w:val="800000"/>
          <w:rtl/>
        </w:rPr>
        <w:t xml:space="preserve">. כמו כן: </w:t>
      </w:r>
      <w:r w:rsidRPr="00F45C49">
        <w:rPr>
          <w:rFonts w:cs="David"/>
          <w:color w:val="800000"/>
          <w:sz w:val="36"/>
          <w:szCs w:val="36"/>
        </w:rPr>
        <w:t>273.15K = 0ºC</w:t>
      </w:r>
      <w:r>
        <w:rPr>
          <w:rFonts w:cs="David" w:hint="cs"/>
          <w:color w:val="800000"/>
          <w:rtl/>
        </w:rPr>
        <w:t xml:space="preserve"> ו-</w:t>
      </w:r>
      <w:r w:rsidRPr="00F45C49">
        <w:rPr>
          <w:rFonts w:cs="David"/>
          <w:color w:val="800000"/>
          <w:sz w:val="36"/>
          <w:szCs w:val="36"/>
        </w:rPr>
        <w:t>373.15K = 100ºC</w:t>
      </w:r>
      <w:r>
        <w:rPr>
          <w:rFonts w:cs="David" w:hint="cs"/>
          <w:color w:val="800000"/>
          <w:rtl/>
        </w:rPr>
        <w:t>.</w:t>
      </w:r>
    </w:p>
    <w:p w:rsidR="00F45C49" w:rsidRDefault="00F45C49" w:rsidP="00F45C49">
      <w:pPr>
        <w:spacing w:after="120"/>
        <w:jc w:val="both"/>
        <w:rPr>
          <w:rFonts w:cs="David"/>
          <w:color w:val="800000"/>
          <w:rtl/>
        </w:rPr>
      </w:pPr>
      <w:r>
        <w:rPr>
          <w:rFonts w:cs="David" w:hint="cs"/>
          <w:color w:val="800000"/>
          <w:rtl/>
        </w:rPr>
        <w:t>עם כל ההיגיון שיש בשימוש בסקלה מוחלטת, בייחוד במחקר המדעי, במציאות היומיומית הסקלה של צלזיוס מתאימה יותר. זו היא סקלת הטמפרטורה השימושית ברוב העולם. בארצות הברית מקובלת הסקלה של פרנהייט. לא נעסוק בה כאן.</w:t>
      </w:r>
    </w:p>
    <w:p w:rsidR="00243FDB" w:rsidRDefault="00243FDB">
      <w:bookmarkStart w:id="0" w:name="_GoBack"/>
      <w:bookmarkEnd w:id="0"/>
    </w:p>
    <w:sectPr w:rsidR="00243FDB" w:rsidSect="007306AE">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ABF" w:rsidRDefault="00A35ABF" w:rsidP="00F45C49">
      <w:r>
        <w:separator/>
      </w:r>
    </w:p>
  </w:endnote>
  <w:endnote w:type="continuationSeparator" w:id="0">
    <w:p w:rsidR="00A35ABF" w:rsidRDefault="00A35ABF" w:rsidP="00F45C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Narkisim">
    <w:panose1 w:val="00000000000000000000"/>
    <w:charset w:val="B1"/>
    <w:family w:val="swiss"/>
    <w:pitch w:val="variable"/>
    <w:sig w:usb0="00000801" w:usb1="00000000" w:usb2="00000000" w:usb3="00000000" w:csb0="00000020" w:csb1="00000000"/>
  </w:font>
  <w:font w:name="David">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ABF" w:rsidRDefault="00A35ABF" w:rsidP="00F45C49">
      <w:r>
        <w:separator/>
      </w:r>
    </w:p>
  </w:footnote>
  <w:footnote w:type="continuationSeparator" w:id="0">
    <w:p w:rsidR="00A35ABF" w:rsidRDefault="00A35ABF" w:rsidP="00F45C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C49" w:rsidRPr="00F45C49" w:rsidRDefault="00F45C49" w:rsidP="00F45C49">
    <w:pPr>
      <w:pStyle w:val="a3"/>
      <w:jc w:val="center"/>
      <w:rPr>
        <w:rFonts w:cs="David"/>
        <w:b/>
        <w:bCs/>
        <w:color w:val="FF0000"/>
        <w:sz w:val="36"/>
        <w:szCs w:val="36"/>
        <w:rtl/>
      </w:rPr>
    </w:pPr>
    <w:r w:rsidRPr="00F45C49">
      <w:rPr>
        <w:rFonts w:cs="David" w:hint="cs"/>
        <w:b/>
        <w:bCs/>
        <w:color w:val="FF0000"/>
        <w:sz w:val="36"/>
        <w:szCs w:val="36"/>
        <w:rtl/>
      </w:rPr>
      <w:t>טמפרטורה ויחידותיה</w:t>
    </w:r>
  </w:p>
  <w:p w:rsidR="00F45C49" w:rsidRDefault="00F45C49" w:rsidP="00F45C49">
    <w:pPr>
      <w:pStyle w:val="a3"/>
      <w:jc w:val="both"/>
      <w:rPr>
        <w:rFonts w:cs="David"/>
        <w:color w:val="auto"/>
        <w:rtl/>
      </w:rPr>
    </w:pPr>
    <w:r>
      <w:rPr>
        <w:rFonts w:cs="David" w:hint="cs"/>
        <w:color w:val="auto"/>
        <w:rtl/>
      </w:rPr>
      <w:t>מהי, אפוא, טמפרטורה? בשלב זה של הדיון הטמפרטורה מוגדרת על ידי דרך המדידה שלה. מסיבה זו אנו מוצאים לעתים בלכסיקונים מדעיים כי ההגדרה היא שטמפרטורה היא "מה שמד הטמפרטורה מודד". האם די בהגדרה האופרטיבית המעגלית הזאת? לתחילת הדרך זה יספיק. נתייחס לכך גם בהמשך.</w:t>
    </w:r>
  </w:p>
  <w:p w:rsidR="00F45C49" w:rsidRDefault="00F45C49" w:rsidP="00F45C49">
    <w:pPr>
      <w:pStyle w:val="a3"/>
      <w:jc w:val="both"/>
      <w:rPr>
        <w:rFonts w:cs="David"/>
        <w:color w:val="auto"/>
        <w:rtl/>
      </w:rPr>
    </w:pPr>
    <w:r>
      <w:rPr>
        <w:rFonts w:cs="David" w:hint="cs"/>
        <w:color w:val="auto"/>
        <w:rtl/>
      </w:rPr>
      <w:t xml:space="preserve">לגודל פיזיקלי מדיד אמורה להיות יחידה. יחידת טמפרטורה מקובלת היא "מעלה צלזיוס" שסימונה הוא </w:t>
    </w:r>
    <w:r>
      <w:rPr>
        <w:rFonts w:cs="David" w:hint="eastAsia"/>
        <w:color w:val="auto"/>
      </w:rPr>
      <w:t>°</w:t>
    </w:r>
    <w:r>
      <w:rPr>
        <w:rFonts w:cs="David"/>
        <w:color w:val="auto"/>
      </w:rPr>
      <w:t>C</w:t>
    </w:r>
    <w:r>
      <w:rPr>
        <w:rFonts w:cs="David" w:hint="cs"/>
        <w:color w:val="auto"/>
        <w:rtl/>
      </w:rPr>
      <w:t xml:space="preserve">. לדוגמה: 20 מעלות צלזיוס נכתבות </w:t>
    </w:r>
    <w:smartTag w:uri="urn:schemas-microsoft-com:office:smarttags" w:element="metricconverter">
      <w:smartTagPr>
        <w:attr w:name="ProductID" w:val="20°C"/>
      </w:smartTagPr>
      <w:r>
        <w:rPr>
          <w:rFonts w:cs="David"/>
          <w:color w:val="auto"/>
        </w:rPr>
        <w:t>20</w:t>
      </w:r>
      <w:r>
        <w:rPr>
          <w:rFonts w:cs="Times New Roman"/>
          <w:color w:val="auto"/>
        </w:rPr>
        <w:t>°</w:t>
      </w:r>
      <w:r>
        <w:rPr>
          <w:rFonts w:cs="David"/>
          <w:color w:val="auto"/>
        </w:rPr>
        <w:t>C</w:t>
      </w:r>
    </w:smartTag>
    <w:r>
      <w:rPr>
        <w:rFonts w:cs="David" w:hint="cs"/>
        <w:color w:val="auto"/>
        <w:rtl/>
      </w:rPr>
      <w:t>. כיצד נקבעת היחידה? על ידי חלוקה ב-100 של ההתארכות של הכספית שבתוך הצינורית שבמדחום, בין מצב הקיפאון של המים למצב הרתיחה שלהם.</w:t>
    </w:r>
  </w:p>
  <w:p w:rsidR="00F45C49" w:rsidRDefault="00F45C49" w:rsidP="00F45C49">
    <w:pPr>
      <w:pStyle w:val="a3"/>
      <w:jc w:val="both"/>
      <w:rPr>
        <w:rFonts w:cs="David"/>
        <w:color w:val="auto"/>
        <w:rtl/>
      </w:rPr>
    </w:pPr>
    <w:r>
      <w:rPr>
        <w:rFonts w:cs="David" w:hint="cs"/>
        <w:color w:val="auto"/>
        <w:rtl/>
      </w:rPr>
      <w:t>משהו משמעותי כאשר דנים בגז דליל ("גז אידיאלי"). במקרה כזה האינטראקציה בין החלקיקים אינה משפיעה על תכונות החומר. התכונות נקבעות על ידי תנועת החלקיקים וצפיפותם במרחב.</w:t>
    </w:r>
  </w:p>
  <w:p w:rsidR="00F45C49" w:rsidRDefault="00F45C49">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F45C49"/>
    <w:rsid w:val="00051802"/>
    <w:rsid w:val="00243FDB"/>
    <w:rsid w:val="007306AE"/>
    <w:rsid w:val="00A35ABF"/>
    <w:rsid w:val="00E87D68"/>
    <w:rsid w:val="00F45C4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C49"/>
    <w:pPr>
      <w:bidi/>
      <w:spacing w:after="0" w:line="240" w:lineRule="auto"/>
    </w:pPr>
    <w:rPr>
      <w:rFonts w:ascii="Times New Roman" w:eastAsia="Times New Roman" w:hAnsi="Times New Roman" w:cs="Times New Roman"/>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45C49"/>
    <w:pPr>
      <w:spacing w:after="120"/>
    </w:pPr>
    <w:rPr>
      <w:rFonts w:cs="Narkisim"/>
      <w:color w:val="000080"/>
    </w:rPr>
  </w:style>
  <w:style w:type="character" w:customStyle="1" w:styleId="a4">
    <w:name w:val="גוף טקסט תו"/>
    <w:basedOn w:val="a0"/>
    <w:link w:val="a3"/>
    <w:rsid w:val="00F45C49"/>
    <w:rPr>
      <w:rFonts w:ascii="Times New Roman" w:eastAsia="Times New Roman" w:hAnsi="Times New Roman" w:cs="Narkisim"/>
      <w:color w:val="000080"/>
      <w:sz w:val="24"/>
      <w:szCs w:val="24"/>
      <w:lang w:eastAsia="he-IL"/>
    </w:rPr>
  </w:style>
  <w:style w:type="paragraph" w:styleId="a5">
    <w:name w:val="footnote text"/>
    <w:basedOn w:val="a"/>
    <w:link w:val="a6"/>
    <w:semiHidden/>
    <w:rsid w:val="00F45C49"/>
    <w:rPr>
      <w:sz w:val="20"/>
      <w:szCs w:val="20"/>
      <w:lang w:eastAsia="en-US"/>
    </w:rPr>
  </w:style>
  <w:style w:type="character" w:customStyle="1" w:styleId="a6">
    <w:name w:val="טקסט הערת שוליים תו"/>
    <w:basedOn w:val="a0"/>
    <w:link w:val="a5"/>
    <w:semiHidden/>
    <w:rsid w:val="00F45C49"/>
    <w:rPr>
      <w:rFonts w:ascii="Times New Roman" w:eastAsia="Times New Roman" w:hAnsi="Times New Roman" w:cs="Times New Roman"/>
      <w:sz w:val="20"/>
      <w:szCs w:val="20"/>
    </w:rPr>
  </w:style>
  <w:style w:type="character" w:styleId="a7">
    <w:name w:val="footnote reference"/>
    <w:semiHidden/>
    <w:rsid w:val="00F45C49"/>
    <w:rPr>
      <w:vertAlign w:val="superscript"/>
    </w:rPr>
  </w:style>
  <w:style w:type="paragraph" w:styleId="a8">
    <w:name w:val="header"/>
    <w:basedOn w:val="a"/>
    <w:link w:val="a9"/>
    <w:uiPriority w:val="99"/>
    <w:unhideWhenUsed/>
    <w:rsid w:val="00F45C49"/>
    <w:pPr>
      <w:tabs>
        <w:tab w:val="center" w:pos="4320"/>
        <w:tab w:val="right" w:pos="8640"/>
      </w:tabs>
    </w:pPr>
  </w:style>
  <w:style w:type="character" w:customStyle="1" w:styleId="a9">
    <w:name w:val="כותרת עליונה תו"/>
    <w:basedOn w:val="a0"/>
    <w:link w:val="a8"/>
    <w:uiPriority w:val="99"/>
    <w:rsid w:val="00F45C49"/>
    <w:rPr>
      <w:rFonts w:ascii="Times New Roman" w:eastAsia="Times New Roman" w:hAnsi="Times New Roman" w:cs="Times New Roman"/>
      <w:sz w:val="24"/>
      <w:szCs w:val="24"/>
      <w:lang w:eastAsia="he-IL"/>
    </w:rPr>
  </w:style>
  <w:style w:type="paragraph" w:styleId="aa">
    <w:name w:val="footer"/>
    <w:basedOn w:val="a"/>
    <w:link w:val="ab"/>
    <w:uiPriority w:val="99"/>
    <w:unhideWhenUsed/>
    <w:rsid w:val="00F45C49"/>
    <w:pPr>
      <w:tabs>
        <w:tab w:val="center" w:pos="4320"/>
        <w:tab w:val="right" w:pos="8640"/>
      </w:tabs>
    </w:pPr>
  </w:style>
  <w:style w:type="character" w:customStyle="1" w:styleId="ab">
    <w:name w:val="כותרת תחתונה תו"/>
    <w:basedOn w:val="a0"/>
    <w:link w:val="aa"/>
    <w:uiPriority w:val="99"/>
    <w:rsid w:val="00F45C49"/>
    <w:rPr>
      <w:rFonts w:ascii="Times New Roman" w:eastAsia="Times New Roman" w:hAnsi="Times New Roman" w:cs="Times New Roman"/>
      <w:sz w:val="24"/>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C49"/>
    <w:pPr>
      <w:bidi/>
      <w:spacing w:after="0" w:line="240" w:lineRule="auto"/>
    </w:pPr>
    <w:rPr>
      <w:rFonts w:ascii="Times New Roman" w:eastAsia="Times New Roman" w:hAnsi="Times New Roman" w:cs="Times New Roman"/>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45C49"/>
    <w:pPr>
      <w:spacing w:after="120"/>
    </w:pPr>
    <w:rPr>
      <w:rFonts w:cs="Narkisim"/>
      <w:color w:val="000080"/>
    </w:rPr>
  </w:style>
  <w:style w:type="character" w:customStyle="1" w:styleId="a4">
    <w:name w:val="גוף טקסט תו"/>
    <w:basedOn w:val="a0"/>
    <w:link w:val="a3"/>
    <w:rsid w:val="00F45C49"/>
    <w:rPr>
      <w:rFonts w:ascii="Times New Roman" w:eastAsia="Times New Roman" w:hAnsi="Times New Roman" w:cs="Narkisim"/>
      <w:color w:val="000080"/>
      <w:sz w:val="24"/>
      <w:szCs w:val="24"/>
      <w:lang w:eastAsia="he-IL"/>
    </w:rPr>
  </w:style>
  <w:style w:type="paragraph" w:styleId="a5">
    <w:name w:val="footnote text"/>
    <w:basedOn w:val="a"/>
    <w:link w:val="a6"/>
    <w:semiHidden/>
    <w:rsid w:val="00F45C49"/>
    <w:rPr>
      <w:sz w:val="20"/>
      <w:szCs w:val="20"/>
      <w:lang w:eastAsia="en-US"/>
    </w:rPr>
  </w:style>
  <w:style w:type="character" w:customStyle="1" w:styleId="a6">
    <w:name w:val="טקסט הערת שוליים תו"/>
    <w:basedOn w:val="a0"/>
    <w:link w:val="a5"/>
    <w:semiHidden/>
    <w:rsid w:val="00F45C49"/>
    <w:rPr>
      <w:rFonts w:ascii="Times New Roman" w:eastAsia="Times New Roman" w:hAnsi="Times New Roman" w:cs="Times New Roman"/>
      <w:sz w:val="20"/>
      <w:szCs w:val="20"/>
    </w:rPr>
  </w:style>
  <w:style w:type="character" w:styleId="a7">
    <w:name w:val="footnote reference"/>
    <w:semiHidden/>
    <w:rsid w:val="00F45C49"/>
    <w:rPr>
      <w:vertAlign w:val="superscript"/>
    </w:rPr>
  </w:style>
  <w:style w:type="paragraph" w:styleId="a8">
    <w:name w:val="header"/>
    <w:basedOn w:val="a"/>
    <w:link w:val="a9"/>
    <w:uiPriority w:val="99"/>
    <w:unhideWhenUsed/>
    <w:rsid w:val="00F45C49"/>
    <w:pPr>
      <w:tabs>
        <w:tab w:val="center" w:pos="4320"/>
        <w:tab w:val="right" w:pos="8640"/>
      </w:tabs>
    </w:pPr>
  </w:style>
  <w:style w:type="character" w:customStyle="1" w:styleId="a9">
    <w:name w:val="כותרת עליונה תו"/>
    <w:basedOn w:val="a0"/>
    <w:link w:val="a8"/>
    <w:uiPriority w:val="99"/>
    <w:rsid w:val="00F45C49"/>
    <w:rPr>
      <w:rFonts w:ascii="Times New Roman" w:eastAsia="Times New Roman" w:hAnsi="Times New Roman" w:cs="Times New Roman"/>
      <w:sz w:val="24"/>
      <w:szCs w:val="24"/>
      <w:lang w:eastAsia="he-IL"/>
    </w:rPr>
  </w:style>
  <w:style w:type="paragraph" w:styleId="aa">
    <w:name w:val="footer"/>
    <w:basedOn w:val="a"/>
    <w:link w:val="ab"/>
    <w:uiPriority w:val="99"/>
    <w:unhideWhenUsed/>
    <w:rsid w:val="00F45C49"/>
    <w:pPr>
      <w:tabs>
        <w:tab w:val="center" w:pos="4320"/>
        <w:tab w:val="right" w:pos="8640"/>
      </w:tabs>
    </w:pPr>
  </w:style>
  <w:style w:type="character" w:customStyle="1" w:styleId="ab">
    <w:name w:val="כותרת תחתונה תו"/>
    <w:basedOn w:val="a0"/>
    <w:link w:val="aa"/>
    <w:uiPriority w:val="99"/>
    <w:rsid w:val="00F45C49"/>
    <w:rPr>
      <w:rFonts w:ascii="Times New Roman" w:eastAsia="Times New Roman" w:hAnsi="Times New Roman" w:cs="Times New Roman"/>
      <w:sz w:val="24"/>
      <w:szCs w:val="24"/>
      <w:lang w:eastAsia="he-I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1651</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Peri</cp:lastModifiedBy>
  <cp:revision>2</cp:revision>
  <dcterms:created xsi:type="dcterms:W3CDTF">2013-06-08T12:01:00Z</dcterms:created>
  <dcterms:modified xsi:type="dcterms:W3CDTF">2013-06-08T12:01:00Z</dcterms:modified>
</cp:coreProperties>
</file>