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27D" w:rsidRPr="0036027D" w:rsidRDefault="0036027D" w:rsidP="008E17F4">
      <w:pPr>
        <w:spacing w:line="360" w:lineRule="auto"/>
        <w:jc w:val="center"/>
        <w:rPr>
          <w:rFonts w:cs="Guttman Yad-Brush"/>
          <w:b/>
          <w:bCs/>
          <w:sz w:val="40"/>
          <w:szCs w:val="40"/>
          <w:rtl/>
        </w:rPr>
      </w:pPr>
      <w:r w:rsidRPr="0036027D">
        <w:rPr>
          <w:rFonts w:cs="Guttman Yad-Brush" w:hint="cs"/>
          <w:b/>
          <w:bCs/>
          <w:sz w:val="40"/>
          <w:szCs w:val="40"/>
          <w:rtl/>
        </w:rPr>
        <w:t xml:space="preserve">גלובליזציה </w:t>
      </w:r>
      <w:r w:rsidRPr="0036027D">
        <w:rPr>
          <w:rFonts w:cs="Guttman Yad-Brush"/>
          <w:b/>
          <w:bCs/>
          <w:sz w:val="40"/>
          <w:szCs w:val="40"/>
          <w:rtl/>
        </w:rPr>
        <w:t>–</w:t>
      </w:r>
      <w:r w:rsidRPr="0036027D">
        <w:rPr>
          <w:rFonts w:cs="Guttman Yad-Brush" w:hint="cs"/>
          <w:b/>
          <w:bCs/>
          <w:sz w:val="40"/>
          <w:szCs w:val="40"/>
          <w:rtl/>
        </w:rPr>
        <w:t xml:space="preserve"> תוכן עניינים</w:t>
      </w:r>
    </w:p>
    <w:p w:rsidR="0036027D" w:rsidRDefault="0036027D" w:rsidP="008E17F4">
      <w:pPr>
        <w:spacing w:line="360" w:lineRule="auto"/>
        <w:jc w:val="center"/>
        <w:rPr>
          <w:rFonts w:cs="Guttman Yad-Brush" w:hint="cs"/>
          <w:b/>
          <w:bCs/>
          <w:sz w:val="32"/>
          <w:szCs w:val="32"/>
          <w:rtl/>
        </w:rPr>
      </w:pPr>
    </w:p>
    <w:p w:rsidR="0036027D" w:rsidRDefault="0036027D" w:rsidP="0036027D">
      <w:pPr>
        <w:pStyle w:val="a3"/>
        <w:numPr>
          <w:ilvl w:val="0"/>
          <w:numId w:val="11"/>
        </w:numPr>
        <w:spacing w:line="360" w:lineRule="auto"/>
        <w:rPr>
          <w:rFonts w:cs="Guttman Yad-Brush" w:hint="cs"/>
          <w:b/>
          <w:bCs/>
          <w:sz w:val="32"/>
          <w:szCs w:val="32"/>
        </w:rPr>
      </w:pPr>
      <w:r>
        <w:rPr>
          <w:rFonts w:cs="Guttman Yad-Brush" w:hint="cs"/>
          <w:b/>
          <w:bCs/>
          <w:sz w:val="32"/>
          <w:szCs w:val="32"/>
          <w:rtl/>
        </w:rPr>
        <w:t xml:space="preserve">סיבות שהביאו לגלובליזציה </w:t>
      </w:r>
      <w:r>
        <w:rPr>
          <w:rFonts w:cs="Guttman Yad-Brush" w:hint="cs"/>
          <w:sz w:val="22"/>
          <w:szCs w:val="22"/>
          <w:rtl/>
        </w:rPr>
        <w:t>עמוד 2</w:t>
      </w:r>
    </w:p>
    <w:p w:rsidR="0036027D" w:rsidRDefault="0036027D" w:rsidP="0036027D">
      <w:pPr>
        <w:pStyle w:val="a3"/>
        <w:numPr>
          <w:ilvl w:val="0"/>
          <w:numId w:val="11"/>
        </w:numPr>
        <w:spacing w:line="360" w:lineRule="auto"/>
        <w:rPr>
          <w:rFonts w:cs="Guttman Yad-Brush" w:hint="cs"/>
          <w:b/>
          <w:bCs/>
          <w:sz w:val="32"/>
          <w:szCs w:val="32"/>
        </w:rPr>
      </w:pPr>
      <w:r>
        <w:rPr>
          <w:rFonts w:cs="Guttman Yad-Brush" w:hint="cs"/>
          <w:b/>
          <w:bCs/>
          <w:sz w:val="32"/>
          <w:szCs w:val="32"/>
          <w:rtl/>
        </w:rPr>
        <w:t xml:space="preserve">ביטויים לגלובליזציה כמו מיקור חוץ, אמריקניזציה וערי עולם </w:t>
      </w:r>
      <w:r>
        <w:rPr>
          <w:rFonts w:cs="Guttman Yad-Brush" w:hint="cs"/>
          <w:sz w:val="22"/>
          <w:szCs w:val="22"/>
          <w:rtl/>
        </w:rPr>
        <w:t>עמוד 4</w:t>
      </w:r>
    </w:p>
    <w:p w:rsidR="0036027D" w:rsidRDefault="0036027D" w:rsidP="0036027D">
      <w:pPr>
        <w:pStyle w:val="a3"/>
        <w:numPr>
          <w:ilvl w:val="0"/>
          <w:numId w:val="11"/>
        </w:numPr>
        <w:spacing w:line="360" w:lineRule="auto"/>
        <w:rPr>
          <w:rFonts w:cs="Guttman Yad-Brush"/>
          <w:b/>
          <w:bCs/>
          <w:sz w:val="32"/>
          <w:szCs w:val="32"/>
        </w:rPr>
      </w:pPr>
      <w:r>
        <w:rPr>
          <w:rFonts w:cs="Guttman Yad-Brush" w:hint="cs"/>
          <w:b/>
          <w:bCs/>
          <w:sz w:val="32"/>
          <w:szCs w:val="32"/>
          <w:rtl/>
        </w:rPr>
        <w:t xml:space="preserve">יתרון יחסי </w:t>
      </w:r>
      <w:r>
        <w:rPr>
          <w:rFonts w:cs="Guttman Yad-Brush" w:hint="cs"/>
          <w:sz w:val="22"/>
          <w:szCs w:val="22"/>
          <w:rtl/>
        </w:rPr>
        <w:t>עמוד 5</w:t>
      </w:r>
    </w:p>
    <w:p w:rsidR="0036027D" w:rsidRDefault="0036027D" w:rsidP="0036027D">
      <w:pPr>
        <w:pStyle w:val="a3"/>
        <w:numPr>
          <w:ilvl w:val="0"/>
          <w:numId w:val="11"/>
        </w:numPr>
        <w:spacing w:line="360" w:lineRule="auto"/>
        <w:rPr>
          <w:rFonts w:cs="Guttman Yad-Brush" w:hint="cs"/>
          <w:b/>
          <w:bCs/>
          <w:sz w:val="32"/>
          <w:szCs w:val="32"/>
        </w:rPr>
      </w:pPr>
      <w:r>
        <w:rPr>
          <w:rFonts w:cs="Guttman Yad-Brush" w:hint="cs"/>
          <w:b/>
          <w:bCs/>
          <w:sz w:val="32"/>
          <w:szCs w:val="32"/>
          <w:rtl/>
        </w:rPr>
        <w:t xml:space="preserve">תאגיד בינ"ל </w:t>
      </w:r>
      <w:r>
        <w:rPr>
          <w:rFonts w:cs="Guttman Yad-Brush" w:hint="cs"/>
          <w:sz w:val="22"/>
          <w:szCs w:val="22"/>
          <w:rtl/>
        </w:rPr>
        <w:t>עמוד 6</w:t>
      </w:r>
    </w:p>
    <w:p w:rsidR="0036027D" w:rsidRDefault="0036027D" w:rsidP="0036027D">
      <w:pPr>
        <w:pStyle w:val="a3"/>
        <w:numPr>
          <w:ilvl w:val="0"/>
          <w:numId w:val="11"/>
        </w:numPr>
        <w:spacing w:line="360" w:lineRule="auto"/>
        <w:rPr>
          <w:rFonts w:cs="Guttman Yad-Brush"/>
          <w:b/>
          <w:bCs/>
          <w:sz w:val="32"/>
          <w:szCs w:val="32"/>
        </w:rPr>
      </w:pPr>
      <w:r>
        <w:rPr>
          <w:rFonts w:cs="Guttman Yad-Brush" w:hint="cs"/>
          <w:b/>
          <w:bCs/>
          <w:sz w:val="32"/>
          <w:szCs w:val="32"/>
          <w:rtl/>
        </w:rPr>
        <w:t xml:space="preserve">איחוד אירופאי </w:t>
      </w:r>
      <w:r>
        <w:rPr>
          <w:rFonts w:cs="Guttman Yad-Brush" w:hint="cs"/>
          <w:sz w:val="22"/>
          <w:szCs w:val="22"/>
          <w:rtl/>
        </w:rPr>
        <w:t>עמוד 7</w:t>
      </w:r>
    </w:p>
    <w:p w:rsidR="0036027D" w:rsidRDefault="0036027D" w:rsidP="0036027D">
      <w:pPr>
        <w:pStyle w:val="a3"/>
        <w:numPr>
          <w:ilvl w:val="0"/>
          <w:numId w:val="11"/>
        </w:numPr>
        <w:spacing w:line="360" w:lineRule="auto"/>
        <w:rPr>
          <w:rFonts w:cs="Guttman Yad-Brush"/>
          <w:b/>
          <w:bCs/>
          <w:sz w:val="32"/>
          <w:szCs w:val="32"/>
        </w:rPr>
      </w:pPr>
      <w:r>
        <w:rPr>
          <w:rFonts w:cs="Guttman Yad-Brush" w:hint="cs"/>
          <w:b/>
          <w:bCs/>
          <w:sz w:val="32"/>
          <w:szCs w:val="32"/>
          <w:rtl/>
        </w:rPr>
        <w:t xml:space="preserve">גלובליזציה במזרח התיכון </w:t>
      </w:r>
      <w:r>
        <w:rPr>
          <w:rFonts w:cs="Guttman Yad-Brush" w:hint="cs"/>
          <w:sz w:val="22"/>
          <w:szCs w:val="22"/>
          <w:rtl/>
        </w:rPr>
        <w:t>עמוד 8</w:t>
      </w:r>
    </w:p>
    <w:p w:rsidR="0036027D" w:rsidRDefault="0036027D" w:rsidP="0036027D">
      <w:pPr>
        <w:pStyle w:val="a3"/>
        <w:numPr>
          <w:ilvl w:val="0"/>
          <w:numId w:val="11"/>
        </w:numPr>
        <w:spacing w:line="360" w:lineRule="auto"/>
        <w:rPr>
          <w:rFonts w:cs="Guttman Yad-Brush"/>
          <w:b/>
          <w:bCs/>
          <w:sz w:val="32"/>
          <w:szCs w:val="32"/>
        </w:rPr>
      </w:pPr>
      <w:r>
        <w:rPr>
          <w:rFonts w:cs="Guttman Yad-Brush" w:hint="cs"/>
          <w:b/>
          <w:bCs/>
          <w:sz w:val="32"/>
          <w:szCs w:val="32"/>
          <w:rtl/>
        </w:rPr>
        <w:t xml:space="preserve">גלובליזציה בישראל </w:t>
      </w:r>
      <w:r>
        <w:rPr>
          <w:rFonts w:cs="Guttman Yad-Brush" w:hint="cs"/>
          <w:sz w:val="22"/>
          <w:szCs w:val="22"/>
          <w:rtl/>
        </w:rPr>
        <w:t>עמוד 9</w:t>
      </w:r>
    </w:p>
    <w:p w:rsidR="0036027D" w:rsidRPr="0036027D" w:rsidRDefault="0036027D" w:rsidP="0036027D">
      <w:pPr>
        <w:pStyle w:val="a3"/>
        <w:numPr>
          <w:ilvl w:val="0"/>
          <w:numId w:val="11"/>
        </w:numPr>
        <w:spacing w:line="360" w:lineRule="auto"/>
        <w:rPr>
          <w:rFonts w:cs="Guttman Yad-Brush"/>
          <w:b/>
          <w:bCs/>
          <w:sz w:val="32"/>
          <w:szCs w:val="32"/>
          <w:rtl/>
        </w:rPr>
      </w:pPr>
      <w:r>
        <w:rPr>
          <w:rFonts w:cs="Guttman Yad-Brush" w:hint="cs"/>
          <w:b/>
          <w:bCs/>
          <w:sz w:val="32"/>
          <w:szCs w:val="32"/>
          <w:rtl/>
        </w:rPr>
        <w:t xml:space="preserve">טענות בעד ונגד הגלובליזציה </w:t>
      </w:r>
      <w:r>
        <w:rPr>
          <w:rFonts w:cs="Guttman Yad-Brush" w:hint="cs"/>
          <w:sz w:val="22"/>
          <w:szCs w:val="22"/>
          <w:rtl/>
        </w:rPr>
        <w:t>עמוד 11</w:t>
      </w: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p>
    <w:p w:rsidR="0036027D" w:rsidRDefault="0036027D" w:rsidP="008E17F4">
      <w:pPr>
        <w:spacing w:line="360" w:lineRule="auto"/>
        <w:jc w:val="center"/>
        <w:rPr>
          <w:rFonts w:cs="Guttman Yad-Brush"/>
          <w:b/>
          <w:bCs/>
          <w:sz w:val="32"/>
          <w:szCs w:val="32"/>
          <w:rtl/>
        </w:rPr>
      </w:pPr>
      <w:bookmarkStart w:id="0" w:name="_GoBack"/>
      <w:bookmarkEnd w:id="0"/>
    </w:p>
    <w:p w:rsidR="008E17F4" w:rsidRDefault="0036027D" w:rsidP="008E17F4">
      <w:pPr>
        <w:spacing w:line="360" w:lineRule="auto"/>
        <w:jc w:val="center"/>
        <w:rPr>
          <w:rFonts w:cs="Guttman Yad-Brush"/>
          <w:b/>
          <w:bCs/>
          <w:sz w:val="32"/>
          <w:szCs w:val="32"/>
        </w:rPr>
      </w:pPr>
      <w:r>
        <w:rPr>
          <w:rFonts w:cs="Guttman Yad-Brush" w:hint="cs"/>
          <w:b/>
          <w:bCs/>
          <w:sz w:val="32"/>
          <w:szCs w:val="32"/>
          <w:rtl/>
        </w:rPr>
        <w:lastRenderedPageBreak/>
        <w:t>ג</w:t>
      </w:r>
      <w:r w:rsidR="008E17F4">
        <w:rPr>
          <w:rFonts w:cs="Guttman Yad-Brush" w:hint="cs"/>
          <w:b/>
          <w:bCs/>
          <w:sz w:val="32"/>
          <w:szCs w:val="32"/>
          <w:rtl/>
        </w:rPr>
        <w:t>לובליזציה</w:t>
      </w:r>
    </w:p>
    <w:p w:rsidR="008E17F4" w:rsidRPr="00825F1B" w:rsidRDefault="008E17F4" w:rsidP="008E17F4">
      <w:pPr>
        <w:spacing w:line="360" w:lineRule="auto"/>
        <w:rPr>
          <w:sz w:val="26"/>
          <w:szCs w:val="26"/>
          <w:rtl/>
        </w:rPr>
      </w:pPr>
      <w:r w:rsidRPr="00825F1B">
        <w:rPr>
          <w:rFonts w:hint="cs"/>
          <w:b/>
          <w:bCs/>
          <w:sz w:val="26"/>
          <w:szCs w:val="26"/>
          <w:u w:val="single"/>
          <w:rtl/>
        </w:rPr>
        <w:t>כפר גלובלי</w:t>
      </w:r>
      <w:r w:rsidRPr="00825F1B">
        <w:rPr>
          <w:rFonts w:hint="cs"/>
          <w:sz w:val="26"/>
          <w:szCs w:val="26"/>
          <w:rtl/>
        </w:rPr>
        <w:t xml:space="preserve"> של </w:t>
      </w:r>
      <w:r w:rsidRPr="00825F1B">
        <w:rPr>
          <w:rFonts w:hint="cs"/>
          <w:sz w:val="26"/>
          <w:szCs w:val="26"/>
          <w:u w:val="single"/>
          <w:rtl/>
        </w:rPr>
        <w:t>סדר עולמי חדש</w:t>
      </w:r>
      <w:r w:rsidRPr="00825F1B">
        <w:rPr>
          <w:rFonts w:hint="cs"/>
          <w:sz w:val="26"/>
          <w:szCs w:val="26"/>
          <w:rtl/>
        </w:rPr>
        <w:t xml:space="preserve"> שכולל קשרים </w:t>
      </w:r>
      <w:r w:rsidRPr="00825F1B">
        <w:rPr>
          <w:rFonts w:hint="cs"/>
          <w:b/>
          <w:bCs/>
          <w:sz w:val="26"/>
          <w:szCs w:val="26"/>
          <w:u w:val="single"/>
          <w:rtl/>
        </w:rPr>
        <w:t xml:space="preserve">וירטואליים </w:t>
      </w:r>
      <w:proofErr w:type="spellStart"/>
      <w:r w:rsidRPr="00825F1B">
        <w:rPr>
          <w:rFonts w:hint="cs"/>
          <w:b/>
          <w:bCs/>
          <w:sz w:val="26"/>
          <w:szCs w:val="26"/>
          <w:u w:val="single"/>
          <w:rtl/>
        </w:rPr>
        <w:t>ופיזים</w:t>
      </w:r>
      <w:proofErr w:type="spellEnd"/>
      <w:r w:rsidRPr="00825F1B">
        <w:rPr>
          <w:rFonts w:hint="cs"/>
          <w:sz w:val="26"/>
          <w:szCs w:val="26"/>
          <w:rtl/>
        </w:rPr>
        <w:t xml:space="preserve">, </w:t>
      </w:r>
      <w:r w:rsidRPr="00825F1B">
        <w:rPr>
          <w:rFonts w:hint="cs"/>
          <w:sz w:val="26"/>
          <w:szCs w:val="26"/>
          <w:u w:val="single"/>
          <w:rtl/>
        </w:rPr>
        <w:t>ללא התחשבות בגבולות</w:t>
      </w:r>
      <w:r w:rsidRPr="00825F1B">
        <w:rPr>
          <w:rFonts w:hint="cs"/>
          <w:sz w:val="26"/>
          <w:szCs w:val="26"/>
          <w:rtl/>
        </w:rPr>
        <w:t xml:space="preserve">, ומעבר של מוצרים, הוֹן, אנשים ומידע.                                                                                                הכוונה שניתן להעביר בין מדינות מידע, סחורות ואנשים. </w:t>
      </w:r>
    </w:p>
    <w:p w:rsidR="008E17F4" w:rsidRDefault="008E17F4" w:rsidP="008E17F4">
      <w:pPr>
        <w:spacing w:line="360" w:lineRule="auto"/>
        <w:rPr>
          <w:b/>
          <w:bCs/>
          <w:u w:val="single"/>
          <w:rtl/>
        </w:rPr>
      </w:pPr>
      <w:r>
        <w:rPr>
          <w:rFonts w:hint="cs"/>
          <w:noProof/>
          <w:rtl/>
        </w:rPr>
        <mc:AlternateContent>
          <mc:Choice Requires="wps">
            <w:drawing>
              <wp:anchor distT="0" distB="0" distL="114300" distR="114300" simplePos="0" relativeHeight="251656704" behindDoc="0" locked="0" layoutInCell="1" allowOverlap="1">
                <wp:simplePos x="0" y="0"/>
                <wp:positionH relativeFrom="column">
                  <wp:posOffset>-1088390</wp:posOffset>
                </wp:positionH>
                <wp:positionV relativeFrom="paragraph">
                  <wp:posOffset>100965</wp:posOffset>
                </wp:positionV>
                <wp:extent cx="2919730" cy="3101340"/>
                <wp:effectExtent l="0" t="0" r="24765" b="10160"/>
                <wp:wrapNone/>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3101340"/>
                        </a:xfrm>
                        <a:prstGeom prst="rect">
                          <a:avLst/>
                        </a:prstGeom>
                        <a:solidFill>
                          <a:srgbClr val="FFFFFF"/>
                        </a:solidFill>
                        <a:ln w="9525">
                          <a:solidFill>
                            <a:srgbClr val="000000"/>
                          </a:solidFill>
                          <a:miter lim="800000"/>
                          <a:headEnd/>
                          <a:tailEnd/>
                        </a:ln>
                      </wps:spPr>
                      <wps:txbx>
                        <w:txbxContent>
                          <w:p w:rsidR="008E17F4" w:rsidRDefault="00DE47CB" w:rsidP="008E17F4">
                            <w:r>
                              <w:rPr>
                                <w:noProof/>
                              </w:rPr>
                              <w:drawing>
                                <wp:inline distT="0" distB="0" distL="0" distR="0">
                                  <wp:extent cx="2733675" cy="2432676"/>
                                  <wp:effectExtent l="0" t="0" r="0" b="63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6389" cy="247068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6" o:spid="_x0000_s1026" type="#_x0000_t202" style="position:absolute;left:0;text-align:left;margin-left:-85.7pt;margin-top:7.95pt;width:229.9pt;height:244.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2cPgIAAFgEAAAOAAAAZHJzL2Uyb0RvYy54bWysVM2O0zAQviPxDpbvNE3/dhs1XS1dipCW&#10;H2nhARzHSSz8J9ttsrwFt+XICWlfKK/D2GlLtcAFkYPl8Yw/z3zfTFZXnRRoz6zjWuU4HY0xYorq&#10;kqs6x58+bl9cYuQ8USURWrEc3zOHr9bPn61ak7GJbrQomUUAolzWmhw33pssSRxtmCRupA1T4Ky0&#10;lcSDaeuktKQFdCmSyXi8SFptS2M1Zc7B6c3gxOuIX1WM+vdV5ZhHIseQm4+rjWsR1mS9IlltiWk4&#10;PaRB/iELSbiCR09QN8QTtLP8NyjJqdVOV35EtUx0VXHKYg1QTTp+Us1dQwyLtQA5zpxocv8Plr7b&#10;f7CIlzleYKSIBIn6x/5b/7V/RP1D/6P/3j+gRaCpNS6D6DsD8b57qTuQO5bszK2mnx1SetMQVbNr&#10;a3XbMFJCmmm4mZxdHXBcACnat7qE98jO6wjUVVYGDoEVBOgg1/1JItZ5ROFwskyXF1NwUfBN03E6&#10;nUURE5Idrxvr/GumJQqbHFvogQhP9rfOh3RIdgwJrzkteLnlQkTD1sVGWLQn0C/b+MUKnoQJhdoc&#10;L+eT+cDAXyHG8fsThOQeGl9wmePLUxDJAm+vVBnb0hMuhj2kLNSByMDdwKLviu4gTKHLe6DU6qHB&#10;YSBh02j7BaMWmjvHCqYPI/FGgSjLdAakIR+N2fxiAoY99xTnHqIoAOXYYzRsN36Yn52xvG7gnWMb&#10;XIOQWx4pDooPOR2yhvaNzB9GLczHuR2jfv0Q1j8BAAD//wMAUEsDBBQABgAIAAAAIQC11+1J4gAA&#10;AAsBAAAPAAAAZHJzL2Rvd25yZXYueG1sTI/BTsMwDIbvSLxDZCQuaEs6NlZK0wmGJg5ICAYPkLam&#10;7dY4VZO1hafHnOBo/59+f043k23FgL1vHGmI5goEUuHKhioNH++7WQzCB0OlaR2hhi/0sMnOz1KT&#10;lG6kNxz2oRJcQj4xGuoQukRKX9RojZ+7DomzT9dbE3jsK1n2ZuRy28qFUjfSmob4Qm063NZYHPcn&#10;q+H4uB4OV89PD/nLbnuoBjV+Y/Gq9eXFdH8HIuAU/mD41Wd1yNgpdycqvWg1zKJ1tGSWk9UtCCYW&#10;ccyLXMNKLa9BZqn8/0P2AwAA//8DAFBLAQItABQABgAIAAAAIQC2gziS/gAAAOEBAAATAAAAAAAA&#10;AAAAAAAAAAAAAABbQ29udGVudF9UeXBlc10ueG1sUEsBAi0AFAAGAAgAAAAhADj9If/WAAAAlAEA&#10;AAsAAAAAAAAAAAAAAAAALwEAAF9yZWxzLy5yZWxzUEsBAi0AFAAGAAgAAAAhAFO5HZw+AgAAWAQA&#10;AA4AAAAAAAAAAAAAAAAALgIAAGRycy9lMm9Eb2MueG1sUEsBAi0AFAAGAAgAAAAhALXX7UniAAAA&#10;CwEAAA8AAAAAAAAAAAAAAAAAmAQAAGRycy9kb3ducmV2LnhtbFBLBQYAAAAABAAEAPMAAACnBQAA&#10;AAA=&#10;">
                <v:textbox style="mso-fit-shape-to-text:t">
                  <w:txbxContent>
                    <w:p w:rsidR="008E17F4" w:rsidRDefault="00DE47CB" w:rsidP="008E17F4">
                      <w:r>
                        <w:rPr>
                          <w:noProof/>
                        </w:rPr>
                        <w:drawing>
                          <wp:inline distT="0" distB="0" distL="0" distR="0">
                            <wp:extent cx="2733675" cy="2432676"/>
                            <wp:effectExtent l="0" t="0" r="0" b="63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6389" cy="2470687"/>
                                    </a:xfrm>
                                    <a:prstGeom prst="rect">
                                      <a:avLst/>
                                    </a:prstGeom>
                                    <a:noFill/>
                                    <a:ln>
                                      <a:noFill/>
                                    </a:ln>
                                  </pic:spPr>
                                </pic:pic>
                              </a:graphicData>
                            </a:graphic>
                          </wp:inline>
                        </w:drawing>
                      </w:r>
                    </w:p>
                  </w:txbxContent>
                </v:textbox>
              </v:shape>
            </w:pict>
          </mc:Fallback>
        </mc:AlternateContent>
      </w:r>
    </w:p>
    <w:p w:rsidR="008E17F4" w:rsidRPr="00825F1B" w:rsidRDefault="008E17F4" w:rsidP="008E17F4">
      <w:pPr>
        <w:spacing w:line="360" w:lineRule="auto"/>
        <w:jc w:val="center"/>
        <w:rPr>
          <w:b/>
          <w:bCs/>
          <w:sz w:val="26"/>
          <w:szCs w:val="26"/>
          <w:u w:val="single"/>
          <w:rtl/>
        </w:rPr>
      </w:pPr>
      <w:r w:rsidRPr="00825F1B">
        <w:rPr>
          <w:rFonts w:hint="cs"/>
          <w:b/>
          <w:bCs/>
          <w:sz w:val="26"/>
          <w:szCs w:val="26"/>
          <w:u w:val="single"/>
          <w:rtl/>
        </w:rPr>
        <w:t>גורמים לגלובליזציה</w:t>
      </w:r>
    </w:p>
    <w:p w:rsidR="008E17F4" w:rsidRPr="00825F1B" w:rsidRDefault="008E17F4" w:rsidP="008E17F4">
      <w:pPr>
        <w:spacing w:line="360" w:lineRule="auto"/>
        <w:rPr>
          <w:sz w:val="26"/>
          <w:szCs w:val="26"/>
          <w:rtl/>
        </w:rPr>
      </w:pPr>
      <w:r w:rsidRPr="00825F1B">
        <w:rPr>
          <w:rFonts w:hint="cs"/>
          <w:sz w:val="26"/>
          <w:szCs w:val="26"/>
          <w:rtl/>
        </w:rPr>
        <w:t xml:space="preserve">1. </w:t>
      </w:r>
      <w:r w:rsidRPr="00825F1B">
        <w:rPr>
          <w:rFonts w:hint="cs"/>
          <w:b/>
          <w:bCs/>
          <w:sz w:val="26"/>
          <w:szCs w:val="26"/>
          <w:u w:val="single"/>
          <w:rtl/>
        </w:rPr>
        <w:t>סוף המלחמה הקרה ב-1989</w:t>
      </w:r>
      <w:r w:rsidRPr="00825F1B">
        <w:rPr>
          <w:rFonts w:hint="cs"/>
          <w:sz w:val="26"/>
          <w:szCs w:val="26"/>
          <w:rtl/>
        </w:rPr>
        <w:t xml:space="preserve">: </w:t>
      </w:r>
    </w:p>
    <w:p w:rsidR="00825F1B" w:rsidRPr="00825F1B" w:rsidRDefault="008E17F4" w:rsidP="00825F1B">
      <w:pPr>
        <w:spacing w:line="360" w:lineRule="auto"/>
        <w:rPr>
          <w:sz w:val="26"/>
          <w:szCs w:val="26"/>
          <w:rtl/>
        </w:rPr>
      </w:pPr>
      <w:r w:rsidRPr="00825F1B">
        <w:rPr>
          <w:rFonts w:hint="cs"/>
          <w:sz w:val="26"/>
          <w:szCs w:val="26"/>
          <w:rtl/>
        </w:rPr>
        <w:t xml:space="preserve">לאחר סוף מלחמת העולם </w:t>
      </w:r>
      <w:proofErr w:type="spellStart"/>
      <w:r w:rsidRPr="00825F1B">
        <w:rPr>
          <w:rFonts w:hint="cs"/>
          <w:sz w:val="26"/>
          <w:szCs w:val="26"/>
          <w:rtl/>
        </w:rPr>
        <w:t>השניה</w:t>
      </w:r>
      <w:proofErr w:type="spellEnd"/>
      <w:r w:rsidRPr="00825F1B">
        <w:rPr>
          <w:rFonts w:hint="cs"/>
          <w:sz w:val="26"/>
          <w:szCs w:val="26"/>
          <w:rtl/>
        </w:rPr>
        <w:t xml:space="preserve"> בשנת 1945, החלה המלחמה </w:t>
      </w:r>
      <w:r w:rsidR="00825F1B" w:rsidRPr="00825F1B">
        <w:rPr>
          <w:rFonts w:hint="cs"/>
          <w:sz w:val="26"/>
          <w:szCs w:val="26"/>
          <w:rtl/>
        </w:rPr>
        <w:t xml:space="preserve">                                                                </w:t>
      </w:r>
      <w:r w:rsidRPr="00825F1B">
        <w:rPr>
          <w:rFonts w:hint="cs"/>
          <w:sz w:val="26"/>
          <w:szCs w:val="26"/>
          <w:rtl/>
        </w:rPr>
        <w:t xml:space="preserve">הקרה בין הגוש המערבי-אמריקני בהנהגת ארה"ב לבין הגוש </w:t>
      </w:r>
    </w:p>
    <w:p w:rsidR="008E17F4" w:rsidRPr="00825F1B" w:rsidRDefault="00825F1B" w:rsidP="00825F1B">
      <w:pPr>
        <w:spacing w:line="360" w:lineRule="auto"/>
        <w:rPr>
          <w:sz w:val="26"/>
          <w:szCs w:val="26"/>
          <w:rtl/>
        </w:rPr>
      </w:pPr>
      <w:r w:rsidRPr="00825F1B">
        <w:rPr>
          <w:rFonts w:hint="cs"/>
          <w:sz w:val="26"/>
          <w:szCs w:val="26"/>
          <w:rtl/>
        </w:rPr>
        <w:t>ה</w:t>
      </w:r>
      <w:r w:rsidR="008E17F4" w:rsidRPr="00825F1B">
        <w:rPr>
          <w:rFonts w:hint="cs"/>
          <w:sz w:val="26"/>
          <w:szCs w:val="26"/>
          <w:rtl/>
        </w:rPr>
        <w:t xml:space="preserve">מזרחי-קומוניסטי בהנהגת בריה"מ. </w:t>
      </w:r>
    </w:p>
    <w:p w:rsidR="005D624F" w:rsidRDefault="008E17F4" w:rsidP="00825F1B">
      <w:pPr>
        <w:spacing w:line="360" w:lineRule="auto"/>
        <w:rPr>
          <w:sz w:val="26"/>
          <w:szCs w:val="26"/>
          <w:rtl/>
        </w:rPr>
      </w:pPr>
      <w:r w:rsidRPr="00825F1B">
        <w:rPr>
          <w:rFonts w:hint="cs"/>
          <w:sz w:val="26"/>
          <w:szCs w:val="26"/>
          <w:rtl/>
        </w:rPr>
        <w:t xml:space="preserve">המתח בין הגושים יצר </w:t>
      </w:r>
      <w:r w:rsidR="00825F1B" w:rsidRPr="00825F1B">
        <w:rPr>
          <w:rFonts w:hint="cs"/>
          <w:sz w:val="26"/>
          <w:szCs w:val="26"/>
          <w:rtl/>
        </w:rPr>
        <w:t>"</w:t>
      </w:r>
      <w:r w:rsidRPr="00825F1B">
        <w:rPr>
          <w:rFonts w:hint="cs"/>
          <w:sz w:val="26"/>
          <w:szCs w:val="26"/>
          <w:rtl/>
        </w:rPr>
        <w:t>מסך ברזל</w:t>
      </w:r>
      <w:r w:rsidR="00825F1B" w:rsidRPr="00825F1B">
        <w:rPr>
          <w:rFonts w:hint="cs"/>
          <w:sz w:val="26"/>
          <w:szCs w:val="26"/>
          <w:rtl/>
        </w:rPr>
        <w:t>"</w:t>
      </w:r>
      <w:r w:rsidRPr="00825F1B">
        <w:rPr>
          <w:rFonts w:hint="cs"/>
          <w:sz w:val="26"/>
          <w:szCs w:val="26"/>
          <w:rtl/>
        </w:rPr>
        <w:t xml:space="preserve"> ביניהם </w:t>
      </w:r>
      <w:r w:rsidR="00825F1B" w:rsidRPr="00825F1B">
        <w:rPr>
          <w:sz w:val="26"/>
          <w:szCs w:val="26"/>
          <w:rtl/>
        </w:rPr>
        <w:t>–</w:t>
      </w:r>
      <w:r w:rsidR="00825F1B" w:rsidRPr="00825F1B">
        <w:rPr>
          <w:rFonts w:hint="cs"/>
          <w:sz w:val="26"/>
          <w:szCs w:val="26"/>
          <w:rtl/>
        </w:rPr>
        <w:t xml:space="preserve"> הכוונה ש</w:t>
      </w:r>
      <w:r w:rsidRPr="00825F1B">
        <w:rPr>
          <w:rFonts w:hint="cs"/>
          <w:sz w:val="26"/>
          <w:szCs w:val="26"/>
          <w:rtl/>
        </w:rPr>
        <w:t xml:space="preserve">לא </w:t>
      </w:r>
      <w:r w:rsidR="005D624F">
        <w:rPr>
          <w:rFonts w:hint="cs"/>
          <w:sz w:val="26"/>
          <w:szCs w:val="26"/>
          <w:rtl/>
        </w:rPr>
        <w:t xml:space="preserve"> </w:t>
      </w:r>
    </w:p>
    <w:p w:rsidR="008E17F4" w:rsidRPr="00825F1B" w:rsidRDefault="008E17F4" w:rsidP="005D624F">
      <w:pPr>
        <w:spacing w:line="360" w:lineRule="auto"/>
        <w:rPr>
          <w:sz w:val="26"/>
          <w:szCs w:val="26"/>
          <w:rtl/>
        </w:rPr>
      </w:pPr>
      <w:r w:rsidRPr="00825F1B">
        <w:rPr>
          <w:rFonts w:hint="cs"/>
          <w:sz w:val="26"/>
          <w:szCs w:val="26"/>
          <w:rtl/>
        </w:rPr>
        <w:t>היה שום מגע בין 2</w:t>
      </w:r>
      <w:r w:rsidR="00825F1B" w:rsidRPr="00825F1B">
        <w:rPr>
          <w:rFonts w:hint="cs"/>
          <w:sz w:val="26"/>
          <w:szCs w:val="26"/>
          <w:rtl/>
        </w:rPr>
        <w:t xml:space="preserve"> </w:t>
      </w:r>
      <w:r w:rsidRPr="00825F1B">
        <w:rPr>
          <w:rFonts w:hint="cs"/>
          <w:sz w:val="26"/>
          <w:szCs w:val="26"/>
          <w:rtl/>
        </w:rPr>
        <w:t xml:space="preserve">הגושים והגבולות היו חסומים,                                                                                                  אך ב-1989 בריה"מ התפרקה ורוב המשטרים הקומוניסטים </w:t>
      </w:r>
      <w:r w:rsidR="00825F1B">
        <w:rPr>
          <w:rFonts w:hint="cs"/>
          <w:sz w:val="26"/>
          <w:szCs w:val="26"/>
          <w:rtl/>
        </w:rPr>
        <w:t xml:space="preserve">                                                        </w:t>
      </w:r>
      <w:r w:rsidRPr="00825F1B">
        <w:rPr>
          <w:rFonts w:hint="cs"/>
          <w:sz w:val="26"/>
          <w:szCs w:val="26"/>
          <w:rtl/>
        </w:rPr>
        <w:t xml:space="preserve">קרסו. </w:t>
      </w:r>
    </w:p>
    <w:p w:rsidR="008E17F4" w:rsidRPr="00825F1B" w:rsidRDefault="008E17F4" w:rsidP="00DE47CB">
      <w:pPr>
        <w:spacing w:line="360" w:lineRule="auto"/>
        <w:rPr>
          <w:sz w:val="26"/>
          <w:szCs w:val="26"/>
          <w:rtl/>
        </w:rPr>
      </w:pPr>
      <w:r w:rsidRPr="00825F1B">
        <w:rPr>
          <w:rFonts w:hint="cs"/>
          <w:sz w:val="26"/>
          <w:szCs w:val="26"/>
          <w:rtl/>
        </w:rPr>
        <w:t xml:space="preserve">זה גרם לסיום המלחמה הקרה </w:t>
      </w:r>
      <w:r w:rsidRPr="00825F1B">
        <w:rPr>
          <w:rFonts w:hint="cs"/>
          <w:sz w:val="26"/>
          <w:szCs w:val="26"/>
          <w:u w:val="single"/>
          <w:rtl/>
        </w:rPr>
        <w:t>ונפתחו הגבולות</w:t>
      </w:r>
      <w:r w:rsidRPr="00825F1B">
        <w:rPr>
          <w:rFonts w:hint="cs"/>
          <w:sz w:val="26"/>
          <w:szCs w:val="26"/>
          <w:rtl/>
        </w:rPr>
        <w:t xml:space="preserve"> בין </w:t>
      </w:r>
      <w:r w:rsidR="00825F1B">
        <w:rPr>
          <w:rFonts w:hint="cs"/>
          <w:sz w:val="26"/>
          <w:szCs w:val="26"/>
          <w:rtl/>
        </w:rPr>
        <w:t>ה</w:t>
      </w:r>
      <w:r w:rsidRPr="00825F1B">
        <w:rPr>
          <w:rFonts w:hint="cs"/>
          <w:sz w:val="26"/>
          <w:szCs w:val="26"/>
          <w:rtl/>
        </w:rPr>
        <w:t xml:space="preserve">מערב </w:t>
      </w:r>
      <w:r w:rsidR="00825F1B">
        <w:rPr>
          <w:rFonts w:hint="cs"/>
          <w:sz w:val="26"/>
          <w:szCs w:val="26"/>
          <w:rtl/>
        </w:rPr>
        <w:t>לבין המדינות הקומוניסטיות, כולל סין שגם פתחה את גבולותיה.</w:t>
      </w:r>
    </w:p>
    <w:p w:rsidR="008E17F4" w:rsidRPr="00825F1B" w:rsidRDefault="00825F1B" w:rsidP="00825F1B">
      <w:pPr>
        <w:spacing w:line="360" w:lineRule="auto"/>
        <w:rPr>
          <w:sz w:val="26"/>
          <w:szCs w:val="26"/>
          <w:rtl/>
        </w:rPr>
      </w:pPr>
      <w:r w:rsidRPr="00825F1B">
        <w:rPr>
          <w:rFonts w:hint="cs"/>
          <w:sz w:val="26"/>
          <w:szCs w:val="26"/>
          <w:rtl/>
        </w:rPr>
        <w:t xml:space="preserve">סיום המלחמה הקרה </w:t>
      </w:r>
      <w:proofErr w:type="spellStart"/>
      <w:r w:rsidRPr="00825F1B">
        <w:rPr>
          <w:rFonts w:hint="cs"/>
          <w:sz w:val="26"/>
          <w:szCs w:val="26"/>
          <w:rtl/>
        </w:rPr>
        <w:t>איפשר</w:t>
      </w:r>
      <w:proofErr w:type="spellEnd"/>
      <w:r w:rsidRPr="00825F1B">
        <w:rPr>
          <w:rFonts w:hint="cs"/>
          <w:sz w:val="26"/>
          <w:szCs w:val="26"/>
          <w:rtl/>
        </w:rPr>
        <w:t xml:space="preserve"> תיירות ומסחר בינ"ל.</w:t>
      </w:r>
    </w:p>
    <w:p w:rsidR="008E17F4" w:rsidRPr="00825F1B" w:rsidRDefault="008E17F4" w:rsidP="008E17F4">
      <w:pPr>
        <w:spacing w:line="360" w:lineRule="auto"/>
        <w:rPr>
          <w:sz w:val="26"/>
          <w:szCs w:val="26"/>
          <w:rtl/>
        </w:rPr>
      </w:pPr>
    </w:p>
    <w:p w:rsidR="008E17F4" w:rsidRPr="00825F1B" w:rsidRDefault="008E17F4" w:rsidP="008E17F4">
      <w:pPr>
        <w:spacing w:line="360" w:lineRule="auto"/>
        <w:rPr>
          <w:sz w:val="26"/>
          <w:szCs w:val="26"/>
          <w:rtl/>
        </w:rPr>
      </w:pPr>
      <w:r w:rsidRPr="00825F1B">
        <w:rPr>
          <w:rFonts w:hint="cs"/>
          <w:sz w:val="26"/>
          <w:szCs w:val="26"/>
          <w:rtl/>
        </w:rPr>
        <w:t xml:space="preserve">2. </w:t>
      </w:r>
      <w:r w:rsidRPr="00825F1B">
        <w:rPr>
          <w:rFonts w:hint="cs"/>
          <w:b/>
          <w:bCs/>
          <w:sz w:val="26"/>
          <w:szCs w:val="26"/>
          <w:u w:val="single"/>
          <w:rtl/>
        </w:rPr>
        <w:t>ניצחון לתומכי הכלכלה הליברלית קפיטליסטית</w:t>
      </w:r>
      <w:r w:rsidRPr="00825F1B">
        <w:rPr>
          <w:rFonts w:hint="cs"/>
          <w:sz w:val="26"/>
          <w:szCs w:val="26"/>
          <w:rtl/>
        </w:rPr>
        <w:t xml:space="preserve">: </w:t>
      </w:r>
    </w:p>
    <w:p w:rsidR="00825F1B" w:rsidRDefault="008E17F4" w:rsidP="00825F1B">
      <w:pPr>
        <w:spacing w:line="360" w:lineRule="auto"/>
        <w:rPr>
          <w:sz w:val="26"/>
          <w:szCs w:val="26"/>
          <w:rtl/>
        </w:rPr>
      </w:pPr>
      <w:r w:rsidRPr="00825F1B">
        <w:rPr>
          <w:rFonts w:hint="cs"/>
          <w:sz w:val="26"/>
          <w:szCs w:val="26"/>
          <w:rtl/>
        </w:rPr>
        <w:t xml:space="preserve">ההסכמים של </w:t>
      </w:r>
      <w:r w:rsidRPr="00825F1B">
        <w:rPr>
          <w:rFonts w:hint="cs"/>
          <w:sz w:val="26"/>
          <w:szCs w:val="26"/>
          <w:u w:val="single"/>
          <w:rtl/>
        </w:rPr>
        <w:t>ארגון הסחר העולמי</w:t>
      </w:r>
      <w:r w:rsidRPr="00825F1B">
        <w:rPr>
          <w:rFonts w:hint="cs"/>
          <w:sz w:val="26"/>
          <w:szCs w:val="26"/>
          <w:rtl/>
        </w:rPr>
        <w:t xml:space="preserve"> </w:t>
      </w:r>
      <w:r w:rsidR="00825F1B">
        <w:rPr>
          <w:rFonts w:hint="cs"/>
          <w:sz w:val="26"/>
          <w:szCs w:val="26"/>
          <w:rtl/>
        </w:rPr>
        <w:t xml:space="preserve">(ארגון בינ"ל </w:t>
      </w:r>
      <w:r w:rsidRPr="00825F1B">
        <w:rPr>
          <w:rFonts w:hint="cs"/>
          <w:sz w:val="26"/>
          <w:szCs w:val="26"/>
          <w:rtl/>
        </w:rPr>
        <w:t>שבו חברות רוב מדינות העולם</w:t>
      </w:r>
      <w:r w:rsidR="00825F1B">
        <w:rPr>
          <w:rFonts w:hint="cs"/>
          <w:sz w:val="26"/>
          <w:szCs w:val="26"/>
          <w:rtl/>
        </w:rPr>
        <w:t>)</w:t>
      </w:r>
      <w:r w:rsidRPr="00825F1B">
        <w:rPr>
          <w:rFonts w:hint="cs"/>
          <w:sz w:val="26"/>
          <w:szCs w:val="26"/>
          <w:rtl/>
        </w:rPr>
        <w:t>,</w:t>
      </w:r>
      <w:r w:rsidRPr="00825F1B">
        <w:rPr>
          <w:rFonts w:hint="cs"/>
          <w:sz w:val="26"/>
          <w:szCs w:val="26"/>
        </w:rPr>
        <w:t xml:space="preserve"> </w:t>
      </w:r>
      <w:r w:rsidRPr="00825F1B">
        <w:rPr>
          <w:rFonts w:hint="cs"/>
          <w:sz w:val="26"/>
          <w:szCs w:val="26"/>
          <w:rtl/>
        </w:rPr>
        <w:t>מחייבים את הממשלות לצמצם את מעורבותן בכלכלה ולאפשר כלכלה חופשית</w:t>
      </w:r>
      <w:r w:rsidR="00825F1B" w:rsidRPr="00825F1B">
        <w:rPr>
          <w:rFonts w:hint="cs"/>
          <w:sz w:val="26"/>
          <w:szCs w:val="26"/>
          <w:rtl/>
        </w:rPr>
        <w:t xml:space="preserve"> ליברלית,</w:t>
      </w:r>
      <w:r w:rsidRPr="00825F1B">
        <w:rPr>
          <w:rFonts w:hint="cs"/>
          <w:sz w:val="26"/>
          <w:szCs w:val="26"/>
          <w:rtl/>
        </w:rPr>
        <w:t xml:space="preserve"> שתהיה מבוססת על יוזמה פרטית</w:t>
      </w:r>
      <w:r w:rsidR="00825F1B" w:rsidRPr="00825F1B">
        <w:rPr>
          <w:rFonts w:hint="cs"/>
          <w:sz w:val="26"/>
          <w:szCs w:val="26"/>
          <w:rtl/>
        </w:rPr>
        <w:t xml:space="preserve"> ותחרות</w:t>
      </w:r>
      <w:r w:rsidRPr="00825F1B">
        <w:rPr>
          <w:rFonts w:hint="cs"/>
          <w:sz w:val="26"/>
          <w:szCs w:val="26"/>
          <w:rtl/>
        </w:rPr>
        <w:t xml:space="preserve"> ע"פ כוחות השוק של היצע מול ביקוש</w:t>
      </w:r>
      <w:r w:rsidR="00825F1B" w:rsidRPr="00825F1B">
        <w:rPr>
          <w:rFonts w:hint="cs"/>
          <w:sz w:val="26"/>
          <w:szCs w:val="26"/>
          <w:rtl/>
        </w:rPr>
        <w:t xml:space="preserve"> ושתביא לצמיחה כלכלית ולשיתוף פעולה בין מדינות, דבר שבעקיפין גם שומר על השלום העולמי</w:t>
      </w:r>
      <w:r w:rsidRPr="00825F1B">
        <w:rPr>
          <w:rFonts w:hint="cs"/>
          <w:sz w:val="26"/>
          <w:szCs w:val="26"/>
          <w:rtl/>
        </w:rPr>
        <w:t xml:space="preserve">. </w:t>
      </w:r>
    </w:p>
    <w:p w:rsidR="008E17F4" w:rsidRPr="00825F1B" w:rsidRDefault="00825F1B" w:rsidP="00825F1B">
      <w:pPr>
        <w:spacing w:line="360" w:lineRule="auto"/>
        <w:rPr>
          <w:sz w:val="26"/>
          <w:szCs w:val="26"/>
          <w:rtl/>
        </w:rPr>
      </w:pPr>
      <w:r w:rsidRPr="00825F1B">
        <w:rPr>
          <w:rFonts w:hint="cs"/>
          <w:sz w:val="26"/>
          <w:szCs w:val="26"/>
          <w:rtl/>
        </w:rPr>
        <w:t xml:space="preserve">עוד ארגונים בינ"ל נוספים </w:t>
      </w:r>
      <w:r w:rsidRPr="00825F1B">
        <w:rPr>
          <w:sz w:val="26"/>
          <w:szCs w:val="26"/>
          <w:rtl/>
        </w:rPr>
        <w:t xml:space="preserve">שתומכים בסחר חופשי </w:t>
      </w:r>
      <w:r w:rsidRPr="00825F1B">
        <w:rPr>
          <w:rFonts w:hint="cs"/>
          <w:sz w:val="26"/>
          <w:szCs w:val="26"/>
          <w:rtl/>
        </w:rPr>
        <w:t>הם</w:t>
      </w:r>
      <w:r w:rsidRPr="00825F1B">
        <w:rPr>
          <w:sz w:val="26"/>
          <w:szCs w:val="26"/>
          <w:rtl/>
        </w:rPr>
        <w:t xml:space="preserve"> האיחוד האירופי </w:t>
      </w:r>
      <w:proofErr w:type="spellStart"/>
      <w:r w:rsidRPr="00825F1B">
        <w:rPr>
          <w:sz w:val="26"/>
          <w:szCs w:val="26"/>
          <w:rtl/>
        </w:rPr>
        <w:t>ונפט"א</w:t>
      </w:r>
      <w:proofErr w:type="spellEnd"/>
      <w:r w:rsidRPr="00825F1B">
        <w:rPr>
          <w:sz w:val="26"/>
          <w:szCs w:val="26"/>
          <w:rtl/>
        </w:rPr>
        <w:t xml:space="preserve"> (ארגון מדינות צפון-אמריקה</w:t>
      </w:r>
      <w:r w:rsidRPr="00825F1B">
        <w:rPr>
          <w:rFonts w:hint="cs"/>
          <w:sz w:val="26"/>
          <w:szCs w:val="26"/>
          <w:rtl/>
        </w:rPr>
        <w:t xml:space="preserve"> שבה חברות </w:t>
      </w:r>
      <w:r w:rsidRPr="00825F1B">
        <w:rPr>
          <w:sz w:val="26"/>
          <w:szCs w:val="26"/>
          <w:rtl/>
        </w:rPr>
        <w:t xml:space="preserve">ארה"ב, קנדה </w:t>
      </w:r>
      <w:proofErr w:type="spellStart"/>
      <w:r w:rsidRPr="00825F1B">
        <w:rPr>
          <w:sz w:val="26"/>
          <w:szCs w:val="26"/>
          <w:rtl/>
        </w:rPr>
        <w:t>ומכסיקו</w:t>
      </w:r>
      <w:proofErr w:type="spellEnd"/>
      <w:r w:rsidRPr="00825F1B">
        <w:rPr>
          <w:sz w:val="26"/>
          <w:szCs w:val="26"/>
          <w:rtl/>
        </w:rPr>
        <w:t>).</w:t>
      </w:r>
    </w:p>
    <w:p w:rsidR="00825F1B" w:rsidRPr="00825F1B" w:rsidRDefault="00825F1B" w:rsidP="008E17F4">
      <w:pPr>
        <w:spacing w:line="360" w:lineRule="auto"/>
        <w:rPr>
          <w:sz w:val="26"/>
          <w:szCs w:val="26"/>
          <w:rtl/>
        </w:rPr>
      </w:pPr>
      <w:r w:rsidRPr="00825F1B">
        <w:rPr>
          <w:rFonts w:hint="cs"/>
          <w:sz w:val="26"/>
          <w:szCs w:val="26"/>
          <w:rtl/>
        </w:rPr>
        <w:t>המעבר לכלכלה ליברלית קפיטליסטית הביא לרפורמה כלכלית שכללה את הסעיפים הבאים:</w:t>
      </w:r>
    </w:p>
    <w:p w:rsidR="00825F1B" w:rsidRPr="00825F1B" w:rsidRDefault="008E17F4" w:rsidP="00825F1B">
      <w:pPr>
        <w:pStyle w:val="a3"/>
        <w:numPr>
          <w:ilvl w:val="0"/>
          <w:numId w:val="8"/>
        </w:numPr>
        <w:spacing w:line="360" w:lineRule="auto"/>
        <w:rPr>
          <w:sz w:val="26"/>
          <w:szCs w:val="26"/>
        </w:rPr>
      </w:pPr>
      <w:r w:rsidRPr="00825F1B">
        <w:rPr>
          <w:rFonts w:hint="cs"/>
          <w:sz w:val="26"/>
          <w:szCs w:val="26"/>
          <w:u w:val="single"/>
          <w:rtl/>
        </w:rPr>
        <w:t>הפחתת מְכָסִים</w:t>
      </w:r>
      <w:r w:rsidRPr="00825F1B">
        <w:rPr>
          <w:rFonts w:hint="cs"/>
          <w:sz w:val="26"/>
          <w:szCs w:val="26"/>
          <w:rtl/>
        </w:rPr>
        <w:t xml:space="preserve"> </w:t>
      </w:r>
      <w:r w:rsidR="00825F1B">
        <w:rPr>
          <w:rFonts w:hint="cs"/>
          <w:sz w:val="26"/>
          <w:szCs w:val="26"/>
          <w:rtl/>
        </w:rPr>
        <w:t>כדי להוזיל את הייבוא ולהביא לתחרות שתביא לירידת מחירים ולייעול הייצור. (מכס=מס על ייבוא מחו"ל)</w:t>
      </w:r>
    </w:p>
    <w:p w:rsidR="00825F1B" w:rsidRPr="00825F1B" w:rsidRDefault="00825F1B" w:rsidP="00825F1B">
      <w:pPr>
        <w:pStyle w:val="a3"/>
        <w:numPr>
          <w:ilvl w:val="0"/>
          <w:numId w:val="8"/>
        </w:numPr>
        <w:spacing w:line="360" w:lineRule="auto"/>
        <w:rPr>
          <w:sz w:val="26"/>
          <w:szCs w:val="26"/>
        </w:rPr>
      </w:pPr>
      <w:r w:rsidRPr="00825F1B">
        <w:rPr>
          <w:rFonts w:hint="cs"/>
          <w:sz w:val="26"/>
          <w:szCs w:val="26"/>
          <w:rtl/>
        </w:rPr>
        <w:t xml:space="preserve">צמצום של </w:t>
      </w:r>
      <w:r>
        <w:rPr>
          <w:rFonts w:hint="cs"/>
          <w:sz w:val="26"/>
          <w:szCs w:val="26"/>
          <w:rtl/>
        </w:rPr>
        <w:t>הגבלות על ייבוא וייצוא</w:t>
      </w:r>
    </w:p>
    <w:p w:rsidR="00825F1B" w:rsidRPr="00825F1B" w:rsidRDefault="008E17F4" w:rsidP="00825F1B">
      <w:pPr>
        <w:pStyle w:val="a3"/>
        <w:numPr>
          <w:ilvl w:val="0"/>
          <w:numId w:val="8"/>
        </w:numPr>
        <w:spacing w:line="360" w:lineRule="auto"/>
        <w:rPr>
          <w:sz w:val="26"/>
          <w:szCs w:val="26"/>
        </w:rPr>
      </w:pPr>
      <w:r w:rsidRPr="00825F1B">
        <w:rPr>
          <w:rFonts w:hint="cs"/>
          <w:sz w:val="26"/>
          <w:szCs w:val="26"/>
          <w:u w:val="single"/>
          <w:rtl/>
        </w:rPr>
        <w:t>הפרטה</w:t>
      </w:r>
      <w:r w:rsidR="00825F1B">
        <w:rPr>
          <w:rFonts w:hint="cs"/>
          <w:sz w:val="26"/>
          <w:szCs w:val="26"/>
          <w:rtl/>
        </w:rPr>
        <w:t>: מכירה של חברות ממשלתיות לבעלי-הון פרטיים. למשל, ממשלת ישראל מכרה את "אל-על" שהייתה חברת התעופה הלאומית ואת "בזק", חברת התקשורת.</w:t>
      </w:r>
    </w:p>
    <w:p w:rsidR="00825F1B" w:rsidRPr="00825F1B" w:rsidRDefault="008E17F4" w:rsidP="00825F1B">
      <w:pPr>
        <w:pStyle w:val="a3"/>
        <w:numPr>
          <w:ilvl w:val="0"/>
          <w:numId w:val="8"/>
        </w:numPr>
        <w:spacing w:line="360" w:lineRule="auto"/>
        <w:rPr>
          <w:sz w:val="26"/>
          <w:szCs w:val="26"/>
        </w:rPr>
      </w:pPr>
      <w:r w:rsidRPr="00825F1B">
        <w:rPr>
          <w:rFonts w:hint="cs"/>
          <w:sz w:val="26"/>
          <w:szCs w:val="26"/>
          <w:u w:val="single"/>
          <w:rtl/>
        </w:rPr>
        <w:lastRenderedPageBreak/>
        <w:t>הפחתת סובסידיות</w:t>
      </w:r>
      <w:r w:rsidR="00825F1B" w:rsidRPr="00825F1B">
        <w:rPr>
          <w:rFonts w:hint="cs"/>
          <w:sz w:val="26"/>
          <w:szCs w:val="26"/>
          <w:rtl/>
        </w:rPr>
        <w:t xml:space="preserve"> ליצרנים </w:t>
      </w:r>
      <w:proofErr w:type="spellStart"/>
      <w:r w:rsidR="00825F1B" w:rsidRPr="00825F1B">
        <w:rPr>
          <w:rFonts w:hint="cs"/>
          <w:sz w:val="26"/>
          <w:szCs w:val="26"/>
          <w:rtl/>
        </w:rPr>
        <w:t>מקומים</w:t>
      </w:r>
      <w:proofErr w:type="spellEnd"/>
      <w:r w:rsidR="00825F1B">
        <w:rPr>
          <w:rFonts w:hint="cs"/>
          <w:sz w:val="26"/>
          <w:szCs w:val="26"/>
          <w:rtl/>
        </w:rPr>
        <w:t xml:space="preserve"> כלומר הממשל לא יעזור לעסקים שבקשיים (בעבר, הממשל היה מעניק סובסידיה כלומר סיוע כספי להרבה מפעלים פרטים)</w:t>
      </w:r>
      <w:r w:rsidR="00825F1B" w:rsidRPr="00825F1B">
        <w:rPr>
          <w:rFonts w:hint="cs"/>
          <w:sz w:val="26"/>
          <w:szCs w:val="26"/>
          <w:rtl/>
        </w:rPr>
        <w:t xml:space="preserve"> </w:t>
      </w:r>
    </w:p>
    <w:p w:rsidR="00825F1B" w:rsidRPr="00825F1B" w:rsidRDefault="008E17F4" w:rsidP="00825F1B">
      <w:pPr>
        <w:pStyle w:val="a3"/>
        <w:numPr>
          <w:ilvl w:val="0"/>
          <w:numId w:val="8"/>
        </w:numPr>
        <w:spacing w:line="360" w:lineRule="auto"/>
        <w:rPr>
          <w:sz w:val="26"/>
          <w:szCs w:val="26"/>
          <w:rtl/>
        </w:rPr>
      </w:pPr>
      <w:r w:rsidRPr="00825F1B">
        <w:rPr>
          <w:rFonts w:hint="cs"/>
          <w:sz w:val="26"/>
          <w:szCs w:val="26"/>
          <w:rtl/>
        </w:rPr>
        <w:t>אפשרות ל</w:t>
      </w:r>
      <w:r w:rsidRPr="00825F1B">
        <w:rPr>
          <w:rFonts w:hint="cs"/>
          <w:sz w:val="26"/>
          <w:szCs w:val="26"/>
          <w:u w:val="single"/>
          <w:rtl/>
        </w:rPr>
        <w:t>השקעות זרות</w:t>
      </w:r>
      <w:r w:rsidRPr="00825F1B">
        <w:rPr>
          <w:rFonts w:hint="cs"/>
          <w:sz w:val="26"/>
          <w:szCs w:val="26"/>
          <w:rtl/>
        </w:rPr>
        <w:t xml:space="preserve">.                                                                                                                                           </w:t>
      </w:r>
    </w:p>
    <w:p w:rsidR="008E17F4" w:rsidRPr="00825F1B" w:rsidRDefault="008E17F4" w:rsidP="008E17F4">
      <w:pPr>
        <w:spacing w:line="360" w:lineRule="auto"/>
        <w:rPr>
          <w:sz w:val="26"/>
          <w:szCs w:val="26"/>
          <w:rtl/>
        </w:rPr>
      </w:pPr>
    </w:p>
    <w:p w:rsidR="008E17F4" w:rsidRPr="00825F1B" w:rsidRDefault="008E17F4" w:rsidP="008E17F4">
      <w:pPr>
        <w:spacing w:line="360" w:lineRule="auto"/>
        <w:rPr>
          <w:sz w:val="26"/>
          <w:szCs w:val="26"/>
          <w:rtl/>
        </w:rPr>
      </w:pPr>
      <w:r w:rsidRPr="00825F1B">
        <w:rPr>
          <w:rFonts w:hint="cs"/>
          <w:sz w:val="26"/>
          <w:szCs w:val="26"/>
          <w:rtl/>
        </w:rPr>
        <w:t xml:space="preserve">3. </w:t>
      </w:r>
      <w:r w:rsidRPr="00825F1B">
        <w:rPr>
          <w:rFonts w:hint="cs"/>
          <w:b/>
          <w:bCs/>
          <w:sz w:val="26"/>
          <w:szCs w:val="26"/>
          <w:u w:val="single"/>
          <w:rtl/>
        </w:rPr>
        <w:t>שיפורים טכנולוגים שאפשרו את הגלובליזציה</w:t>
      </w:r>
      <w:r w:rsidRPr="00825F1B">
        <w:rPr>
          <w:rFonts w:hint="cs"/>
          <w:sz w:val="26"/>
          <w:szCs w:val="26"/>
          <w:rtl/>
        </w:rPr>
        <w:t xml:space="preserve">: </w:t>
      </w:r>
    </w:p>
    <w:p w:rsidR="008E17F4" w:rsidRPr="00825F1B" w:rsidRDefault="008E17F4" w:rsidP="00825F1B">
      <w:pPr>
        <w:spacing w:line="360" w:lineRule="auto"/>
        <w:rPr>
          <w:sz w:val="26"/>
          <w:szCs w:val="26"/>
          <w:rtl/>
        </w:rPr>
      </w:pPr>
      <w:r w:rsidRPr="00825F1B">
        <w:rPr>
          <w:rFonts w:hint="cs"/>
          <w:sz w:val="26"/>
          <w:szCs w:val="26"/>
          <w:rtl/>
        </w:rPr>
        <w:t>(א) שיפור כלי ה</w:t>
      </w:r>
      <w:r w:rsidRPr="00825F1B">
        <w:rPr>
          <w:rFonts w:hint="cs"/>
          <w:sz w:val="26"/>
          <w:szCs w:val="26"/>
          <w:u w:val="single"/>
          <w:rtl/>
        </w:rPr>
        <w:t>תחבורה</w:t>
      </w:r>
      <w:r w:rsidRPr="00825F1B">
        <w:rPr>
          <w:rFonts w:hint="cs"/>
          <w:sz w:val="26"/>
          <w:szCs w:val="26"/>
          <w:rtl/>
        </w:rPr>
        <w:t xml:space="preserve"> גרמו לעולם להיות יותר קטן. למשל כל אדם</w:t>
      </w:r>
      <w:r w:rsidR="00825F1B">
        <w:rPr>
          <w:rFonts w:hint="cs"/>
          <w:sz w:val="26"/>
          <w:szCs w:val="26"/>
          <w:rtl/>
        </w:rPr>
        <w:t xml:space="preserve"> יכול להגיע לכל מקום בכל בעולם</w:t>
      </w:r>
      <w:r w:rsidRPr="00825F1B">
        <w:rPr>
          <w:rFonts w:hint="cs"/>
          <w:sz w:val="26"/>
          <w:szCs w:val="26"/>
          <w:rtl/>
        </w:rPr>
        <w:t xml:space="preserve"> בכמות שעות קטנה</w:t>
      </w:r>
      <w:r w:rsidR="00825F1B">
        <w:rPr>
          <w:rFonts w:hint="cs"/>
          <w:sz w:val="26"/>
          <w:szCs w:val="26"/>
          <w:rtl/>
        </w:rPr>
        <w:t xml:space="preserve"> בטיסה</w:t>
      </w:r>
      <w:r w:rsidRPr="00825F1B">
        <w:rPr>
          <w:rFonts w:hint="cs"/>
          <w:sz w:val="26"/>
          <w:szCs w:val="26"/>
          <w:rtl/>
        </w:rPr>
        <w:t>. זה הבסיס לתיירות, להגירה ולסחר בינ"ל.</w:t>
      </w:r>
    </w:p>
    <w:p w:rsidR="008E17F4" w:rsidRPr="00825F1B" w:rsidRDefault="008E17F4" w:rsidP="008E17F4">
      <w:pPr>
        <w:spacing w:line="360" w:lineRule="auto"/>
        <w:rPr>
          <w:sz w:val="26"/>
          <w:szCs w:val="26"/>
          <w:rtl/>
        </w:rPr>
      </w:pPr>
      <w:r w:rsidRPr="00825F1B">
        <w:rPr>
          <w:rFonts w:hint="cs"/>
          <w:sz w:val="26"/>
          <w:szCs w:val="26"/>
          <w:rtl/>
        </w:rPr>
        <w:t>(ב) המצאת הטלפון הסלולרי החכם, המחשב ורשת ה</w:t>
      </w:r>
      <w:r w:rsidRPr="00825F1B">
        <w:rPr>
          <w:rFonts w:hint="cs"/>
          <w:sz w:val="26"/>
          <w:szCs w:val="26"/>
          <w:u w:val="single"/>
          <w:rtl/>
        </w:rPr>
        <w:t>אינטרנט</w:t>
      </w:r>
      <w:r w:rsidRPr="00825F1B">
        <w:rPr>
          <w:rFonts w:hint="cs"/>
          <w:sz w:val="26"/>
          <w:szCs w:val="26"/>
          <w:rtl/>
        </w:rPr>
        <w:t xml:space="preserve"> מאפשרים לאדם לדבר עם אנשים </w:t>
      </w:r>
    </w:p>
    <w:p w:rsidR="008E17F4" w:rsidRPr="00825F1B" w:rsidRDefault="00825F1B" w:rsidP="00825F1B">
      <w:pPr>
        <w:spacing w:line="360" w:lineRule="auto"/>
        <w:rPr>
          <w:sz w:val="26"/>
          <w:szCs w:val="26"/>
          <w:rtl/>
        </w:rPr>
      </w:pPr>
      <w:r>
        <w:rPr>
          <w:rFonts w:hint="cs"/>
          <w:sz w:val="26"/>
          <w:szCs w:val="26"/>
          <w:rtl/>
        </w:rPr>
        <w:t xml:space="preserve"> </w:t>
      </w:r>
      <w:r w:rsidR="008E17F4" w:rsidRPr="00825F1B">
        <w:rPr>
          <w:rFonts w:hint="cs"/>
          <w:sz w:val="26"/>
          <w:szCs w:val="26"/>
          <w:rtl/>
        </w:rPr>
        <w:t>שנמצאים בכל מקום בעולם, לסחור איתם, לקנות ולמכור ב-</w:t>
      </w:r>
      <w:r w:rsidR="008E17F4" w:rsidRPr="00825F1B">
        <w:rPr>
          <w:sz w:val="26"/>
          <w:szCs w:val="26"/>
        </w:rPr>
        <w:t>Amazon</w:t>
      </w:r>
      <w:r w:rsidR="008E17F4" w:rsidRPr="00825F1B">
        <w:rPr>
          <w:rFonts w:hint="cs"/>
          <w:sz w:val="26"/>
          <w:szCs w:val="26"/>
          <w:rtl/>
        </w:rPr>
        <w:t xml:space="preserve"> וב-</w:t>
      </w:r>
      <w:r w:rsidR="008E17F4" w:rsidRPr="00825F1B">
        <w:rPr>
          <w:sz w:val="26"/>
          <w:szCs w:val="26"/>
        </w:rPr>
        <w:t>eBay</w:t>
      </w:r>
      <w:r w:rsidR="008E17F4" w:rsidRPr="00825F1B">
        <w:rPr>
          <w:rFonts w:hint="cs"/>
          <w:sz w:val="26"/>
          <w:szCs w:val="26"/>
          <w:rtl/>
        </w:rPr>
        <w:t xml:space="preserve"> להזמין כרטיסי טיסה וחדרי מלון</w:t>
      </w:r>
      <w:r w:rsidR="008E17F4" w:rsidRPr="00825F1B">
        <w:rPr>
          <w:rFonts w:hint="cs"/>
          <w:sz w:val="26"/>
          <w:szCs w:val="26"/>
        </w:rPr>
        <w:t xml:space="preserve"> </w:t>
      </w:r>
      <w:r w:rsidR="008E17F4" w:rsidRPr="00825F1B">
        <w:rPr>
          <w:rFonts w:hint="cs"/>
          <w:sz w:val="26"/>
          <w:szCs w:val="26"/>
          <w:rtl/>
        </w:rPr>
        <w:t xml:space="preserve"> ב-</w:t>
      </w:r>
      <w:r w:rsidR="008E17F4" w:rsidRPr="00825F1B">
        <w:rPr>
          <w:sz w:val="26"/>
          <w:szCs w:val="26"/>
        </w:rPr>
        <w:t>Airbnb</w:t>
      </w:r>
      <w:r w:rsidR="008E17F4" w:rsidRPr="00825F1B">
        <w:rPr>
          <w:rFonts w:hint="cs"/>
          <w:sz w:val="26"/>
          <w:szCs w:val="26"/>
          <w:rtl/>
        </w:rPr>
        <w:t xml:space="preserve"> </w:t>
      </w:r>
      <w:proofErr w:type="spellStart"/>
      <w:r w:rsidR="008E17F4" w:rsidRPr="00825F1B">
        <w:rPr>
          <w:rFonts w:hint="cs"/>
          <w:sz w:val="26"/>
          <w:szCs w:val="26"/>
          <w:rtl/>
        </w:rPr>
        <w:t>וכו</w:t>
      </w:r>
      <w:proofErr w:type="spellEnd"/>
      <w:r w:rsidR="008E17F4" w:rsidRPr="00825F1B">
        <w:rPr>
          <w:rFonts w:hint="cs"/>
          <w:sz w:val="26"/>
          <w:szCs w:val="26"/>
          <w:rtl/>
        </w:rPr>
        <w:t>'.</w:t>
      </w:r>
    </w:p>
    <w:p w:rsidR="008E17F4" w:rsidRPr="00825F1B" w:rsidRDefault="008E17F4" w:rsidP="008E17F4">
      <w:pPr>
        <w:spacing w:line="360" w:lineRule="auto"/>
        <w:rPr>
          <w:sz w:val="26"/>
          <w:szCs w:val="26"/>
          <w:rtl/>
        </w:rPr>
      </w:pPr>
    </w:p>
    <w:p w:rsidR="008E17F4" w:rsidRDefault="008E17F4"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Fonts w:hint="cs"/>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957C8B" w:rsidRDefault="00957C8B" w:rsidP="008E17F4">
      <w:pPr>
        <w:spacing w:line="360" w:lineRule="auto"/>
        <w:rPr>
          <w:rtl/>
        </w:rPr>
      </w:pPr>
    </w:p>
    <w:p w:rsidR="00825F1B" w:rsidRPr="00B51C95" w:rsidRDefault="00AE6E27" w:rsidP="00957C8B">
      <w:pPr>
        <w:spacing w:line="360" w:lineRule="auto"/>
        <w:jc w:val="center"/>
        <w:rPr>
          <w:b/>
          <w:bCs/>
          <w:sz w:val="30"/>
          <w:szCs w:val="30"/>
          <w:rtl/>
        </w:rPr>
      </w:pPr>
      <w:r w:rsidRPr="00B51C95">
        <w:rPr>
          <w:rFonts w:hint="cs"/>
          <w:b/>
          <w:bCs/>
          <w:sz w:val="30"/>
          <w:szCs w:val="30"/>
          <w:rtl/>
        </w:rPr>
        <w:lastRenderedPageBreak/>
        <w:t>ביטויים לגלובליזציה:</w:t>
      </w:r>
    </w:p>
    <w:p w:rsidR="00AE6E27" w:rsidRDefault="00AE6E27" w:rsidP="00834DD1">
      <w:pPr>
        <w:pStyle w:val="a3"/>
        <w:numPr>
          <w:ilvl w:val="0"/>
          <w:numId w:val="9"/>
        </w:numPr>
        <w:spacing w:line="360" w:lineRule="auto"/>
        <w:rPr>
          <w:sz w:val="26"/>
          <w:szCs w:val="26"/>
        </w:rPr>
      </w:pPr>
      <w:r w:rsidRPr="00957C8B">
        <w:rPr>
          <w:rFonts w:hint="cs"/>
          <w:b/>
          <w:bCs/>
          <w:color w:val="FF0000"/>
          <w:sz w:val="26"/>
          <w:szCs w:val="26"/>
          <w:rtl/>
        </w:rPr>
        <w:t xml:space="preserve">תיירות </w:t>
      </w:r>
      <w:r w:rsidRPr="00AE6E27">
        <w:rPr>
          <w:rFonts w:hint="cs"/>
          <w:b/>
          <w:bCs/>
          <w:sz w:val="26"/>
          <w:szCs w:val="26"/>
          <w:rtl/>
        </w:rPr>
        <w:t>חוץ</w:t>
      </w:r>
      <w:r w:rsidR="00834DD1">
        <w:rPr>
          <w:rFonts w:hint="cs"/>
          <w:sz w:val="26"/>
          <w:szCs w:val="26"/>
          <w:rtl/>
        </w:rPr>
        <w:t>:</w:t>
      </w:r>
      <w:r>
        <w:rPr>
          <w:rFonts w:hint="cs"/>
          <w:sz w:val="26"/>
          <w:szCs w:val="26"/>
          <w:rtl/>
        </w:rPr>
        <w:t xml:space="preserve"> תיירים נוסעים ממדינה למדינה, כולל תיירות עסקית </w:t>
      </w:r>
      <w:r w:rsidRPr="00834DD1">
        <w:rPr>
          <w:rFonts w:hint="cs"/>
          <w:rtl/>
        </w:rPr>
        <w:t xml:space="preserve">(אנשי עסקים שטסים למדינה אחרת כדי לבצע </w:t>
      </w:r>
      <w:proofErr w:type="spellStart"/>
      <w:r w:rsidRPr="00834DD1">
        <w:rPr>
          <w:rFonts w:hint="cs"/>
          <w:rtl/>
        </w:rPr>
        <w:t>עיסקאות</w:t>
      </w:r>
      <w:proofErr w:type="spellEnd"/>
      <w:r w:rsidRPr="00834DD1">
        <w:rPr>
          <w:rFonts w:hint="cs"/>
          <w:rtl/>
        </w:rPr>
        <w:t xml:space="preserve"> ולקדם השקעות זרות)</w:t>
      </w:r>
      <w:r w:rsidR="00834DD1" w:rsidRPr="00834DD1">
        <w:rPr>
          <w:rFonts w:hint="cs"/>
          <w:rtl/>
        </w:rPr>
        <w:t xml:space="preserve">. </w:t>
      </w:r>
      <w:r w:rsidR="00834DD1">
        <w:rPr>
          <w:rFonts w:hint="cs"/>
          <w:sz w:val="26"/>
          <w:szCs w:val="26"/>
          <w:rtl/>
        </w:rPr>
        <w:t xml:space="preserve"> התיירות מקודמת ע"י </w:t>
      </w:r>
      <w:r w:rsidR="00834DD1" w:rsidRPr="00834DD1">
        <w:rPr>
          <w:rFonts w:hint="cs"/>
          <w:b/>
          <w:bCs/>
          <w:color w:val="FF0000"/>
          <w:sz w:val="26"/>
          <w:szCs w:val="26"/>
          <w:rtl/>
        </w:rPr>
        <w:t>הסכמי שמים פתוחים</w:t>
      </w:r>
      <w:r w:rsidR="00834DD1" w:rsidRPr="00834DD1">
        <w:rPr>
          <w:rFonts w:hint="cs"/>
          <w:color w:val="FF0000"/>
          <w:sz w:val="26"/>
          <w:szCs w:val="26"/>
          <w:rtl/>
        </w:rPr>
        <w:t xml:space="preserve"> </w:t>
      </w:r>
      <w:r w:rsidR="00834DD1">
        <w:rPr>
          <w:rFonts w:hint="cs"/>
          <w:sz w:val="26"/>
          <w:szCs w:val="26"/>
          <w:rtl/>
        </w:rPr>
        <w:t>שמאפשרים לחברות תעופה לפעול כמעט בכל מדינה.</w:t>
      </w:r>
    </w:p>
    <w:p w:rsidR="00611365" w:rsidRPr="00B51C95" w:rsidRDefault="00611365" w:rsidP="00611365">
      <w:pPr>
        <w:pStyle w:val="a3"/>
        <w:spacing w:line="360" w:lineRule="auto"/>
        <w:rPr>
          <w:sz w:val="6"/>
          <w:szCs w:val="6"/>
        </w:rPr>
      </w:pPr>
    </w:p>
    <w:p w:rsidR="00AE6E27" w:rsidRPr="00AE6E27" w:rsidRDefault="00AE6E27" w:rsidP="00834DD1">
      <w:pPr>
        <w:pStyle w:val="a3"/>
        <w:numPr>
          <w:ilvl w:val="0"/>
          <w:numId w:val="9"/>
        </w:numPr>
        <w:spacing w:line="360" w:lineRule="auto"/>
        <w:rPr>
          <w:sz w:val="26"/>
          <w:szCs w:val="26"/>
        </w:rPr>
      </w:pPr>
      <w:r w:rsidRPr="00957C8B">
        <w:rPr>
          <w:rFonts w:hint="cs"/>
          <w:b/>
          <w:bCs/>
          <w:color w:val="FF0000"/>
          <w:sz w:val="26"/>
          <w:szCs w:val="26"/>
          <w:rtl/>
        </w:rPr>
        <w:t>הגירה</w:t>
      </w:r>
      <w:r w:rsidRPr="00AE6E27">
        <w:rPr>
          <w:rFonts w:hint="cs"/>
          <w:b/>
          <w:bCs/>
          <w:sz w:val="26"/>
          <w:szCs w:val="26"/>
          <w:rtl/>
        </w:rPr>
        <w:t xml:space="preserve"> חיצונית</w:t>
      </w:r>
      <w:r>
        <w:rPr>
          <w:rFonts w:hint="cs"/>
          <w:sz w:val="26"/>
          <w:szCs w:val="26"/>
          <w:rtl/>
        </w:rPr>
        <w:t xml:space="preserve"> של המוני</w:t>
      </w:r>
      <w:r w:rsidR="00834DD1">
        <w:rPr>
          <w:rFonts w:hint="cs"/>
          <w:sz w:val="26"/>
          <w:szCs w:val="26"/>
          <w:rtl/>
        </w:rPr>
        <w:t xml:space="preserve"> אנ</w:t>
      </w:r>
      <w:r>
        <w:rPr>
          <w:rFonts w:hint="cs"/>
          <w:sz w:val="26"/>
          <w:szCs w:val="26"/>
          <w:rtl/>
        </w:rPr>
        <w:t>שים ממדינה למדינה. למשל, הגיר</w:t>
      </w:r>
      <w:r w:rsidR="00834DD1">
        <w:rPr>
          <w:rFonts w:hint="cs"/>
          <w:sz w:val="26"/>
          <w:szCs w:val="26"/>
          <w:rtl/>
        </w:rPr>
        <w:t>ת</w:t>
      </w:r>
      <w:r>
        <w:rPr>
          <w:rFonts w:hint="cs"/>
          <w:sz w:val="26"/>
          <w:szCs w:val="26"/>
          <w:rtl/>
        </w:rPr>
        <w:t xml:space="preserve"> אפריקאים לאירופה והגירה מדרום-אמריקה לארה"ב</w:t>
      </w:r>
    </w:p>
    <w:p w:rsidR="00611365" w:rsidRPr="00B51C95" w:rsidRDefault="00611365" w:rsidP="00611365">
      <w:pPr>
        <w:pStyle w:val="a3"/>
        <w:spacing w:line="360" w:lineRule="auto"/>
        <w:rPr>
          <w:sz w:val="6"/>
          <w:szCs w:val="6"/>
        </w:rPr>
      </w:pPr>
    </w:p>
    <w:p w:rsidR="00AE6E27" w:rsidRDefault="00AE6E27" w:rsidP="00834DD1">
      <w:pPr>
        <w:pStyle w:val="a3"/>
        <w:numPr>
          <w:ilvl w:val="0"/>
          <w:numId w:val="9"/>
        </w:numPr>
        <w:spacing w:line="360" w:lineRule="auto"/>
        <w:rPr>
          <w:sz w:val="26"/>
          <w:szCs w:val="26"/>
        </w:rPr>
      </w:pPr>
      <w:r w:rsidRPr="00957C8B">
        <w:rPr>
          <w:rFonts w:hint="cs"/>
          <w:b/>
          <w:bCs/>
          <w:color w:val="FF0000"/>
          <w:sz w:val="26"/>
          <w:szCs w:val="26"/>
          <w:rtl/>
        </w:rPr>
        <w:t>סחר בינ"ל</w:t>
      </w:r>
      <w:r w:rsidRPr="00957C8B">
        <w:rPr>
          <w:rFonts w:hint="cs"/>
          <w:color w:val="FF0000"/>
          <w:sz w:val="26"/>
          <w:szCs w:val="26"/>
          <w:rtl/>
        </w:rPr>
        <w:t xml:space="preserve"> </w:t>
      </w:r>
      <w:r>
        <w:rPr>
          <w:sz w:val="26"/>
          <w:szCs w:val="26"/>
          <w:rtl/>
        </w:rPr>
        <w:t>–</w:t>
      </w:r>
      <w:r>
        <w:rPr>
          <w:rFonts w:hint="cs"/>
          <w:sz w:val="26"/>
          <w:szCs w:val="26"/>
          <w:rtl/>
        </w:rPr>
        <w:t xml:space="preserve"> ייצור של סחורה במדינה אחת ומכירתו במדינה שניה. למשל, חלק </w:t>
      </w:r>
      <w:r w:rsidR="00834DD1">
        <w:rPr>
          <w:rFonts w:hint="cs"/>
          <w:sz w:val="26"/>
          <w:szCs w:val="26"/>
          <w:rtl/>
        </w:rPr>
        <w:t>רב</w:t>
      </w:r>
      <w:r>
        <w:rPr>
          <w:rFonts w:hint="cs"/>
          <w:sz w:val="26"/>
          <w:szCs w:val="26"/>
          <w:rtl/>
        </w:rPr>
        <w:t xml:space="preserve"> </w:t>
      </w:r>
      <w:r w:rsidR="00834DD1">
        <w:rPr>
          <w:rFonts w:hint="cs"/>
          <w:sz w:val="26"/>
          <w:szCs w:val="26"/>
          <w:rtl/>
        </w:rPr>
        <w:t>מ</w:t>
      </w:r>
      <w:r>
        <w:rPr>
          <w:rFonts w:hint="cs"/>
          <w:sz w:val="26"/>
          <w:szCs w:val="26"/>
          <w:rtl/>
        </w:rPr>
        <w:t xml:space="preserve">הייצור העולמי </w:t>
      </w:r>
      <w:r w:rsidR="00834DD1">
        <w:rPr>
          <w:rFonts w:hint="cs"/>
          <w:sz w:val="26"/>
          <w:szCs w:val="26"/>
          <w:rtl/>
        </w:rPr>
        <w:t>נעשה</w:t>
      </w:r>
      <w:r>
        <w:rPr>
          <w:rFonts w:hint="cs"/>
          <w:sz w:val="26"/>
          <w:szCs w:val="26"/>
          <w:rtl/>
        </w:rPr>
        <w:t xml:space="preserve"> בסין</w:t>
      </w:r>
      <w:r w:rsidR="00834DD1">
        <w:rPr>
          <w:rFonts w:hint="cs"/>
          <w:sz w:val="26"/>
          <w:szCs w:val="26"/>
          <w:rtl/>
        </w:rPr>
        <w:t>. מ</w:t>
      </w:r>
      <w:r>
        <w:rPr>
          <w:rFonts w:hint="cs"/>
          <w:sz w:val="26"/>
          <w:szCs w:val="26"/>
          <w:rtl/>
        </w:rPr>
        <w:t xml:space="preserve">שם סין מייצאת סחורות לכל העולם. </w:t>
      </w:r>
      <w:r w:rsidR="00834DD1">
        <w:rPr>
          <w:rFonts w:hint="cs"/>
          <w:sz w:val="26"/>
          <w:szCs w:val="26"/>
          <w:rtl/>
        </w:rPr>
        <w:t>המסחר הבינ"ל מבוסס על כלכלה ליברלית קפיטליסטית.</w:t>
      </w:r>
    </w:p>
    <w:p w:rsidR="00611365" w:rsidRPr="00B51C95" w:rsidRDefault="00611365" w:rsidP="00611365">
      <w:pPr>
        <w:pStyle w:val="a3"/>
        <w:spacing w:line="360" w:lineRule="auto"/>
        <w:rPr>
          <w:sz w:val="6"/>
          <w:szCs w:val="6"/>
        </w:rPr>
      </w:pPr>
    </w:p>
    <w:p w:rsidR="00AE6E27" w:rsidRPr="00834DD1" w:rsidRDefault="00AE6E27" w:rsidP="00B51C95">
      <w:pPr>
        <w:pStyle w:val="a3"/>
        <w:numPr>
          <w:ilvl w:val="0"/>
          <w:numId w:val="9"/>
        </w:numPr>
        <w:spacing w:line="360" w:lineRule="auto"/>
        <w:rPr>
          <w:sz w:val="22"/>
          <w:szCs w:val="22"/>
        </w:rPr>
      </w:pPr>
      <w:r w:rsidRPr="00AE6E27">
        <w:rPr>
          <w:rFonts w:hint="cs"/>
          <w:b/>
          <w:bCs/>
          <w:sz w:val="26"/>
          <w:szCs w:val="26"/>
          <w:rtl/>
        </w:rPr>
        <w:t>העברת כספים בין בנקים בעולם</w:t>
      </w:r>
      <w:r>
        <w:rPr>
          <w:rFonts w:hint="cs"/>
          <w:sz w:val="26"/>
          <w:szCs w:val="26"/>
          <w:rtl/>
        </w:rPr>
        <w:t xml:space="preserve">. למשל, </w:t>
      </w:r>
      <w:r w:rsidR="00957C8B">
        <w:rPr>
          <w:rFonts w:hint="cs"/>
          <w:sz w:val="26"/>
          <w:szCs w:val="26"/>
          <w:rtl/>
        </w:rPr>
        <w:t xml:space="preserve">להרבה ישראלים </w:t>
      </w:r>
      <w:r>
        <w:rPr>
          <w:rFonts w:hint="cs"/>
          <w:sz w:val="26"/>
          <w:szCs w:val="26"/>
          <w:rtl/>
        </w:rPr>
        <w:t>יש חשבו</w:t>
      </w:r>
      <w:r w:rsidR="00957C8B">
        <w:rPr>
          <w:rFonts w:hint="cs"/>
          <w:sz w:val="26"/>
          <w:szCs w:val="26"/>
          <w:rtl/>
        </w:rPr>
        <w:t xml:space="preserve">ן </w:t>
      </w:r>
      <w:r>
        <w:rPr>
          <w:rFonts w:hint="cs"/>
          <w:sz w:val="26"/>
          <w:szCs w:val="26"/>
          <w:rtl/>
        </w:rPr>
        <w:t xml:space="preserve">בבנקים זרים </w:t>
      </w:r>
      <w:r w:rsidRPr="00834DD1">
        <w:rPr>
          <w:rFonts w:hint="cs"/>
          <w:sz w:val="22"/>
          <w:szCs w:val="22"/>
          <w:rtl/>
        </w:rPr>
        <w:t xml:space="preserve">(בעבר, לפני הגלובליזציה, </w:t>
      </w:r>
      <w:r w:rsidR="00834DD1">
        <w:rPr>
          <w:rFonts w:hint="cs"/>
          <w:sz w:val="22"/>
          <w:szCs w:val="22"/>
          <w:rtl/>
        </w:rPr>
        <w:t>זה</w:t>
      </w:r>
      <w:r w:rsidRPr="00834DD1">
        <w:rPr>
          <w:rFonts w:hint="cs"/>
          <w:sz w:val="22"/>
          <w:szCs w:val="22"/>
          <w:rtl/>
        </w:rPr>
        <w:t xml:space="preserve"> לא היה חוקי. למשל, בשנת 1977 רה"מ רבין התפטר כי לאשתו היה חשבון בבנק בארה"ב, דבר ש</w:t>
      </w:r>
      <w:r w:rsidR="00B51C95">
        <w:rPr>
          <w:rFonts w:hint="cs"/>
          <w:sz w:val="22"/>
          <w:szCs w:val="22"/>
          <w:rtl/>
        </w:rPr>
        <w:t>נחשב ל</w:t>
      </w:r>
      <w:r w:rsidRPr="00834DD1">
        <w:rPr>
          <w:rFonts w:hint="cs"/>
          <w:sz w:val="22"/>
          <w:szCs w:val="22"/>
          <w:rtl/>
        </w:rPr>
        <w:t>עבירה פלילית)</w:t>
      </w:r>
    </w:p>
    <w:p w:rsidR="00611365" w:rsidRPr="00B51C95" w:rsidRDefault="00611365" w:rsidP="00611365">
      <w:pPr>
        <w:pStyle w:val="a3"/>
        <w:spacing w:line="360" w:lineRule="auto"/>
        <w:rPr>
          <w:sz w:val="6"/>
          <w:szCs w:val="6"/>
        </w:rPr>
      </w:pPr>
    </w:p>
    <w:p w:rsidR="00AE6E27" w:rsidRDefault="00AE6E27" w:rsidP="005B7DA6">
      <w:pPr>
        <w:pStyle w:val="a3"/>
        <w:numPr>
          <w:ilvl w:val="0"/>
          <w:numId w:val="9"/>
        </w:numPr>
        <w:spacing w:line="360" w:lineRule="auto"/>
        <w:rPr>
          <w:sz w:val="26"/>
          <w:szCs w:val="26"/>
        </w:rPr>
      </w:pPr>
      <w:proofErr w:type="spellStart"/>
      <w:r w:rsidRPr="00AE6E27">
        <w:rPr>
          <w:rFonts w:hint="cs"/>
          <w:b/>
          <w:bCs/>
          <w:sz w:val="26"/>
          <w:szCs w:val="26"/>
          <w:rtl/>
        </w:rPr>
        <w:t>עירבוב</w:t>
      </w:r>
      <w:proofErr w:type="spellEnd"/>
      <w:r w:rsidRPr="00AE6E27">
        <w:rPr>
          <w:rFonts w:hint="cs"/>
          <w:b/>
          <w:bCs/>
          <w:sz w:val="26"/>
          <w:szCs w:val="26"/>
          <w:rtl/>
        </w:rPr>
        <w:t xml:space="preserve"> תרבויות</w:t>
      </w:r>
      <w:r>
        <w:rPr>
          <w:rFonts w:hint="cs"/>
          <w:sz w:val="26"/>
          <w:szCs w:val="26"/>
          <w:rtl/>
        </w:rPr>
        <w:t>. למשל, משחקי ספורט בינ"ל כ</w:t>
      </w:r>
      <w:r w:rsidR="00B51C95">
        <w:rPr>
          <w:rFonts w:hint="cs"/>
          <w:sz w:val="26"/>
          <w:szCs w:val="26"/>
          <w:rtl/>
        </w:rPr>
        <w:t>מו</w:t>
      </w:r>
      <w:r>
        <w:rPr>
          <w:rFonts w:hint="cs"/>
          <w:sz w:val="26"/>
          <w:szCs w:val="26"/>
          <w:rtl/>
        </w:rPr>
        <w:t xml:space="preserve"> האולימפיאדה</w:t>
      </w:r>
      <w:r w:rsidR="00834DD1">
        <w:rPr>
          <w:rFonts w:hint="cs"/>
          <w:sz w:val="26"/>
          <w:szCs w:val="26"/>
          <w:rtl/>
        </w:rPr>
        <w:t xml:space="preserve"> ו</w:t>
      </w:r>
      <w:r w:rsidRPr="008C444E">
        <w:rPr>
          <w:rFonts w:hint="cs"/>
          <w:b/>
          <w:bCs/>
          <w:color w:val="FF0000"/>
          <w:sz w:val="26"/>
          <w:szCs w:val="26"/>
          <w:rtl/>
        </w:rPr>
        <w:t>אמריקניזציה</w:t>
      </w:r>
      <w:r>
        <w:rPr>
          <w:rFonts w:hint="cs"/>
          <w:sz w:val="26"/>
          <w:szCs w:val="26"/>
          <w:rtl/>
        </w:rPr>
        <w:t xml:space="preserve"> </w:t>
      </w:r>
      <w:r w:rsidR="00834DD1">
        <w:rPr>
          <w:rFonts w:hint="cs"/>
          <w:sz w:val="26"/>
          <w:szCs w:val="26"/>
          <w:rtl/>
        </w:rPr>
        <w:t xml:space="preserve">- </w:t>
      </w:r>
      <w:r w:rsidR="00957C8B">
        <w:rPr>
          <w:rFonts w:hint="cs"/>
          <w:sz w:val="26"/>
          <w:szCs w:val="26"/>
          <w:rtl/>
        </w:rPr>
        <w:t xml:space="preserve">התרבות של ארה"ב משפיעה על </w:t>
      </w:r>
      <w:r>
        <w:rPr>
          <w:rFonts w:hint="cs"/>
          <w:sz w:val="26"/>
          <w:szCs w:val="26"/>
          <w:rtl/>
        </w:rPr>
        <w:t>כל העולם. קשה למצוא מקום ללא מסע</w:t>
      </w:r>
      <w:r w:rsidR="00B51C95">
        <w:rPr>
          <w:rFonts w:hint="cs"/>
          <w:sz w:val="26"/>
          <w:szCs w:val="26"/>
          <w:rtl/>
        </w:rPr>
        <w:t xml:space="preserve">דת </w:t>
      </w:r>
      <w:proofErr w:type="spellStart"/>
      <w:r w:rsidR="00B51C95">
        <w:rPr>
          <w:rFonts w:hint="cs"/>
          <w:sz w:val="26"/>
          <w:szCs w:val="26"/>
          <w:rtl/>
        </w:rPr>
        <w:t>מקדונלס</w:t>
      </w:r>
      <w:proofErr w:type="spellEnd"/>
      <w:r w:rsidR="00B51C95">
        <w:rPr>
          <w:rFonts w:hint="cs"/>
          <w:sz w:val="26"/>
          <w:szCs w:val="26"/>
          <w:rtl/>
        </w:rPr>
        <w:t xml:space="preserve">, קוקה-קולה, </w:t>
      </w:r>
      <w:r>
        <w:rPr>
          <w:rFonts w:hint="cs"/>
          <w:sz w:val="26"/>
          <w:szCs w:val="26"/>
          <w:rtl/>
        </w:rPr>
        <w:t>קניונים ושפה אנגלית</w:t>
      </w:r>
      <w:r w:rsidR="00B51C95">
        <w:rPr>
          <w:rFonts w:hint="cs"/>
          <w:sz w:val="26"/>
          <w:szCs w:val="26"/>
          <w:rtl/>
        </w:rPr>
        <w:t>, סרטים</w:t>
      </w:r>
      <w:r>
        <w:rPr>
          <w:rFonts w:hint="cs"/>
          <w:sz w:val="26"/>
          <w:szCs w:val="26"/>
          <w:rtl/>
        </w:rPr>
        <w:t xml:space="preserve"> </w:t>
      </w:r>
      <w:r>
        <w:rPr>
          <w:sz w:val="26"/>
          <w:szCs w:val="26"/>
          <w:rtl/>
        </w:rPr>
        <w:t>–</w:t>
      </w:r>
      <w:r>
        <w:rPr>
          <w:rFonts w:hint="cs"/>
          <w:sz w:val="26"/>
          <w:szCs w:val="26"/>
          <w:rtl/>
        </w:rPr>
        <w:t xml:space="preserve"> כולם </w:t>
      </w:r>
      <w:r w:rsidR="00B51C95">
        <w:rPr>
          <w:rFonts w:hint="cs"/>
          <w:sz w:val="26"/>
          <w:szCs w:val="26"/>
          <w:rtl/>
        </w:rPr>
        <w:t>מאפייני</w:t>
      </w:r>
      <w:r>
        <w:rPr>
          <w:rFonts w:hint="cs"/>
          <w:sz w:val="26"/>
          <w:szCs w:val="26"/>
          <w:rtl/>
        </w:rPr>
        <w:t xml:space="preserve"> התרבות של ארה"ב</w:t>
      </w:r>
      <w:r w:rsidR="00834DD1">
        <w:rPr>
          <w:rFonts w:hint="cs"/>
          <w:sz w:val="26"/>
          <w:szCs w:val="26"/>
          <w:rtl/>
        </w:rPr>
        <w:t>.</w:t>
      </w:r>
    </w:p>
    <w:p w:rsidR="00B51C95" w:rsidRPr="006517C3" w:rsidRDefault="00B51C95" w:rsidP="00B51C95">
      <w:pPr>
        <w:pStyle w:val="a3"/>
        <w:rPr>
          <w:sz w:val="6"/>
          <w:szCs w:val="6"/>
          <w:rtl/>
        </w:rPr>
      </w:pPr>
    </w:p>
    <w:p w:rsidR="00B51C95" w:rsidRPr="00AE6E27" w:rsidRDefault="00B51C95" w:rsidP="00834DD1">
      <w:pPr>
        <w:pStyle w:val="a3"/>
        <w:numPr>
          <w:ilvl w:val="0"/>
          <w:numId w:val="9"/>
        </w:numPr>
        <w:spacing w:line="360" w:lineRule="auto"/>
        <w:rPr>
          <w:sz w:val="26"/>
          <w:szCs w:val="26"/>
        </w:rPr>
      </w:pPr>
      <w:r w:rsidRPr="00B51C95">
        <w:rPr>
          <w:rFonts w:hint="cs"/>
          <w:b/>
          <w:bCs/>
          <w:color w:val="FF0000"/>
          <w:sz w:val="26"/>
          <w:szCs w:val="26"/>
          <w:rtl/>
        </w:rPr>
        <w:t>ערי עולם</w:t>
      </w:r>
      <w:r>
        <w:rPr>
          <w:rFonts w:hint="cs"/>
          <w:b/>
          <w:bCs/>
          <w:color w:val="FF0000"/>
          <w:sz w:val="26"/>
          <w:szCs w:val="26"/>
          <w:rtl/>
        </w:rPr>
        <w:t xml:space="preserve"> (עיר גלובלית)</w:t>
      </w:r>
      <w:r w:rsidRPr="00B51C95">
        <w:rPr>
          <w:rFonts w:hint="cs"/>
          <w:color w:val="FF0000"/>
          <w:sz w:val="26"/>
          <w:szCs w:val="26"/>
          <w:rtl/>
        </w:rPr>
        <w:t xml:space="preserve"> </w:t>
      </w:r>
      <w:r>
        <w:rPr>
          <w:sz w:val="26"/>
          <w:szCs w:val="26"/>
          <w:rtl/>
        </w:rPr>
        <w:t>–</w:t>
      </w:r>
      <w:r>
        <w:rPr>
          <w:rFonts w:hint="cs"/>
          <w:sz w:val="26"/>
          <w:szCs w:val="26"/>
          <w:rtl/>
        </w:rPr>
        <w:t xml:space="preserve"> ערים במדינות שונות שלכולן יש דמיון ובין הערים יש קשרים מסחריים ותרבותיים.</w:t>
      </w:r>
    </w:p>
    <w:p w:rsidR="00611365" w:rsidRPr="00B51C95" w:rsidRDefault="00611365" w:rsidP="00611365">
      <w:pPr>
        <w:pStyle w:val="a3"/>
        <w:spacing w:line="360" w:lineRule="auto"/>
        <w:rPr>
          <w:sz w:val="6"/>
          <w:szCs w:val="6"/>
        </w:rPr>
      </w:pPr>
    </w:p>
    <w:p w:rsidR="00AE6E27" w:rsidRDefault="00AE6E27" w:rsidP="00957C8B">
      <w:pPr>
        <w:pStyle w:val="a3"/>
        <w:numPr>
          <w:ilvl w:val="0"/>
          <w:numId w:val="9"/>
        </w:numPr>
        <w:spacing w:line="360" w:lineRule="auto"/>
        <w:rPr>
          <w:sz w:val="26"/>
          <w:szCs w:val="26"/>
        </w:rPr>
      </w:pPr>
      <w:r w:rsidRPr="00AE6E27">
        <w:rPr>
          <w:rFonts w:hint="cs"/>
          <w:b/>
          <w:bCs/>
          <w:sz w:val="26"/>
          <w:szCs w:val="26"/>
          <w:rtl/>
        </w:rPr>
        <w:t>רשתות חברתיות</w:t>
      </w:r>
      <w:r>
        <w:rPr>
          <w:rFonts w:hint="cs"/>
          <w:sz w:val="26"/>
          <w:szCs w:val="26"/>
          <w:rtl/>
        </w:rPr>
        <w:t xml:space="preserve"> כגון פייסבוק. ברשתות אלה ניתן לדבר עם כמעט כל אדם בכל מדינה</w:t>
      </w:r>
      <w:r w:rsidR="00834DD1">
        <w:rPr>
          <w:rFonts w:hint="cs"/>
          <w:sz w:val="26"/>
          <w:szCs w:val="26"/>
          <w:rtl/>
        </w:rPr>
        <w:t>.</w:t>
      </w:r>
    </w:p>
    <w:p w:rsidR="00611365" w:rsidRPr="00B51C95" w:rsidRDefault="00611365" w:rsidP="00611365">
      <w:pPr>
        <w:pStyle w:val="a3"/>
        <w:spacing w:line="360" w:lineRule="auto"/>
        <w:rPr>
          <w:sz w:val="6"/>
          <w:szCs w:val="6"/>
        </w:rPr>
      </w:pPr>
    </w:p>
    <w:p w:rsidR="00AE6E27" w:rsidRDefault="00AE6E27" w:rsidP="00957C8B">
      <w:pPr>
        <w:pStyle w:val="a3"/>
        <w:numPr>
          <w:ilvl w:val="0"/>
          <w:numId w:val="9"/>
        </w:numPr>
        <w:spacing w:line="360" w:lineRule="auto"/>
        <w:rPr>
          <w:sz w:val="26"/>
          <w:szCs w:val="26"/>
        </w:rPr>
      </w:pPr>
      <w:r>
        <w:rPr>
          <w:rFonts w:hint="cs"/>
          <w:sz w:val="26"/>
          <w:szCs w:val="26"/>
          <w:rtl/>
        </w:rPr>
        <w:t>החלשות המדינות</w:t>
      </w:r>
      <w:r w:rsidR="00957C8B">
        <w:rPr>
          <w:rFonts w:hint="cs"/>
          <w:sz w:val="26"/>
          <w:szCs w:val="26"/>
          <w:rtl/>
        </w:rPr>
        <w:t xml:space="preserve"> והתחזקות</w:t>
      </w:r>
      <w:r>
        <w:rPr>
          <w:rFonts w:hint="cs"/>
          <w:sz w:val="26"/>
          <w:szCs w:val="26"/>
          <w:rtl/>
        </w:rPr>
        <w:t xml:space="preserve"> </w:t>
      </w:r>
      <w:r w:rsidRPr="008C444E">
        <w:rPr>
          <w:rFonts w:hint="cs"/>
          <w:b/>
          <w:bCs/>
          <w:color w:val="FF0000"/>
          <w:sz w:val="26"/>
          <w:szCs w:val="26"/>
          <w:rtl/>
        </w:rPr>
        <w:t>ארגונים בינ"ל</w:t>
      </w:r>
      <w:r w:rsidRPr="008C444E">
        <w:rPr>
          <w:rFonts w:hint="cs"/>
          <w:color w:val="FF0000"/>
          <w:sz w:val="26"/>
          <w:szCs w:val="26"/>
          <w:rtl/>
        </w:rPr>
        <w:t xml:space="preserve"> </w:t>
      </w:r>
      <w:r>
        <w:rPr>
          <w:rFonts w:hint="cs"/>
          <w:sz w:val="26"/>
          <w:szCs w:val="26"/>
          <w:rtl/>
        </w:rPr>
        <w:t>כמו ארגון הסחר העולמי, האו"ם (ארגון שבו חברות כל מדינות העולם), הבנק העולמי וקרן המטבע העולמית (2 ארגונים בינ"ל שמסייעים כלכלית למדינות במצוקה), האיחוד האירופאי ועוד.</w:t>
      </w:r>
    </w:p>
    <w:p w:rsidR="00611365" w:rsidRPr="00B51C95" w:rsidRDefault="00611365" w:rsidP="00611365">
      <w:pPr>
        <w:pStyle w:val="a3"/>
        <w:spacing w:line="360" w:lineRule="auto"/>
        <w:rPr>
          <w:sz w:val="6"/>
          <w:szCs w:val="6"/>
        </w:rPr>
      </w:pPr>
    </w:p>
    <w:p w:rsidR="00957C8B" w:rsidRPr="00834DD1" w:rsidRDefault="00957C8B" w:rsidP="00B51C95">
      <w:pPr>
        <w:pStyle w:val="a3"/>
        <w:numPr>
          <w:ilvl w:val="0"/>
          <w:numId w:val="9"/>
        </w:numPr>
        <w:spacing w:line="360" w:lineRule="auto"/>
        <w:rPr>
          <w:sz w:val="22"/>
          <w:szCs w:val="22"/>
        </w:rPr>
      </w:pPr>
      <w:r w:rsidRPr="00957C8B">
        <w:rPr>
          <w:rFonts w:hint="cs"/>
          <w:b/>
          <w:bCs/>
          <w:color w:val="FF0000"/>
          <w:sz w:val="26"/>
          <w:szCs w:val="26"/>
          <w:rtl/>
        </w:rPr>
        <w:t>מיקור חוץ</w:t>
      </w:r>
      <w:r w:rsidRPr="00957C8B">
        <w:rPr>
          <w:rFonts w:hint="cs"/>
          <w:color w:val="FF0000"/>
          <w:sz w:val="26"/>
          <w:szCs w:val="26"/>
          <w:rtl/>
        </w:rPr>
        <w:t xml:space="preserve"> </w:t>
      </w:r>
      <w:r w:rsidRPr="00957C8B">
        <w:rPr>
          <w:rFonts w:hint="cs"/>
          <w:sz w:val="26"/>
          <w:szCs w:val="26"/>
          <w:rtl/>
        </w:rPr>
        <w:t xml:space="preserve">- </w:t>
      </w:r>
      <w:r w:rsidRPr="00957C8B">
        <w:rPr>
          <w:sz w:val="26"/>
          <w:szCs w:val="26"/>
          <w:rtl/>
        </w:rPr>
        <w:t>הרבה חברות מערביות מגיעות להסכם עם חברות בעולם ה</w:t>
      </w:r>
      <w:r w:rsidR="008C444E">
        <w:rPr>
          <w:rFonts w:hint="cs"/>
          <w:sz w:val="26"/>
          <w:szCs w:val="26"/>
          <w:rtl/>
        </w:rPr>
        <w:t xml:space="preserve">שלישי </w:t>
      </w:r>
      <w:r w:rsidRPr="00957C8B">
        <w:rPr>
          <w:sz w:val="26"/>
          <w:szCs w:val="26"/>
          <w:rtl/>
        </w:rPr>
        <w:t>שמספקות להן שירותים</w:t>
      </w:r>
      <w:r w:rsidR="008C444E">
        <w:rPr>
          <w:rFonts w:hint="cs"/>
          <w:sz w:val="26"/>
          <w:szCs w:val="26"/>
          <w:rtl/>
        </w:rPr>
        <w:t xml:space="preserve"> תוך ניצול כוח העבודה הזול במדינות לא מפותחות. </w:t>
      </w:r>
      <w:r w:rsidRPr="00957C8B">
        <w:rPr>
          <w:sz w:val="26"/>
          <w:szCs w:val="26"/>
          <w:rtl/>
        </w:rPr>
        <w:t>כך החברה המערבית מקטינה הוצאות</w:t>
      </w:r>
      <w:r w:rsidR="00B51C95">
        <w:rPr>
          <w:rFonts w:hint="cs"/>
          <w:sz w:val="26"/>
          <w:szCs w:val="26"/>
          <w:rtl/>
        </w:rPr>
        <w:t xml:space="preserve"> ומגדילה רווח</w:t>
      </w:r>
      <w:r w:rsidRPr="00957C8B">
        <w:rPr>
          <w:sz w:val="26"/>
          <w:szCs w:val="26"/>
          <w:rtl/>
        </w:rPr>
        <w:t xml:space="preserve">. </w:t>
      </w:r>
      <w:r w:rsidR="008C444E">
        <w:rPr>
          <w:rFonts w:hint="cs"/>
          <w:sz w:val="26"/>
          <w:szCs w:val="26"/>
          <w:rtl/>
        </w:rPr>
        <w:t xml:space="preserve">  </w:t>
      </w:r>
      <w:r w:rsidRPr="00834DD1">
        <w:rPr>
          <w:sz w:val="22"/>
          <w:szCs w:val="22"/>
          <w:rtl/>
        </w:rPr>
        <w:t xml:space="preserve">למשל, במקום להפעיל שירותים טלפונים בארה"ב, על </w:t>
      </w:r>
      <w:r w:rsidR="008C444E" w:rsidRPr="00834DD1">
        <w:rPr>
          <w:rFonts w:hint="cs"/>
          <w:sz w:val="22"/>
          <w:szCs w:val="22"/>
          <w:rtl/>
        </w:rPr>
        <w:t xml:space="preserve">שיחות </w:t>
      </w:r>
      <w:r w:rsidRPr="00834DD1">
        <w:rPr>
          <w:sz w:val="22"/>
          <w:szCs w:val="22"/>
          <w:rtl/>
        </w:rPr>
        <w:t>הטלפו</w:t>
      </w:r>
      <w:r w:rsidR="00834DD1">
        <w:rPr>
          <w:rFonts w:hint="cs"/>
          <w:sz w:val="22"/>
          <w:szCs w:val="22"/>
          <w:rtl/>
        </w:rPr>
        <w:t>ן של הלקוחות</w:t>
      </w:r>
      <w:r w:rsidR="008C444E" w:rsidRPr="00834DD1">
        <w:rPr>
          <w:rFonts w:hint="cs"/>
          <w:sz w:val="22"/>
          <w:szCs w:val="22"/>
          <w:rtl/>
        </w:rPr>
        <w:t xml:space="preserve"> </w:t>
      </w:r>
      <w:r w:rsidRPr="00834DD1">
        <w:rPr>
          <w:sz w:val="22"/>
          <w:szCs w:val="22"/>
          <w:rtl/>
        </w:rPr>
        <w:t>יענו טלפנים בהודו, שמשכורתם יותר זולה.</w:t>
      </w:r>
    </w:p>
    <w:p w:rsidR="00611365" w:rsidRPr="00B51C95" w:rsidRDefault="00611365" w:rsidP="00611365">
      <w:pPr>
        <w:pStyle w:val="a3"/>
        <w:spacing w:line="360" w:lineRule="auto"/>
        <w:rPr>
          <w:sz w:val="6"/>
          <w:szCs w:val="6"/>
        </w:rPr>
      </w:pPr>
    </w:p>
    <w:p w:rsidR="00611365" w:rsidRPr="00957C8B" w:rsidRDefault="00611365" w:rsidP="00C12B9E">
      <w:pPr>
        <w:pStyle w:val="a3"/>
        <w:numPr>
          <w:ilvl w:val="0"/>
          <w:numId w:val="9"/>
        </w:numPr>
        <w:spacing w:line="360" w:lineRule="auto"/>
        <w:rPr>
          <w:sz w:val="26"/>
          <w:szCs w:val="26"/>
          <w:rtl/>
        </w:rPr>
      </w:pPr>
      <w:r w:rsidRPr="00611365">
        <w:rPr>
          <w:rFonts w:hint="cs"/>
          <w:b/>
          <w:bCs/>
          <w:color w:val="FF0000"/>
          <w:sz w:val="26"/>
          <w:szCs w:val="26"/>
          <w:rtl/>
        </w:rPr>
        <w:t>תאגידים רב-לאומים</w:t>
      </w:r>
      <w:r>
        <w:rPr>
          <w:rFonts w:hint="cs"/>
          <w:sz w:val="26"/>
          <w:szCs w:val="26"/>
          <w:rtl/>
        </w:rPr>
        <w:t>: חברות ענק בינ"ל שיש להן מפעלים בכל העולם.</w:t>
      </w:r>
      <w:r w:rsidR="00834DD1">
        <w:rPr>
          <w:rFonts w:hint="cs"/>
          <w:sz w:val="26"/>
          <w:szCs w:val="26"/>
          <w:rtl/>
        </w:rPr>
        <w:t xml:space="preserve">                 </w:t>
      </w:r>
      <w:r>
        <w:rPr>
          <w:rFonts w:hint="cs"/>
          <w:sz w:val="26"/>
          <w:szCs w:val="26"/>
          <w:rtl/>
        </w:rPr>
        <w:t xml:space="preserve">למשל, הרבה חברות היי-טק בישראל קמות כחברות </w:t>
      </w:r>
      <w:r w:rsidRPr="00611365">
        <w:rPr>
          <w:b/>
          <w:bCs/>
          <w:color w:val="FF0000"/>
          <w:sz w:val="26"/>
          <w:szCs w:val="26"/>
        </w:rPr>
        <w:t>Start-up</w:t>
      </w:r>
      <w:r w:rsidRPr="00611365">
        <w:rPr>
          <w:rFonts w:hint="cs"/>
          <w:b/>
          <w:bCs/>
          <w:color w:val="FF0000"/>
          <w:sz w:val="26"/>
          <w:szCs w:val="26"/>
          <w:rtl/>
        </w:rPr>
        <w:t xml:space="preserve"> </w:t>
      </w:r>
      <w:r>
        <w:rPr>
          <w:rFonts w:hint="cs"/>
          <w:sz w:val="26"/>
          <w:szCs w:val="26"/>
          <w:rtl/>
        </w:rPr>
        <w:t xml:space="preserve">בסיוע של </w:t>
      </w:r>
      <w:r w:rsidRPr="00611365">
        <w:rPr>
          <w:rFonts w:hint="cs"/>
          <w:b/>
          <w:bCs/>
          <w:color w:val="FF0000"/>
          <w:sz w:val="26"/>
          <w:szCs w:val="26"/>
          <w:rtl/>
        </w:rPr>
        <w:t xml:space="preserve">קרנות הון-סיכון </w:t>
      </w:r>
      <w:r>
        <w:rPr>
          <w:rFonts w:hint="cs"/>
          <w:sz w:val="26"/>
          <w:szCs w:val="26"/>
          <w:rtl/>
        </w:rPr>
        <w:t xml:space="preserve">ומטרתן לעשות </w:t>
      </w:r>
      <w:r w:rsidRPr="00834DD1">
        <w:rPr>
          <w:b/>
          <w:bCs/>
          <w:color w:val="FF0000"/>
          <w:sz w:val="26"/>
          <w:szCs w:val="26"/>
        </w:rPr>
        <w:t>Exit</w:t>
      </w:r>
      <w:r>
        <w:rPr>
          <w:rFonts w:hint="cs"/>
          <w:sz w:val="26"/>
          <w:szCs w:val="26"/>
        </w:rPr>
        <w:t xml:space="preserve"> </w:t>
      </w:r>
      <w:r w:rsidR="00834DD1">
        <w:rPr>
          <w:rFonts w:hint="cs"/>
          <w:sz w:val="26"/>
          <w:szCs w:val="26"/>
          <w:rtl/>
        </w:rPr>
        <w:t xml:space="preserve"> ולהימכר לתאגיד בינ"ל (כמו חברת </w:t>
      </w:r>
      <w:proofErr w:type="spellStart"/>
      <w:r w:rsidR="00834DD1">
        <w:rPr>
          <w:rFonts w:hint="cs"/>
          <w:sz w:val="26"/>
          <w:szCs w:val="26"/>
          <w:rtl/>
        </w:rPr>
        <w:t>וויס</w:t>
      </w:r>
      <w:proofErr w:type="spellEnd"/>
      <w:r w:rsidR="00834DD1">
        <w:rPr>
          <w:rFonts w:hint="cs"/>
          <w:sz w:val="26"/>
          <w:szCs w:val="26"/>
          <w:rtl/>
        </w:rPr>
        <w:t xml:space="preserve"> שנמכרה לגוגל).                                                                                                                   </w:t>
      </w:r>
      <w:r w:rsidR="00C12B9E">
        <w:rPr>
          <w:rFonts w:hint="cs"/>
          <w:sz w:val="26"/>
          <w:szCs w:val="26"/>
          <w:rtl/>
        </w:rPr>
        <w:t xml:space="preserve">עוד </w:t>
      </w:r>
      <w:r w:rsidR="00834DD1">
        <w:rPr>
          <w:rFonts w:hint="cs"/>
          <w:sz w:val="26"/>
          <w:szCs w:val="26"/>
          <w:rtl/>
        </w:rPr>
        <w:t>דוגמא</w:t>
      </w:r>
      <w:r w:rsidR="00C12B9E">
        <w:rPr>
          <w:rFonts w:hint="cs"/>
          <w:sz w:val="26"/>
          <w:szCs w:val="26"/>
          <w:rtl/>
        </w:rPr>
        <w:t xml:space="preserve">: </w:t>
      </w:r>
      <w:r w:rsidR="00834DD1">
        <w:rPr>
          <w:rFonts w:hint="cs"/>
          <w:sz w:val="26"/>
          <w:szCs w:val="26"/>
          <w:rtl/>
        </w:rPr>
        <w:t>כיום מי שבונה ומי שיפעיל רציפים חדשים בנמל חיפה זו חברה סינית.</w:t>
      </w:r>
    </w:p>
    <w:p w:rsidR="008E17F4" w:rsidRPr="00611365" w:rsidRDefault="008E17F4" w:rsidP="00825F1B">
      <w:pPr>
        <w:spacing w:line="360" w:lineRule="auto"/>
        <w:jc w:val="center"/>
        <w:rPr>
          <w:color w:val="FF0000"/>
          <w:sz w:val="40"/>
          <w:szCs w:val="40"/>
          <w:rtl/>
        </w:rPr>
      </w:pPr>
      <w:r w:rsidRPr="00611365">
        <w:rPr>
          <w:rFonts w:hint="cs"/>
          <w:b/>
          <w:bCs/>
          <w:color w:val="FF0000"/>
          <w:sz w:val="40"/>
          <w:szCs w:val="40"/>
          <w:u w:val="single"/>
          <w:rtl/>
        </w:rPr>
        <w:lastRenderedPageBreak/>
        <w:t>יתרון יחסי</w:t>
      </w:r>
    </w:p>
    <w:p w:rsidR="008E17F4" w:rsidRPr="00FC60D6" w:rsidRDefault="008E17F4" w:rsidP="008E17F4">
      <w:pPr>
        <w:spacing w:line="360" w:lineRule="auto"/>
        <w:rPr>
          <w:sz w:val="26"/>
          <w:szCs w:val="26"/>
          <w:rtl/>
        </w:rPr>
      </w:pPr>
      <w:r w:rsidRPr="00FC60D6">
        <w:rPr>
          <w:rFonts w:hint="cs"/>
          <w:sz w:val="26"/>
          <w:szCs w:val="26"/>
          <w:rtl/>
        </w:rPr>
        <w:t>מצב שבו ל</w:t>
      </w:r>
      <w:r w:rsidRPr="00FC60D6">
        <w:rPr>
          <w:rFonts w:hint="cs"/>
          <w:sz w:val="26"/>
          <w:szCs w:val="26"/>
          <w:u w:val="single"/>
          <w:rtl/>
        </w:rPr>
        <w:t>מדינה אחת יש יתרון בלייצר ולייצא מוצר מסוים</w:t>
      </w:r>
      <w:r w:rsidRPr="00FC60D6">
        <w:rPr>
          <w:rFonts w:hint="cs"/>
          <w:sz w:val="26"/>
          <w:szCs w:val="26"/>
          <w:rtl/>
        </w:rPr>
        <w:t xml:space="preserve">. </w:t>
      </w:r>
    </w:p>
    <w:p w:rsidR="00FC60D6" w:rsidRPr="00FC60D6" w:rsidRDefault="00FC60D6" w:rsidP="008E17F4">
      <w:pPr>
        <w:spacing w:line="360" w:lineRule="auto"/>
        <w:rPr>
          <w:sz w:val="4"/>
          <w:szCs w:val="4"/>
          <w:rtl/>
        </w:rPr>
      </w:pPr>
    </w:p>
    <w:p w:rsidR="008E17F4" w:rsidRPr="00FC60D6" w:rsidRDefault="008E17F4" w:rsidP="008E17F4">
      <w:pPr>
        <w:spacing w:line="360" w:lineRule="auto"/>
        <w:rPr>
          <w:sz w:val="26"/>
          <w:szCs w:val="26"/>
          <w:rtl/>
        </w:rPr>
      </w:pPr>
      <w:r w:rsidRPr="00FC60D6">
        <w:rPr>
          <w:rFonts w:hint="cs"/>
          <w:sz w:val="26"/>
          <w:szCs w:val="26"/>
          <w:rtl/>
        </w:rPr>
        <w:t xml:space="preserve">היתרון נובע מגורמים שונים כמו הימצאות משאב טבע בשטחה (למשל, במדינות לא מפותחות) או כוח עבודה זול (כמו בסין והודו) או </w:t>
      </w:r>
      <w:proofErr w:type="spellStart"/>
      <w:r w:rsidRPr="00FC60D6">
        <w:rPr>
          <w:rFonts w:hint="cs"/>
          <w:sz w:val="26"/>
          <w:szCs w:val="26"/>
          <w:rtl/>
        </w:rPr>
        <w:t>כח</w:t>
      </w:r>
      <w:proofErr w:type="spellEnd"/>
      <w:r w:rsidRPr="00FC60D6">
        <w:rPr>
          <w:rFonts w:hint="cs"/>
          <w:sz w:val="26"/>
          <w:szCs w:val="26"/>
          <w:rtl/>
        </w:rPr>
        <w:t xml:space="preserve"> עבודה מקצועי (למשל, במדינות מפותחות) </w:t>
      </w:r>
      <w:proofErr w:type="spellStart"/>
      <w:r w:rsidRPr="00FC60D6">
        <w:rPr>
          <w:rFonts w:hint="cs"/>
          <w:sz w:val="26"/>
          <w:szCs w:val="26"/>
          <w:rtl/>
        </w:rPr>
        <w:t>וכו</w:t>
      </w:r>
      <w:proofErr w:type="spellEnd"/>
      <w:r w:rsidRPr="00FC60D6">
        <w:rPr>
          <w:rFonts w:hint="cs"/>
          <w:sz w:val="26"/>
          <w:szCs w:val="26"/>
          <w:rtl/>
        </w:rPr>
        <w:t xml:space="preserve">'. </w:t>
      </w:r>
    </w:p>
    <w:p w:rsidR="00FC60D6" w:rsidRPr="00FC60D6" w:rsidRDefault="00FC60D6" w:rsidP="008E17F4">
      <w:pPr>
        <w:spacing w:line="360" w:lineRule="auto"/>
        <w:rPr>
          <w:sz w:val="4"/>
          <w:szCs w:val="4"/>
          <w:rtl/>
        </w:rPr>
      </w:pPr>
    </w:p>
    <w:p w:rsidR="008E17F4" w:rsidRPr="00FC60D6" w:rsidRDefault="008E17F4" w:rsidP="008E17F4">
      <w:pPr>
        <w:spacing w:line="360" w:lineRule="auto"/>
        <w:rPr>
          <w:sz w:val="26"/>
          <w:szCs w:val="26"/>
          <w:rtl/>
        </w:rPr>
      </w:pPr>
      <w:r w:rsidRPr="00FC60D6">
        <w:rPr>
          <w:rFonts w:hint="cs"/>
          <w:sz w:val="26"/>
          <w:szCs w:val="26"/>
          <w:rtl/>
        </w:rPr>
        <w:t xml:space="preserve">לכן, כדאי למדינה זאת </w:t>
      </w:r>
      <w:r w:rsidRPr="00FC60D6">
        <w:rPr>
          <w:rFonts w:hint="cs"/>
          <w:sz w:val="26"/>
          <w:szCs w:val="26"/>
          <w:u w:val="single"/>
          <w:rtl/>
        </w:rPr>
        <w:t>להתמחות</w:t>
      </w:r>
      <w:r w:rsidRPr="00FC60D6">
        <w:rPr>
          <w:rFonts w:hint="cs"/>
          <w:sz w:val="26"/>
          <w:szCs w:val="26"/>
          <w:rtl/>
        </w:rPr>
        <w:t xml:space="preserve"> במוצר זה ולייצא אותו ולייבא מוצרים אחרים שבהם אין לה יתרון יחסי. היתרון היחסי הוא הבסיס לסחר</w:t>
      </w:r>
      <w:r w:rsidR="00825F1B" w:rsidRPr="00FC60D6">
        <w:rPr>
          <w:rFonts w:hint="cs"/>
          <w:sz w:val="26"/>
          <w:szCs w:val="26"/>
          <w:rtl/>
        </w:rPr>
        <w:t xml:space="preserve"> הבינ"ל</w:t>
      </w:r>
      <w:r w:rsidRPr="00FC60D6">
        <w:rPr>
          <w:rFonts w:hint="cs"/>
          <w:sz w:val="26"/>
          <w:szCs w:val="26"/>
          <w:rtl/>
        </w:rPr>
        <w:t>.</w:t>
      </w:r>
    </w:p>
    <w:p w:rsidR="00825F1B" w:rsidRPr="00FC60D6" w:rsidRDefault="00825F1B" w:rsidP="008E17F4">
      <w:pPr>
        <w:spacing w:line="360" w:lineRule="auto"/>
        <w:rPr>
          <w:sz w:val="26"/>
          <w:szCs w:val="26"/>
          <w:rtl/>
        </w:rPr>
      </w:pPr>
    </w:p>
    <w:p w:rsidR="00825F1B" w:rsidRPr="00FC60D6" w:rsidRDefault="008E17F4" w:rsidP="008E17F4">
      <w:pPr>
        <w:spacing w:line="360" w:lineRule="auto"/>
        <w:rPr>
          <w:sz w:val="26"/>
          <w:szCs w:val="26"/>
          <w:rtl/>
        </w:rPr>
      </w:pPr>
      <w:r w:rsidRPr="00FC60D6">
        <w:rPr>
          <w:rFonts w:hint="cs"/>
          <w:sz w:val="26"/>
          <w:szCs w:val="26"/>
          <w:rtl/>
        </w:rPr>
        <w:t xml:space="preserve">הערה: מדינות לא מפותחות מבססות את כלכלתן על ייצוא חומרי גלם. </w:t>
      </w:r>
    </w:p>
    <w:p w:rsidR="008E17F4" w:rsidRPr="00FC60D6" w:rsidRDefault="008E17F4" w:rsidP="008E17F4">
      <w:pPr>
        <w:spacing w:line="360" w:lineRule="auto"/>
        <w:rPr>
          <w:sz w:val="26"/>
          <w:szCs w:val="26"/>
          <w:rtl/>
        </w:rPr>
      </w:pPr>
      <w:r w:rsidRPr="00FC60D6">
        <w:rPr>
          <w:rFonts w:hint="cs"/>
          <w:sz w:val="26"/>
          <w:szCs w:val="26"/>
          <w:rtl/>
        </w:rPr>
        <w:t xml:space="preserve">לעומת זאת, </w:t>
      </w:r>
      <w:r w:rsidRPr="00FC60D6">
        <w:rPr>
          <w:rFonts w:hint="cs"/>
          <w:b/>
          <w:bCs/>
          <w:sz w:val="26"/>
          <w:szCs w:val="26"/>
          <w:u w:val="single"/>
          <w:rtl/>
        </w:rPr>
        <w:t>מדינות מפותחות בד"כ לא מייצאות חומרי גלם</w:t>
      </w:r>
      <w:r w:rsidRPr="00FC60D6">
        <w:rPr>
          <w:rFonts w:hint="cs"/>
          <w:sz w:val="26"/>
          <w:szCs w:val="26"/>
          <w:rtl/>
        </w:rPr>
        <w:t>.</w:t>
      </w:r>
    </w:p>
    <w:p w:rsidR="008E17F4" w:rsidRPr="00FC60D6" w:rsidRDefault="008E17F4" w:rsidP="008E17F4">
      <w:pPr>
        <w:spacing w:line="360" w:lineRule="auto"/>
        <w:rPr>
          <w:sz w:val="26"/>
          <w:szCs w:val="26"/>
          <w:rtl/>
        </w:rPr>
      </w:pPr>
      <w:r w:rsidRPr="00FC60D6">
        <w:rPr>
          <w:rFonts w:hint="cs"/>
          <w:sz w:val="26"/>
          <w:szCs w:val="26"/>
          <w:rtl/>
        </w:rPr>
        <w:t xml:space="preserve"> </w:t>
      </w:r>
    </w:p>
    <w:p w:rsidR="008E17F4" w:rsidRPr="00FC60D6" w:rsidRDefault="008E17F4" w:rsidP="008E17F4">
      <w:pPr>
        <w:spacing w:line="360" w:lineRule="auto"/>
        <w:rPr>
          <w:sz w:val="26"/>
          <w:szCs w:val="26"/>
          <w:rtl/>
        </w:rPr>
      </w:pPr>
      <w:r w:rsidRPr="00FC60D6">
        <w:rPr>
          <w:rFonts w:hint="cs"/>
          <w:b/>
          <w:bCs/>
          <w:sz w:val="26"/>
          <w:szCs w:val="26"/>
          <w:rtl/>
        </w:rPr>
        <w:t>השפעת הסחר העולמי על אופי הפיתוח במדינות מתפתחות התלויות ביצוא משאב אחד</w:t>
      </w:r>
      <w:r w:rsidRPr="00FC60D6">
        <w:rPr>
          <w:rFonts w:hint="cs"/>
          <w:sz w:val="26"/>
          <w:szCs w:val="26"/>
          <w:rtl/>
        </w:rPr>
        <w:t>.</w:t>
      </w:r>
    </w:p>
    <w:p w:rsidR="008E17F4" w:rsidRPr="00FC60D6" w:rsidRDefault="008E17F4" w:rsidP="008E17F4">
      <w:pPr>
        <w:numPr>
          <w:ilvl w:val="0"/>
          <w:numId w:val="1"/>
        </w:numPr>
        <w:spacing w:line="360" w:lineRule="auto"/>
        <w:rPr>
          <w:sz w:val="26"/>
          <w:szCs w:val="26"/>
          <w:rtl/>
        </w:rPr>
      </w:pPr>
      <w:r w:rsidRPr="00FC60D6">
        <w:rPr>
          <w:rFonts w:hint="cs"/>
          <w:sz w:val="26"/>
          <w:szCs w:val="26"/>
          <w:rtl/>
        </w:rPr>
        <w:t xml:space="preserve">מצד אחד, הדבר מעניק להן </w:t>
      </w:r>
      <w:r w:rsidRPr="00FC60D6">
        <w:rPr>
          <w:rFonts w:hint="cs"/>
          <w:b/>
          <w:bCs/>
          <w:sz w:val="26"/>
          <w:szCs w:val="26"/>
          <w:u w:val="single"/>
          <w:rtl/>
        </w:rPr>
        <w:t>יתרון יחסי</w:t>
      </w:r>
      <w:r w:rsidRPr="00FC60D6">
        <w:rPr>
          <w:rFonts w:hint="cs"/>
          <w:sz w:val="26"/>
          <w:szCs w:val="26"/>
          <w:rtl/>
        </w:rPr>
        <w:t xml:space="preserve"> ומאפשר להן התמחות וכך המדינה יכולה </w:t>
      </w:r>
      <w:r w:rsidRPr="00FC60D6">
        <w:rPr>
          <w:rFonts w:hint="cs"/>
          <w:sz w:val="26"/>
          <w:szCs w:val="26"/>
          <w:u w:val="single"/>
          <w:rtl/>
        </w:rPr>
        <w:t>להשתלב בסחר העולמי</w:t>
      </w:r>
      <w:r w:rsidRPr="00FC60D6">
        <w:rPr>
          <w:rFonts w:hint="cs"/>
          <w:sz w:val="26"/>
          <w:szCs w:val="26"/>
          <w:rtl/>
        </w:rPr>
        <w:t xml:space="preserve"> (כגון חוף השנהב שמתמקדת בייצוא קקאו)</w:t>
      </w:r>
    </w:p>
    <w:p w:rsidR="00FC60D6" w:rsidRPr="00FC60D6" w:rsidRDefault="00FC60D6" w:rsidP="00FC60D6">
      <w:pPr>
        <w:spacing w:line="360" w:lineRule="auto"/>
        <w:ind w:left="720"/>
        <w:rPr>
          <w:sz w:val="4"/>
          <w:szCs w:val="4"/>
        </w:rPr>
      </w:pPr>
    </w:p>
    <w:p w:rsidR="00FC60D6" w:rsidRPr="00FC60D6" w:rsidRDefault="008E17F4" w:rsidP="00AE6E27">
      <w:pPr>
        <w:numPr>
          <w:ilvl w:val="0"/>
          <w:numId w:val="1"/>
        </w:numPr>
        <w:spacing w:line="360" w:lineRule="auto"/>
        <w:rPr>
          <w:sz w:val="26"/>
          <w:szCs w:val="26"/>
        </w:rPr>
      </w:pPr>
      <w:r w:rsidRPr="00FC60D6">
        <w:rPr>
          <w:rFonts w:hint="cs"/>
          <w:sz w:val="26"/>
          <w:szCs w:val="26"/>
          <w:rtl/>
        </w:rPr>
        <w:t xml:space="preserve">מצד שני, מדינות אלו </w:t>
      </w:r>
      <w:r w:rsidRPr="00FC60D6">
        <w:rPr>
          <w:rFonts w:hint="cs"/>
          <w:sz w:val="26"/>
          <w:szCs w:val="26"/>
          <w:u w:val="single"/>
          <w:rtl/>
        </w:rPr>
        <w:t>נחשפות ל</w:t>
      </w:r>
      <w:r w:rsidRPr="00FC60D6">
        <w:rPr>
          <w:rFonts w:hint="cs"/>
          <w:b/>
          <w:bCs/>
          <w:sz w:val="26"/>
          <w:szCs w:val="26"/>
          <w:u w:val="single"/>
          <w:rtl/>
        </w:rPr>
        <w:t>סיכון</w:t>
      </w:r>
      <w:r w:rsidRPr="00FC60D6">
        <w:rPr>
          <w:rFonts w:hint="cs"/>
          <w:sz w:val="26"/>
          <w:szCs w:val="26"/>
          <w:u w:val="single"/>
          <w:rtl/>
        </w:rPr>
        <w:t xml:space="preserve"> שנובע מתנודות במחיר</w:t>
      </w:r>
      <w:r w:rsidRPr="00FC60D6">
        <w:rPr>
          <w:rFonts w:hint="cs"/>
          <w:sz w:val="26"/>
          <w:szCs w:val="26"/>
          <w:rtl/>
        </w:rPr>
        <w:t xml:space="preserve">. </w:t>
      </w:r>
      <w:r w:rsidR="00825F1B" w:rsidRPr="00FC60D6">
        <w:rPr>
          <w:rFonts w:hint="cs"/>
          <w:sz w:val="26"/>
          <w:szCs w:val="26"/>
          <w:rtl/>
        </w:rPr>
        <w:t xml:space="preserve">                                     </w:t>
      </w:r>
      <w:r w:rsidRPr="00FC60D6">
        <w:rPr>
          <w:rFonts w:hint="cs"/>
          <w:sz w:val="26"/>
          <w:szCs w:val="26"/>
          <w:rtl/>
        </w:rPr>
        <w:t xml:space="preserve">למשל, </w:t>
      </w:r>
      <w:r w:rsidRPr="00FC60D6">
        <w:rPr>
          <w:rFonts w:hint="cs"/>
          <w:sz w:val="26"/>
          <w:szCs w:val="26"/>
          <w:u w:val="single"/>
          <w:rtl/>
        </w:rPr>
        <w:t>המחיר של המוצר יכול לרדת</w:t>
      </w:r>
      <w:r w:rsidRPr="00FC60D6">
        <w:rPr>
          <w:rFonts w:hint="cs"/>
          <w:sz w:val="26"/>
          <w:szCs w:val="26"/>
          <w:rtl/>
        </w:rPr>
        <w:t xml:space="preserve"> בשל ירידה ברמת הביקוש (שינוי שנובע מהסברים כמו שינוי בטעם הצרכנים, ייצור מוצר חלופי שמתחרה במוצר המקורי, כניסת מתחרה חדש לשוק שמייצר אותו מוצר או ירידת בביקוש עקב משבר כלכלי עולמי), </w:t>
      </w:r>
      <w:r w:rsidR="00825F1B" w:rsidRPr="00FC60D6">
        <w:rPr>
          <w:rFonts w:hint="cs"/>
          <w:sz w:val="26"/>
          <w:szCs w:val="26"/>
          <w:rtl/>
        </w:rPr>
        <w:t xml:space="preserve">   </w:t>
      </w:r>
      <w:r w:rsidR="00FC60D6">
        <w:rPr>
          <w:rFonts w:hint="cs"/>
          <w:sz w:val="26"/>
          <w:szCs w:val="26"/>
          <w:rtl/>
        </w:rPr>
        <w:t xml:space="preserve">          </w:t>
      </w:r>
      <w:r w:rsidR="00825F1B" w:rsidRPr="00FC60D6">
        <w:rPr>
          <w:rFonts w:hint="cs"/>
          <w:sz w:val="26"/>
          <w:szCs w:val="26"/>
          <w:rtl/>
        </w:rPr>
        <w:t xml:space="preserve"> </w:t>
      </w:r>
      <w:r w:rsidRPr="00FC60D6">
        <w:rPr>
          <w:rFonts w:hint="cs"/>
          <w:sz w:val="26"/>
          <w:szCs w:val="26"/>
          <w:rtl/>
        </w:rPr>
        <w:t>ואם ה</w:t>
      </w:r>
      <w:r w:rsidRPr="00FC60D6">
        <w:rPr>
          <w:rFonts w:hint="cs"/>
          <w:sz w:val="26"/>
          <w:szCs w:val="26"/>
          <w:u w:val="single"/>
          <w:rtl/>
        </w:rPr>
        <w:t>מחיר יורד</w:t>
      </w:r>
      <w:r w:rsidRPr="00FC60D6">
        <w:rPr>
          <w:rFonts w:hint="cs"/>
          <w:sz w:val="26"/>
          <w:szCs w:val="26"/>
          <w:rtl/>
        </w:rPr>
        <w:t xml:space="preserve"> אז כלכלת המדינה נכנסת למשבר.                                                                         בעיה נוספת יכול גם להיווצר בצד ההיצע – למשל, </w:t>
      </w:r>
      <w:r w:rsidRPr="00FC60D6">
        <w:rPr>
          <w:rFonts w:hint="cs"/>
          <w:sz w:val="26"/>
          <w:szCs w:val="26"/>
          <w:u w:val="single"/>
          <w:rtl/>
        </w:rPr>
        <w:t>מוצר חקלאי יכול לסבול משנת בצורת</w:t>
      </w:r>
      <w:r w:rsidRPr="00FC60D6">
        <w:rPr>
          <w:rFonts w:hint="cs"/>
          <w:sz w:val="26"/>
          <w:szCs w:val="26"/>
          <w:rtl/>
        </w:rPr>
        <w:t xml:space="preserve"> והדבר גורם למדינה לגדל ממנו פחות ולייצא פחות.                                                           כלומר, ירידה ברמת הביקוש או בעיית ייצור יכולה להכניס את המדינה למיתון כלכלי כי "</w:t>
      </w:r>
      <w:r w:rsidRPr="00FC60D6">
        <w:rPr>
          <w:rFonts w:hint="cs"/>
          <w:sz w:val="26"/>
          <w:szCs w:val="26"/>
          <w:u w:val="single"/>
          <w:rtl/>
        </w:rPr>
        <w:t>כל הביצים נמצאות בסל אחד</w:t>
      </w:r>
      <w:r w:rsidRPr="00FC60D6">
        <w:rPr>
          <w:rFonts w:hint="cs"/>
          <w:sz w:val="26"/>
          <w:szCs w:val="26"/>
          <w:rtl/>
        </w:rPr>
        <w:t xml:space="preserve">". המדינה תסבול מירידה בהכנסות, מה שעלו להביא לדחיית </w:t>
      </w:r>
      <w:proofErr w:type="spellStart"/>
      <w:r w:rsidRPr="00FC60D6">
        <w:rPr>
          <w:rFonts w:hint="cs"/>
          <w:sz w:val="26"/>
          <w:szCs w:val="26"/>
          <w:rtl/>
        </w:rPr>
        <w:t>פרוייקטים</w:t>
      </w:r>
      <w:proofErr w:type="spellEnd"/>
      <w:r w:rsidRPr="00FC60D6">
        <w:rPr>
          <w:rFonts w:hint="cs"/>
          <w:sz w:val="26"/>
          <w:szCs w:val="26"/>
          <w:rtl/>
        </w:rPr>
        <w:t xml:space="preserve"> חדשים, גירעונות וחובות (שעליהן משלמים ריבית) ואבטלה.                                      </w:t>
      </w:r>
    </w:p>
    <w:p w:rsidR="00FC60D6" w:rsidRPr="00FC60D6" w:rsidRDefault="00FC60D6" w:rsidP="00FC60D6">
      <w:pPr>
        <w:pStyle w:val="a3"/>
        <w:rPr>
          <w:sz w:val="8"/>
          <w:szCs w:val="8"/>
          <w:rtl/>
        </w:rPr>
      </w:pPr>
    </w:p>
    <w:p w:rsidR="008E17F4" w:rsidRPr="00825F1B" w:rsidRDefault="00AE6E27" w:rsidP="00FC60D6">
      <w:pPr>
        <w:spacing w:line="360" w:lineRule="auto"/>
        <w:ind w:left="720"/>
        <w:rPr>
          <w:sz w:val="26"/>
          <w:szCs w:val="26"/>
          <w:rtl/>
        </w:rPr>
      </w:pPr>
      <w:r w:rsidRPr="00FC60D6">
        <w:rPr>
          <w:rFonts w:hint="cs"/>
          <w:sz w:val="26"/>
          <w:szCs w:val="26"/>
          <w:rtl/>
        </w:rPr>
        <w:t>בגלל חסרונות אלה,</w:t>
      </w:r>
      <w:r w:rsidR="008E17F4" w:rsidRPr="00FC60D6">
        <w:rPr>
          <w:rFonts w:hint="cs"/>
          <w:sz w:val="26"/>
          <w:szCs w:val="26"/>
          <w:rtl/>
        </w:rPr>
        <w:t xml:space="preserve"> מדינות התלויות ביצוא מוצר אחד</w:t>
      </w:r>
      <w:r w:rsidRPr="00FC60D6">
        <w:rPr>
          <w:rFonts w:hint="cs"/>
          <w:sz w:val="26"/>
          <w:szCs w:val="26"/>
          <w:rtl/>
        </w:rPr>
        <w:t xml:space="preserve">, </w:t>
      </w:r>
      <w:r w:rsidR="008E17F4" w:rsidRPr="00FC60D6">
        <w:rPr>
          <w:rFonts w:hint="cs"/>
          <w:sz w:val="26"/>
          <w:szCs w:val="26"/>
          <w:rtl/>
        </w:rPr>
        <w:t xml:space="preserve"> </w:t>
      </w:r>
      <w:r w:rsidR="008E17F4" w:rsidRPr="00FC60D6">
        <w:rPr>
          <w:rFonts w:hint="cs"/>
          <w:b/>
          <w:bCs/>
          <w:sz w:val="26"/>
          <w:szCs w:val="26"/>
          <w:u w:val="single"/>
          <w:rtl/>
        </w:rPr>
        <w:t>משקיעות מאמץ כדי לגוון כלכלתן</w:t>
      </w:r>
      <w:r w:rsidR="008E17F4" w:rsidRPr="00FC60D6">
        <w:rPr>
          <w:rFonts w:hint="cs"/>
          <w:sz w:val="26"/>
          <w:szCs w:val="26"/>
          <w:rtl/>
        </w:rPr>
        <w:t>.</w:t>
      </w:r>
      <w:r w:rsidR="008E17F4" w:rsidRPr="00825F1B">
        <w:rPr>
          <w:rFonts w:hint="cs"/>
          <w:sz w:val="26"/>
          <w:szCs w:val="26"/>
          <w:rtl/>
        </w:rPr>
        <w:t xml:space="preserve"> </w:t>
      </w:r>
    </w:p>
    <w:p w:rsidR="008E17F4" w:rsidRDefault="008E17F4" w:rsidP="008E17F4">
      <w:pPr>
        <w:spacing w:line="360" w:lineRule="auto"/>
        <w:rPr>
          <w:b/>
          <w:bCs/>
          <w:sz w:val="26"/>
          <w:szCs w:val="26"/>
          <w:u w:val="single"/>
          <w:rtl/>
        </w:rPr>
      </w:pPr>
    </w:p>
    <w:p w:rsidR="006517C3" w:rsidRDefault="006517C3" w:rsidP="008E17F4">
      <w:pPr>
        <w:spacing w:line="360" w:lineRule="auto"/>
        <w:rPr>
          <w:b/>
          <w:bCs/>
          <w:sz w:val="26"/>
          <w:szCs w:val="26"/>
          <w:u w:val="single"/>
          <w:rtl/>
        </w:rPr>
      </w:pPr>
    </w:p>
    <w:p w:rsidR="006517C3" w:rsidRDefault="006517C3" w:rsidP="008E17F4">
      <w:pPr>
        <w:spacing w:line="360" w:lineRule="auto"/>
        <w:rPr>
          <w:b/>
          <w:bCs/>
          <w:sz w:val="26"/>
          <w:szCs w:val="26"/>
          <w:u w:val="single"/>
          <w:rtl/>
        </w:rPr>
      </w:pPr>
    </w:p>
    <w:p w:rsidR="006517C3" w:rsidRDefault="006517C3" w:rsidP="008E17F4">
      <w:pPr>
        <w:spacing w:line="360" w:lineRule="auto"/>
        <w:rPr>
          <w:b/>
          <w:bCs/>
          <w:sz w:val="26"/>
          <w:szCs w:val="26"/>
          <w:u w:val="single"/>
          <w:rtl/>
        </w:rPr>
      </w:pPr>
    </w:p>
    <w:p w:rsidR="006517C3" w:rsidRDefault="006517C3" w:rsidP="008E17F4">
      <w:pPr>
        <w:spacing w:line="360" w:lineRule="auto"/>
        <w:rPr>
          <w:b/>
          <w:bCs/>
          <w:sz w:val="26"/>
          <w:szCs w:val="26"/>
          <w:u w:val="single"/>
          <w:rtl/>
        </w:rPr>
      </w:pPr>
    </w:p>
    <w:p w:rsidR="006517C3" w:rsidRPr="00611365" w:rsidRDefault="006517C3" w:rsidP="006517C3">
      <w:pPr>
        <w:spacing w:line="360" w:lineRule="auto"/>
        <w:jc w:val="center"/>
        <w:rPr>
          <w:b/>
          <w:bCs/>
          <w:color w:val="FF0000"/>
          <w:sz w:val="36"/>
          <w:szCs w:val="36"/>
          <w:u w:val="single"/>
          <w:rtl/>
        </w:rPr>
      </w:pPr>
      <w:r w:rsidRPr="00611365">
        <w:rPr>
          <w:rFonts w:hint="cs"/>
          <w:b/>
          <w:bCs/>
          <w:color w:val="FF0000"/>
          <w:sz w:val="36"/>
          <w:szCs w:val="36"/>
          <w:u w:val="single"/>
          <w:rtl/>
        </w:rPr>
        <w:lastRenderedPageBreak/>
        <w:t xml:space="preserve">תאגיד </w:t>
      </w:r>
      <w:r w:rsidRPr="00611365">
        <w:rPr>
          <w:rFonts w:hint="cs"/>
          <w:color w:val="FF0000"/>
          <w:sz w:val="28"/>
          <w:szCs w:val="28"/>
          <w:u w:val="single"/>
          <w:rtl/>
        </w:rPr>
        <w:t>(</w:t>
      </w:r>
      <w:r w:rsidRPr="00611365">
        <w:rPr>
          <w:rFonts w:hint="cs"/>
          <w:b/>
          <w:bCs/>
          <w:color w:val="FF0000"/>
          <w:sz w:val="36"/>
          <w:szCs w:val="36"/>
          <w:u w:val="single"/>
          <w:rtl/>
        </w:rPr>
        <w:t>חברה</w:t>
      </w:r>
      <w:r w:rsidRPr="00611365">
        <w:rPr>
          <w:rFonts w:hint="cs"/>
          <w:color w:val="FF0000"/>
          <w:sz w:val="28"/>
          <w:szCs w:val="28"/>
          <w:u w:val="single"/>
          <w:rtl/>
        </w:rPr>
        <w:t>)</w:t>
      </w:r>
      <w:r w:rsidRPr="00611365">
        <w:rPr>
          <w:rFonts w:hint="cs"/>
          <w:b/>
          <w:bCs/>
          <w:color w:val="FF0000"/>
          <w:sz w:val="36"/>
          <w:szCs w:val="36"/>
          <w:u w:val="single"/>
          <w:rtl/>
        </w:rPr>
        <w:t xml:space="preserve"> רב-לאומי </w:t>
      </w:r>
    </w:p>
    <w:p w:rsidR="00FC60D6" w:rsidRPr="00FC60D6" w:rsidRDefault="00FC60D6" w:rsidP="00FC60D6">
      <w:pPr>
        <w:pStyle w:val="a3"/>
        <w:numPr>
          <w:ilvl w:val="0"/>
          <w:numId w:val="10"/>
        </w:numPr>
        <w:spacing w:line="360" w:lineRule="auto"/>
        <w:rPr>
          <w:sz w:val="26"/>
          <w:szCs w:val="26"/>
          <w:u w:val="single"/>
          <w:rtl/>
        </w:rPr>
      </w:pPr>
      <w:r w:rsidRPr="00FC60D6">
        <w:rPr>
          <w:rFonts w:hint="cs"/>
          <w:sz w:val="26"/>
          <w:szCs w:val="26"/>
          <w:rtl/>
        </w:rPr>
        <w:t xml:space="preserve">אלה </w:t>
      </w:r>
      <w:r w:rsidR="006517C3" w:rsidRPr="00542F91">
        <w:rPr>
          <w:rFonts w:hint="cs"/>
          <w:sz w:val="26"/>
          <w:szCs w:val="26"/>
          <w:u w:val="single"/>
          <w:rtl/>
        </w:rPr>
        <w:t>חבר</w:t>
      </w:r>
      <w:r w:rsidRPr="00542F91">
        <w:rPr>
          <w:rFonts w:hint="cs"/>
          <w:sz w:val="26"/>
          <w:szCs w:val="26"/>
          <w:u w:val="single"/>
          <w:rtl/>
        </w:rPr>
        <w:t>ו</w:t>
      </w:r>
      <w:r w:rsidR="006517C3" w:rsidRPr="00542F91">
        <w:rPr>
          <w:rFonts w:hint="cs"/>
          <w:sz w:val="26"/>
          <w:szCs w:val="26"/>
          <w:u w:val="single"/>
          <w:rtl/>
        </w:rPr>
        <w:t>ת ענק</w:t>
      </w:r>
      <w:r w:rsidR="006517C3" w:rsidRPr="00FC60D6">
        <w:rPr>
          <w:rFonts w:hint="cs"/>
          <w:sz w:val="26"/>
          <w:szCs w:val="26"/>
          <w:rtl/>
        </w:rPr>
        <w:t xml:space="preserve"> כמו "יונדאי", "אפל", ו"מיקרוסופט". </w:t>
      </w:r>
    </w:p>
    <w:p w:rsidR="00542F91" w:rsidRDefault="00542F91" w:rsidP="00542F91">
      <w:pPr>
        <w:pStyle w:val="a3"/>
        <w:spacing w:line="360" w:lineRule="auto"/>
        <w:rPr>
          <w:sz w:val="26"/>
          <w:szCs w:val="26"/>
        </w:rPr>
      </w:pPr>
    </w:p>
    <w:p w:rsidR="00FC60D6" w:rsidRDefault="006517C3" w:rsidP="00FC60D6">
      <w:pPr>
        <w:pStyle w:val="a3"/>
        <w:numPr>
          <w:ilvl w:val="0"/>
          <w:numId w:val="10"/>
        </w:numPr>
        <w:spacing w:line="360" w:lineRule="auto"/>
        <w:rPr>
          <w:sz w:val="26"/>
          <w:szCs w:val="26"/>
        </w:rPr>
      </w:pPr>
      <w:r w:rsidRPr="00542F91">
        <w:rPr>
          <w:rFonts w:hint="cs"/>
          <w:sz w:val="26"/>
          <w:szCs w:val="26"/>
          <w:rtl/>
        </w:rPr>
        <w:t>לתאגיד יש מידע</w:t>
      </w:r>
      <w:r w:rsidRPr="00FC60D6">
        <w:rPr>
          <w:rFonts w:hint="cs"/>
          <w:sz w:val="26"/>
          <w:szCs w:val="26"/>
          <w:rtl/>
        </w:rPr>
        <w:t xml:space="preserve"> על הכלכלה באמצעות חברות בָּנוֹת והמפעלים הפזורים בעולם. יש ל</w:t>
      </w:r>
      <w:r w:rsidR="00FC60D6" w:rsidRPr="00FC60D6">
        <w:rPr>
          <w:rFonts w:hint="cs"/>
          <w:sz w:val="26"/>
          <w:szCs w:val="26"/>
          <w:rtl/>
        </w:rPr>
        <w:t xml:space="preserve">תאגיד </w:t>
      </w:r>
      <w:r w:rsidRPr="00542F91">
        <w:rPr>
          <w:rFonts w:hint="cs"/>
          <w:sz w:val="26"/>
          <w:szCs w:val="26"/>
          <w:rtl/>
        </w:rPr>
        <w:t>הון, טכנולוגיה, הון אנושי</w:t>
      </w:r>
      <w:r w:rsidRPr="00FC60D6">
        <w:rPr>
          <w:rFonts w:hint="cs"/>
          <w:sz w:val="26"/>
          <w:szCs w:val="26"/>
          <w:rtl/>
        </w:rPr>
        <w:t xml:space="preserve"> ו</w:t>
      </w:r>
      <w:r w:rsidRPr="00FC60D6">
        <w:rPr>
          <w:rFonts w:hint="cs"/>
          <w:sz w:val="26"/>
          <w:szCs w:val="26"/>
          <w:u w:val="single"/>
          <w:rtl/>
        </w:rPr>
        <w:t>יתרון לגודל</w:t>
      </w:r>
      <w:r w:rsidRPr="00FC60D6">
        <w:rPr>
          <w:rFonts w:hint="cs"/>
          <w:sz w:val="26"/>
          <w:szCs w:val="26"/>
          <w:rtl/>
        </w:rPr>
        <w:t xml:space="preserve"> (עלות הייצור של חברה גדולה נמוכה לעומת חברה קטנה, כי ההוצאות הקבועות מתחלקות בין מוצרים רבים).  </w:t>
      </w:r>
    </w:p>
    <w:p w:rsidR="00542F91" w:rsidRDefault="00542F91" w:rsidP="00542F91">
      <w:pPr>
        <w:pStyle w:val="a3"/>
        <w:spacing w:line="360" w:lineRule="auto"/>
        <w:rPr>
          <w:sz w:val="26"/>
          <w:szCs w:val="26"/>
        </w:rPr>
      </w:pPr>
    </w:p>
    <w:p w:rsidR="00FC60D6" w:rsidRDefault="00FC60D6" w:rsidP="00542F91">
      <w:pPr>
        <w:pStyle w:val="a3"/>
        <w:numPr>
          <w:ilvl w:val="0"/>
          <w:numId w:val="10"/>
        </w:numPr>
        <w:spacing w:line="360" w:lineRule="auto"/>
        <w:rPr>
          <w:sz w:val="26"/>
          <w:szCs w:val="26"/>
        </w:rPr>
      </w:pPr>
      <w:r w:rsidRPr="00FC60D6">
        <w:rPr>
          <w:rFonts w:hint="cs"/>
          <w:sz w:val="26"/>
          <w:szCs w:val="26"/>
          <w:rtl/>
        </w:rPr>
        <w:t xml:space="preserve">מיקום: </w:t>
      </w:r>
      <w:r w:rsidR="006517C3" w:rsidRPr="00FC60D6">
        <w:rPr>
          <w:rFonts w:hint="cs"/>
          <w:b/>
          <w:bCs/>
          <w:sz w:val="26"/>
          <w:szCs w:val="26"/>
          <w:u w:val="single"/>
          <w:rtl/>
        </w:rPr>
        <w:t>ההנהלה ו</w:t>
      </w:r>
      <w:r w:rsidR="00542F91">
        <w:rPr>
          <w:rFonts w:hint="cs"/>
          <w:b/>
          <w:bCs/>
          <w:sz w:val="26"/>
          <w:szCs w:val="26"/>
          <w:u w:val="single"/>
          <w:rtl/>
        </w:rPr>
        <w:t xml:space="preserve">מרכזי </w:t>
      </w:r>
      <w:r w:rsidR="006517C3" w:rsidRPr="00FC60D6">
        <w:rPr>
          <w:rFonts w:hint="cs"/>
          <w:b/>
          <w:bCs/>
          <w:sz w:val="26"/>
          <w:szCs w:val="26"/>
          <w:u w:val="single"/>
          <w:rtl/>
        </w:rPr>
        <w:t>מו</w:t>
      </w:r>
      <w:r w:rsidR="006517C3" w:rsidRPr="00FC60D6">
        <w:rPr>
          <w:rFonts w:hint="cs"/>
          <w:sz w:val="26"/>
          <w:szCs w:val="26"/>
          <w:u w:val="single"/>
          <w:rtl/>
        </w:rPr>
        <w:t>"</w:t>
      </w:r>
      <w:r w:rsidR="006517C3" w:rsidRPr="00FC60D6">
        <w:rPr>
          <w:rFonts w:hint="cs"/>
          <w:b/>
          <w:bCs/>
          <w:sz w:val="26"/>
          <w:szCs w:val="26"/>
          <w:u w:val="single"/>
          <w:rtl/>
        </w:rPr>
        <w:t>פ</w:t>
      </w:r>
      <w:r w:rsidR="00542F91">
        <w:rPr>
          <w:rFonts w:hint="cs"/>
          <w:b/>
          <w:bCs/>
          <w:sz w:val="26"/>
          <w:szCs w:val="26"/>
          <w:u w:val="single"/>
          <w:rtl/>
        </w:rPr>
        <w:t xml:space="preserve"> (מחקר ופיתוח)</w:t>
      </w:r>
      <w:r w:rsidR="006517C3" w:rsidRPr="00FC60D6">
        <w:rPr>
          <w:rFonts w:hint="cs"/>
          <w:b/>
          <w:bCs/>
          <w:sz w:val="26"/>
          <w:szCs w:val="26"/>
          <w:u w:val="single"/>
          <w:rtl/>
        </w:rPr>
        <w:t xml:space="preserve"> ישבו במדינה מפותחת</w:t>
      </w:r>
      <w:r w:rsidR="006517C3" w:rsidRPr="00FC60D6">
        <w:rPr>
          <w:rFonts w:hint="cs"/>
          <w:sz w:val="26"/>
          <w:szCs w:val="26"/>
          <w:rtl/>
        </w:rPr>
        <w:t xml:space="preserve"> ליד אוכ</w:t>
      </w:r>
      <w:r w:rsidRPr="00FC60D6">
        <w:rPr>
          <w:rFonts w:hint="cs"/>
          <w:sz w:val="26"/>
          <w:szCs w:val="26"/>
          <w:rtl/>
        </w:rPr>
        <w:t>לוסייה</w:t>
      </w:r>
      <w:r w:rsidR="006517C3" w:rsidRPr="00FC60D6">
        <w:rPr>
          <w:rFonts w:hint="cs"/>
          <w:sz w:val="26"/>
          <w:szCs w:val="26"/>
          <w:rtl/>
        </w:rPr>
        <w:t xml:space="preserve"> משכילה ושם יש ייצור עתיר-טכנולוגיה. בד"כ ההנהלה תשב בעיר-עולם (עיר גלובלית). </w:t>
      </w:r>
      <w:r w:rsidR="00542F91">
        <w:rPr>
          <w:rFonts w:hint="cs"/>
          <w:sz w:val="26"/>
          <w:szCs w:val="26"/>
          <w:rtl/>
        </w:rPr>
        <w:t>באזורים</w:t>
      </w:r>
      <w:r w:rsidR="006517C3" w:rsidRPr="00FC60D6">
        <w:rPr>
          <w:rFonts w:hint="cs"/>
          <w:sz w:val="26"/>
          <w:szCs w:val="26"/>
          <w:rtl/>
        </w:rPr>
        <w:t xml:space="preserve"> אלה קמים בפארק מדעי </w:t>
      </w:r>
      <w:r w:rsidR="00542F91">
        <w:rPr>
          <w:rFonts w:hint="cs"/>
          <w:sz w:val="26"/>
          <w:szCs w:val="26"/>
          <w:rtl/>
        </w:rPr>
        <w:t>(</w:t>
      </w:r>
      <w:r w:rsidR="006517C3" w:rsidRPr="00FC60D6">
        <w:rPr>
          <w:rFonts w:hint="cs"/>
          <w:sz w:val="26"/>
          <w:szCs w:val="26"/>
          <w:rtl/>
        </w:rPr>
        <w:t>אשכול תעשייתי</w:t>
      </w:r>
      <w:r w:rsidR="00542F91">
        <w:rPr>
          <w:rFonts w:hint="cs"/>
          <w:sz w:val="26"/>
          <w:szCs w:val="26"/>
          <w:rtl/>
        </w:rPr>
        <w:t>)</w:t>
      </w:r>
      <w:r w:rsidR="006517C3" w:rsidRPr="00FC60D6">
        <w:rPr>
          <w:rFonts w:hint="cs"/>
          <w:sz w:val="26"/>
          <w:szCs w:val="26"/>
          <w:rtl/>
        </w:rPr>
        <w:t xml:space="preserve"> וכך נוצרת אגלומרציה (</w:t>
      </w:r>
      <w:proofErr w:type="spellStart"/>
      <w:r w:rsidR="006517C3" w:rsidRPr="00FC60D6">
        <w:rPr>
          <w:rFonts w:hint="cs"/>
          <w:sz w:val="26"/>
          <w:szCs w:val="26"/>
          <w:rtl/>
        </w:rPr>
        <w:t>שירשור</w:t>
      </w:r>
      <w:proofErr w:type="spellEnd"/>
      <w:r w:rsidR="006517C3" w:rsidRPr="00FC60D6">
        <w:rPr>
          <w:rFonts w:hint="cs"/>
          <w:sz w:val="26"/>
          <w:szCs w:val="26"/>
          <w:rtl/>
        </w:rPr>
        <w:t xml:space="preserve">) כלומר מרכז עסקים </w:t>
      </w:r>
      <w:r w:rsidR="00542F91">
        <w:rPr>
          <w:rFonts w:hint="cs"/>
          <w:sz w:val="26"/>
          <w:szCs w:val="26"/>
          <w:rtl/>
        </w:rPr>
        <w:t xml:space="preserve">בעל </w:t>
      </w:r>
      <w:r w:rsidR="006517C3" w:rsidRPr="00FC60D6">
        <w:rPr>
          <w:rFonts w:hint="cs"/>
          <w:sz w:val="26"/>
          <w:szCs w:val="26"/>
          <w:rtl/>
        </w:rPr>
        <w:t>יתרון לגודל</w:t>
      </w:r>
      <w:r w:rsidR="00542F91">
        <w:rPr>
          <w:rFonts w:hint="cs"/>
          <w:sz w:val="26"/>
          <w:szCs w:val="26"/>
          <w:rtl/>
        </w:rPr>
        <w:t xml:space="preserve">. מרכזי עסקים כאלה הם </w:t>
      </w:r>
      <w:r w:rsidR="006517C3" w:rsidRPr="00FC60D6">
        <w:rPr>
          <w:rFonts w:hint="cs"/>
          <w:sz w:val="26"/>
          <w:szCs w:val="26"/>
          <w:rtl/>
        </w:rPr>
        <w:t>רצועת הסיליקון בקליפורניה שבארה"ב ומסדרון אם-4 בבריטניה, שבהם מתרכז ההיי-טק.</w:t>
      </w:r>
      <w:r w:rsidRPr="00FC60D6">
        <w:rPr>
          <w:rFonts w:hint="cs"/>
          <w:sz w:val="26"/>
          <w:szCs w:val="26"/>
          <w:rtl/>
        </w:rPr>
        <w:t xml:space="preserve"> </w:t>
      </w:r>
      <w:r w:rsidR="00542F91">
        <w:rPr>
          <w:rFonts w:hint="cs"/>
          <w:sz w:val="26"/>
          <w:szCs w:val="26"/>
          <w:rtl/>
        </w:rPr>
        <w:t xml:space="preserve">                                                                                                                </w:t>
      </w:r>
      <w:r w:rsidR="006517C3" w:rsidRPr="00FC60D6">
        <w:rPr>
          <w:rFonts w:hint="cs"/>
          <w:sz w:val="26"/>
          <w:szCs w:val="26"/>
          <w:rtl/>
        </w:rPr>
        <w:t xml:space="preserve">לעומת זאת, </w:t>
      </w:r>
      <w:r w:rsidR="006517C3" w:rsidRPr="00FC60D6">
        <w:rPr>
          <w:rFonts w:hint="cs"/>
          <w:sz w:val="26"/>
          <w:szCs w:val="26"/>
          <w:u w:val="single"/>
          <w:rtl/>
        </w:rPr>
        <w:t>המפעל</w:t>
      </w:r>
      <w:r w:rsidR="00542F91">
        <w:rPr>
          <w:rFonts w:hint="cs"/>
          <w:sz w:val="26"/>
          <w:szCs w:val="26"/>
          <w:u w:val="single"/>
          <w:rtl/>
        </w:rPr>
        <w:t>ים</w:t>
      </w:r>
      <w:r w:rsidR="006517C3" w:rsidRPr="00FC60D6">
        <w:rPr>
          <w:rFonts w:hint="cs"/>
          <w:sz w:val="26"/>
          <w:szCs w:val="26"/>
          <w:u w:val="single"/>
          <w:rtl/>
        </w:rPr>
        <w:t xml:space="preserve"> </w:t>
      </w:r>
      <w:r w:rsidR="006517C3" w:rsidRPr="00FC60D6">
        <w:rPr>
          <w:rFonts w:hint="cs"/>
          <w:b/>
          <w:bCs/>
          <w:sz w:val="26"/>
          <w:szCs w:val="26"/>
          <w:u w:val="single"/>
          <w:rtl/>
        </w:rPr>
        <w:t>י</w:t>
      </w:r>
      <w:r w:rsidR="00542F91">
        <w:rPr>
          <w:rFonts w:hint="cs"/>
          <w:b/>
          <w:bCs/>
          <w:sz w:val="26"/>
          <w:szCs w:val="26"/>
          <w:u w:val="single"/>
          <w:rtl/>
        </w:rPr>
        <w:t>ו</w:t>
      </w:r>
      <w:r w:rsidR="006517C3" w:rsidRPr="00FC60D6">
        <w:rPr>
          <w:rFonts w:hint="cs"/>
          <w:b/>
          <w:bCs/>
          <w:sz w:val="26"/>
          <w:szCs w:val="26"/>
          <w:u w:val="single"/>
          <w:rtl/>
        </w:rPr>
        <w:t>שב</w:t>
      </w:r>
      <w:r w:rsidR="00542F91">
        <w:rPr>
          <w:rFonts w:hint="cs"/>
          <w:b/>
          <w:bCs/>
          <w:sz w:val="26"/>
          <w:szCs w:val="26"/>
          <w:u w:val="single"/>
          <w:rtl/>
        </w:rPr>
        <w:t>ים</w:t>
      </w:r>
      <w:r w:rsidR="006517C3" w:rsidRPr="00FC60D6">
        <w:rPr>
          <w:rFonts w:hint="cs"/>
          <w:b/>
          <w:bCs/>
          <w:sz w:val="26"/>
          <w:szCs w:val="26"/>
          <w:u w:val="single"/>
          <w:rtl/>
        </w:rPr>
        <w:t xml:space="preserve"> במדינה לא מפותחת</w:t>
      </w:r>
      <w:r w:rsidR="006517C3" w:rsidRPr="00FC60D6">
        <w:rPr>
          <w:rFonts w:hint="cs"/>
          <w:sz w:val="26"/>
          <w:szCs w:val="26"/>
          <w:rtl/>
        </w:rPr>
        <w:t xml:space="preserve"> ששם יש </w:t>
      </w:r>
      <w:r w:rsidR="006517C3" w:rsidRPr="00FC60D6">
        <w:rPr>
          <w:rFonts w:hint="cs"/>
          <w:sz w:val="26"/>
          <w:szCs w:val="26"/>
          <w:u w:val="single"/>
          <w:rtl/>
        </w:rPr>
        <w:t>כוח עבודה רב וזול</w:t>
      </w:r>
      <w:r w:rsidR="006517C3" w:rsidRPr="00FC60D6">
        <w:rPr>
          <w:rFonts w:hint="cs"/>
          <w:sz w:val="26"/>
          <w:szCs w:val="26"/>
          <w:rtl/>
        </w:rPr>
        <w:t xml:space="preserve">. </w:t>
      </w:r>
      <w:r w:rsidR="006517C3" w:rsidRPr="00542F91">
        <w:rPr>
          <w:rFonts w:hint="cs"/>
          <w:sz w:val="26"/>
          <w:szCs w:val="26"/>
          <w:rtl/>
        </w:rPr>
        <w:t>התאגיד יעדיף</w:t>
      </w:r>
      <w:r w:rsidRPr="00542F91">
        <w:rPr>
          <w:rFonts w:hint="cs"/>
          <w:sz w:val="26"/>
          <w:szCs w:val="26"/>
          <w:rtl/>
        </w:rPr>
        <w:t xml:space="preserve"> </w:t>
      </w:r>
      <w:r w:rsidR="006517C3" w:rsidRPr="00542F91">
        <w:rPr>
          <w:rFonts w:hint="cs"/>
          <w:sz w:val="26"/>
          <w:szCs w:val="26"/>
          <w:rtl/>
        </w:rPr>
        <w:t xml:space="preserve">שהמפעלים יקומו במדינות ללא ארגוני עובדים חזקים, ללא חוקים </w:t>
      </w:r>
      <w:proofErr w:type="spellStart"/>
      <w:r w:rsidR="006517C3" w:rsidRPr="00542F91">
        <w:rPr>
          <w:rFonts w:hint="cs"/>
          <w:sz w:val="26"/>
          <w:szCs w:val="26"/>
          <w:rtl/>
        </w:rPr>
        <w:t>סוציאלים</w:t>
      </w:r>
      <w:proofErr w:type="spellEnd"/>
      <w:r w:rsidR="006517C3" w:rsidRPr="00542F91">
        <w:rPr>
          <w:rFonts w:hint="cs"/>
          <w:sz w:val="26"/>
          <w:szCs w:val="26"/>
          <w:rtl/>
        </w:rPr>
        <w:t xml:space="preserve"> להגנה על תנאי העובד</w:t>
      </w:r>
      <w:r w:rsidRPr="00542F91">
        <w:rPr>
          <w:rFonts w:hint="cs"/>
          <w:sz w:val="26"/>
          <w:szCs w:val="26"/>
          <w:rtl/>
        </w:rPr>
        <w:t xml:space="preserve"> </w:t>
      </w:r>
      <w:r w:rsidR="006517C3" w:rsidRPr="00542F91">
        <w:rPr>
          <w:rFonts w:hint="cs"/>
          <w:sz w:val="26"/>
          <w:szCs w:val="26"/>
          <w:rtl/>
        </w:rPr>
        <w:t>וללא חוקים להגנת הסביבה</w:t>
      </w:r>
      <w:r w:rsidR="006517C3" w:rsidRPr="00FC60D6">
        <w:rPr>
          <w:rFonts w:hint="cs"/>
          <w:sz w:val="26"/>
          <w:szCs w:val="26"/>
          <w:rtl/>
        </w:rPr>
        <w:t xml:space="preserve">. המפעלים מפוזרים בעולם כדי לנצל </w:t>
      </w:r>
      <w:r w:rsidR="006517C3" w:rsidRPr="00542F91">
        <w:rPr>
          <w:rFonts w:hint="cs"/>
          <w:sz w:val="26"/>
          <w:szCs w:val="26"/>
          <w:u w:val="single"/>
          <w:rtl/>
        </w:rPr>
        <w:t>יתרון יחסי</w:t>
      </w:r>
      <w:r w:rsidR="00542F91">
        <w:rPr>
          <w:rFonts w:hint="cs"/>
          <w:sz w:val="26"/>
          <w:szCs w:val="26"/>
          <w:u w:val="single"/>
          <w:rtl/>
        </w:rPr>
        <w:t>.</w:t>
      </w:r>
      <w:r w:rsidR="006517C3" w:rsidRPr="00FC60D6">
        <w:rPr>
          <w:rFonts w:hint="cs"/>
          <w:sz w:val="26"/>
          <w:szCs w:val="26"/>
          <w:rtl/>
        </w:rPr>
        <w:t xml:space="preserve"> למשל, היתרון היחסי של העול</w:t>
      </w:r>
      <w:r w:rsidR="00542F91">
        <w:rPr>
          <w:rFonts w:hint="cs"/>
          <w:sz w:val="26"/>
          <w:szCs w:val="26"/>
          <w:rtl/>
        </w:rPr>
        <w:t>ם השלישי הוא רמת המשכורת הנמוכה</w:t>
      </w:r>
      <w:r w:rsidR="006517C3" w:rsidRPr="00FC60D6">
        <w:rPr>
          <w:rFonts w:hint="cs"/>
          <w:sz w:val="26"/>
          <w:szCs w:val="26"/>
          <w:rtl/>
        </w:rPr>
        <w:t xml:space="preserve">. כך התאגיד מקטין הוצאות, מגדיל הכנסות ולהביא למקסימום רווח ע"פ עקרון היעילות הכלכלית.  </w:t>
      </w:r>
    </w:p>
    <w:p w:rsidR="00542F91" w:rsidRDefault="00542F91" w:rsidP="00542F91">
      <w:pPr>
        <w:pStyle w:val="a3"/>
        <w:spacing w:line="360" w:lineRule="auto"/>
        <w:rPr>
          <w:sz w:val="26"/>
          <w:szCs w:val="26"/>
        </w:rPr>
      </w:pPr>
    </w:p>
    <w:p w:rsidR="00FC60D6" w:rsidRDefault="006517C3" w:rsidP="00FC60D6">
      <w:pPr>
        <w:pStyle w:val="a3"/>
        <w:numPr>
          <w:ilvl w:val="0"/>
          <w:numId w:val="10"/>
        </w:numPr>
        <w:spacing w:line="360" w:lineRule="auto"/>
        <w:rPr>
          <w:sz w:val="26"/>
          <w:szCs w:val="26"/>
        </w:rPr>
      </w:pPr>
      <w:r w:rsidRPr="00FC60D6">
        <w:rPr>
          <w:rFonts w:hint="cs"/>
          <w:sz w:val="26"/>
          <w:szCs w:val="26"/>
          <w:rtl/>
        </w:rPr>
        <w:t xml:space="preserve">התאגיד </w:t>
      </w:r>
      <w:r w:rsidRPr="00542F91">
        <w:rPr>
          <w:rFonts w:hint="cs"/>
          <w:sz w:val="26"/>
          <w:szCs w:val="26"/>
          <w:u w:val="single"/>
          <w:rtl/>
        </w:rPr>
        <w:t>מנייד את מפעליו מארץ לארץ</w:t>
      </w:r>
      <w:r w:rsidRPr="00FC60D6">
        <w:rPr>
          <w:rFonts w:hint="cs"/>
          <w:sz w:val="26"/>
          <w:szCs w:val="26"/>
          <w:rtl/>
        </w:rPr>
        <w:t xml:space="preserve">, בשל שינוי במצב </w:t>
      </w:r>
      <w:r w:rsidRPr="00FC60D6">
        <w:rPr>
          <w:rFonts w:hint="cs"/>
          <w:sz w:val="26"/>
          <w:szCs w:val="26"/>
          <w:u w:val="single"/>
          <w:rtl/>
        </w:rPr>
        <w:t>הפוליטי-כלכלי</w:t>
      </w:r>
      <w:r w:rsidRPr="00FC60D6">
        <w:rPr>
          <w:rFonts w:hint="cs"/>
          <w:sz w:val="26"/>
          <w:szCs w:val="26"/>
          <w:rtl/>
        </w:rPr>
        <w:t xml:space="preserve">, בפיתוח התשתיות.       </w:t>
      </w:r>
    </w:p>
    <w:p w:rsidR="00542F91" w:rsidRPr="00542F91" w:rsidRDefault="00542F91" w:rsidP="00542F91">
      <w:pPr>
        <w:pStyle w:val="a3"/>
        <w:rPr>
          <w:sz w:val="26"/>
          <w:szCs w:val="26"/>
          <w:rtl/>
        </w:rPr>
      </w:pPr>
    </w:p>
    <w:p w:rsidR="006517C3" w:rsidRPr="00FC60D6" w:rsidRDefault="006517C3" w:rsidP="00FC60D6">
      <w:pPr>
        <w:pStyle w:val="a3"/>
        <w:numPr>
          <w:ilvl w:val="0"/>
          <w:numId w:val="10"/>
        </w:numPr>
        <w:spacing w:line="360" w:lineRule="auto"/>
        <w:rPr>
          <w:sz w:val="26"/>
          <w:szCs w:val="26"/>
          <w:rtl/>
        </w:rPr>
      </w:pPr>
      <w:r w:rsidRPr="00542F91">
        <w:rPr>
          <w:rFonts w:hint="cs"/>
          <w:sz w:val="26"/>
          <w:szCs w:val="26"/>
          <w:u w:val="single"/>
          <w:rtl/>
        </w:rPr>
        <w:t>תאגיד קונה חברות מצליחות או מתמזג אתן</w:t>
      </w:r>
      <w:r w:rsidRPr="00542F91">
        <w:rPr>
          <w:rFonts w:hint="cs"/>
          <w:sz w:val="26"/>
          <w:szCs w:val="26"/>
          <w:rtl/>
        </w:rPr>
        <w:t>,</w:t>
      </w:r>
      <w:r w:rsidRPr="00FC60D6">
        <w:rPr>
          <w:rFonts w:hint="cs"/>
          <w:sz w:val="26"/>
          <w:szCs w:val="26"/>
          <w:rtl/>
        </w:rPr>
        <w:t xml:space="preserve"> וכך הוא גדל ומחסל תחרות.</w:t>
      </w:r>
      <w:r w:rsidR="00542F91">
        <w:rPr>
          <w:rFonts w:hint="cs"/>
          <w:sz w:val="26"/>
          <w:szCs w:val="26"/>
          <w:rtl/>
        </w:rPr>
        <w:t xml:space="preserve">                         </w:t>
      </w:r>
      <w:r w:rsidRPr="00FC60D6">
        <w:rPr>
          <w:rFonts w:hint="cs"/>
          <w:sz w:val="26"/>
          <w:szCs w:val="26"/>
          <w:rtl/>
        </w:rPr>
        <w:t xml:space="preserve"> למשל, </w:t>
      </w:r>
      <w:proofErr w:type="spellStart"/>
      <w:r w:rsidRPr="00FC60D6">
        <w:rPr>
          <w:rFonts w:hint="cs"/>
          <w:sz w:val="26"/>
          <w:szCs w:val="26"/>
          <w:rtl/>
        </w:rPr>
        <w:t>נֶסְטְלֶה</w:t>
      </w:r>
      <w:proofErr w:type="spellEnd"/>
      <w:r w:rsidRPr="00FC60D6">
        <w:rPr>
          <w:rFonts w:hint="cs"/>
          <w:sz w:val="26"/>
          <w:szCs w:val="26"/>
          <w:rtl/>
        </w:rPr>
        <w:t xml:space="preserve"> רכשה את אסֶם, גוגל את </w:t>
      </w:r>
      <w:proofErr w:type="spellStart"/>
      <w:r w:rsidRPr="00FC60D6">
        <w:rPr>
          <w:rFonts w:hint="cs"/>
          <w:sz w:val="26"/>
          <w:szCs w:val="26"/>
          <w:rtl/>
        </w:rPr>
        <w:t>וויז</w:t>
      </w:r>
      <w:proofErr w:type="spellEnd"/>
      <w:r w:rsidRPr="00FC60D6">
        <w:rPr>
          <w:rFonts w:hint="cs"/>
          <w:sz w:val="26"/>
          <w:szCs w:val="26"/>
          <w:rtl/>
        </w:rPr>
        <w:t xml:space="preserve"> </w:t>
      </w:r>
      <w:proofErr w:type="spellStart"/>
      <w:r w:rsidRPr="00FC60D6">
        <w:rPr>
          <w:rFonts w:hint="cs"/>
          <w:sz w:val="26"/>
          <w:szCs w:val="26"/>
          <w:rtl/>
        </w:rPr>
        <w:t>ופייסבוק</w:t>
      </w:r>
      <w:proofErr w:type="spellEnd"/>
      <w:r w:rsidRPr="00FC60D6">
        <w:rPr>
          <w:rFonts w:hint="cs"/>
          <w:sz w:val="26"/>
          <w:szCs w:val="26"/>
          <w:rtl/>
        </w:rPr>
        <w:t xml:space="preserve"> את </w:t>
      </w:r>
      <w:proofErr w:type="spellStart"/>
      <w:r w:rsidRPr="00FC60D6">
        <w:rPr>
          <w:rFonts w:hint="cs"/>
          <w:sz w:val="26"/>
          <w:szCs w:val="26"/>
          <w:rtl/>
        </w:rPr>
        <w:t>ווטס</w:t>
      </w:r>
      <w:proofErr w:type="spellEnd"/>
      <w:r w:rsidRPr="00FC60D6">
        <w:rPr>
          <w:rFonts w:hint="cs"/>
          <w:sz w:val="26"/>
          <w:szCs w:val="26"/>
          <w:rtl/>
        </w:rPr>
        <w:t>-אפ.</w:t>
      </w:r>
    </w:p>
    <w:p w:rsidR="006517C3" w:rsidRPr="00FC60D6" w:rsidRDefault="006517C3" w:rsidP="006517C3">
      <w:pPr>
        <w:spacing w:line="360" w:lineRule="auto"/>
        <w:rPr>
          <w:sz w:val="26"/>
          <w:szCs w:val="26"/>
          <w:rtl/>
        </w:rPr>
      </w:pPr>
    </w:p>
    <w:p w:rsidR="006517C3" w:rsidRPr="00FC60D6" w:rsidRDefault="006517C3" w:rsidP="006517C3">
      <w:pPr>
        <w:spacing w:line="360" w:lineRule="auto"/>
        <w:rPr>
          <w:sz w:val="26"/>
          <w:szCs w:val="26"/>
          <w:rtl/>
        </w:rPr>
      </w:pPr>
      <w:r w:rsidRPr="00FC60D6">
        <w:rPr>
          <w:rFonts w:hint="cs"/>
          <w:sz w:val="26"/>
          <w:szCs w:val="26"/>
          <w:rtl/>
        </w:rPr>
        <w:t xml:space="preserve">- </w:t>
      </w:r>
      <w:r w:rsidRPr="00FC60D6">
        <w:rPr>
          <w:rFonts w:hint="cs"/>
          <w:b/>
          <w:bCs/>
          <w:sz w:val="26"/>
          <w:szCs w:val="26"/>
          <w:u w:val="single"/>
          <w:rtl/>
        </w:rPr>
        <w:t>ממשלות מעניקות הקלת מס ומענקים לתאגיד</w:t>
      </w:r>
      <w:r w:rsidRPr="00FC60D6">
        <w:rPr>
          <w:rFonts w:hint="cs"/>
          <w:sz w:val="26"/>
          <w:szCs w:val="26"/>
          <w:rtl/>
        </w:rPr>
        <w:t xml:space="preserve"> כדי שיבוא אליהן כי:</w:t>
      </w:r>
    </w:p>
    <w:p w:rsidR="006517C3" w:rsidRPr="00FC60D6" w:rsidRDefault="006517C3" w:rsidP="00FC60D6">
      <w:pPr>
        <w:spacing w:line="360" w:lineRule="auto"/>
        <w:rPr>
          <w:sz w:val="26"/>
          <w:szCs w:val="26"/>
          <w:rtl/>
        </w:rPr>
      </w:pPr>
      <w:r w:rsidRPr="00FC60D6">
        <w:rPr>
          <w:rFonts w:hint="cs"/>
          <w:sz w:val="26"/>
          <w:szCs w:val="26"/>
          <w:rtl/>
        </w:rPr>
        <w:t>1. התאגיד מייצר אפקט המכפיל המקומי - כשתאגיד מעסיק עובדים, הוא גם מייצר עבודה לשירותים כמו חברות הסעה ומסעדות.</w:t>
      </w:r>
    </w:p>
    <w:p w:rsidR="006517C3" w:rsidRPr="00FC60D6" w:rsidRDefault="006517C3" w:rsidP="006517C3">
      <w:pPr>
        <w:spacing w:line="360" w:lineRule="auto"/>
        <w:rPr>
          <w:sz w:val="26"/>
          <w:szCs w:val="26"/>
          <w:rtl/>
        </w:rPr>
      </w:pPr>
      <w:r w:rsidRPr="00FC60D6">
        <w:rPr>
          <w:rFonts w:hint="cs"/>
          <w:sz w:val="26"/>
          <w:szCs w:val="26"/>
          <w:rtl/>
        </w:rPr>
        <w:t>2. התאגיד משקיע כסף באזור, מפתח תשתיות ומשלם מסים למדינה שבה המפעל מוקם.</w:t>
      </w:r>
    </w:p>
    <w:p w:rsidR="006517C3" w:rsidRPr="00FC60D6" w:rsidRDefault="006517C3" w:rsidP="006517C3">
      <w:pPr>
        <w:spacing w:line="360" w:lineRule="auto"/>
        <w:rPr>
          <w:sz w:val="26"/>
          <w:szCs w:val="26"/>
          <w:rtl/>
        </w:rPr>
      </w:pPr>
    </w:p>
    <w:p w:rsidR="006517C3" w:rsidRPr="00825F1B" w:rsidRDefault="006517C3" w:rsidP="008E17F4">
      <w:pPr>
        <w:spacing w:line="360" w:lineRule="auto"/>
        <w:rPr>
          <w:b/>
          <w:bCs/>
          <w:sz w:val="26"/>
          <w:szCs w:val="26"/>
          <w:u w:val="single"/>
          <w:rtl/>
        </w:rPr>
      </w:pPr>
    </w:p>
    <w:p w:rsidR="008E17F4" w:rsidRPr="00FC60D6" w:rsidRDefault="008E17F4" w:rsidP="008E17F4">
      <w:pPr>
        <w:spacing w:line="360" w:lineRule="auto"/>
        <w:jc w:val="center"/>
        <w:rPr>
          <w:b/>
          <w:bCs/>
          <w:color w:val="FF0000"/>
          <w:sz w:val="32"/>
          <w:szCs w:val="32"/>
          <w:u w:val="single"/>
          <w:rtl/>
        </w:rPr>
      </w:pPr>
      <w:r w:rsidRPr="00FC60D6">
        <w:rPr>
          <w:rFonts w:hint="cs"/>
          <w:b/>
          <w:bCs/>
          <w:color w:val="FF0000"/>
          <w:sz w:val="32"/>
          <w:szCs w:val="32"/>
          <w:u w:val="single"/>
          <w:rtl/>
        </w:rPr>
        <w:lastRenderedPageBreak/>
        <w:t>איחוד אירופי</w:t>
      </w:r>
    </w:p>
    <w:p w:rsidR="008E17F4" w:rsidRPr="00FC60D6" w:rsidRDefault="008E17F4" w:rsidP="004D0441">
      <w:pPr>
        <w:numPr>
          <w:ilvl w:val="0"/>
          <w:numId w:val="2"/>
        </w:numPr>
        <w:spacing w:line="360" w:lineRule="auto"/>
        <w:rPr>
          <w:sz w:val="26"/>
          <w:szCs w:val="26"/>
          <w:rtl/>
        </w:rPr>
      </w:pPr>
      <w:r w:rsidRPr="00FC60D6">
        <w:rPr>
          <w:rFonts w:hint="cs"/>
          <w:sz w:val="26"/>
          <w:szCs w:val="26"/>
          <w:rtl/>
        </w:rPr>
        <w:t xml:space="preserve">באיחוד האירופאי חברות מדינות </w:t>
      </w:r>
      <w:r w:rsidR="004D0441">
        <w:rPr>
          <w:rFonts w:hint="cs"/>
          <w:sz w:val="26"/>
          <w:szCs w:val="26"/>
          <w:rtl/>
        </w:rPr>
        <w:t xml:space="preserve">שנמצאות במערב ומרכז </w:t>
      </w:r>
      <w:r w:rsidRPr="00FC60D6">
        <w:rPr>
          <w:rFonts w:hint="cs"/>
          <w:sz w:val="26"/>
          <w:szCs w:val="26"/>
          <w:rtl/>
        </w:rPr>
        <w:t>יבשת</w:t>
      </w:r>
      <w:r w:rsidR="004D0441">
        <w:rPr>
          <w:rFonts w:hint="cs"/>
          <w:sz w:val="26"/>
          <w:szCs w:val="26"/>
          <w:rtl/>
        </w:rPr>
        <w:t xml:space="preserve"> אירופה</w:t>
      </w:r>
      <w:r w:rsidRPr="00FC60D6">
        <w:rPr>
          <w:rFonts w:hint="cs"/>
          <w:sz w:val="26"/>
          <w:szCs w:val="26"/>
          <w:rtl/>
        </w:rPr>
        <w:t xml:space="preserve">. המדינות המרכזיות הן </w:t>
      </w:r>
      <w:r w:rsidRPr="00542F91">
        <w:rPr>
          <w:rFonts w:hint="cs"/>
          <w:sz w:val="26"/>
          <w:szCs w:val="26"/>
          <w:u w:val="single"/>
          <w:rtl/>
        </w:rPr>
        <w:t>גרמניה וצרפת</w:t>
      </w:r>
      <w:r w:rsidRPr="00FC60D6">
        <w:rPr>
          <w:rFonts w:hint="cs"/>
          <w:sz w:val="26"/>
          <w:szCs w:val="26"/>
          <w:rtl/>
        </w:rPr>
        <w:t xml:space="preserve">. לאיחוד יש חוקה ומוסדות שלטון כגון פרלמנט ובית משפט. </w:t>
      </w:r>
    </w:p>
    <w:p w:rsidR="004D0441" w:rsidRPr="004D0441" w:rsidRDefault="004D0441" w:rsidP="004D0441">
      <w:pPr>
        <w:spacing w:line="360" w:lineRule="auto"/>
        <w:ind w:left="720"/>
        <w:rPr>
          <w:sz w:val="6"/>
          <w:szCs w:val="6"/>
        </w:rPr>
      </w:pPr>
    </w:p>
    <w:p w:rsidR="008E17F4" w:rsidRPr="00FC60D6" w:rsidRDefault="008E17F4" w:rsidP="004D0441">
      <w:pPr>
        <w:numPr>
          <w:ilvl w:val="0"/>
          <w:numId w:val="2"/>
        </w:numPr>
        <w:spacing w:line="360" w:lineRule="auto"/>
        <w:rPr>
          <w:sz w:val="26"/>
          <w:szCs w:val="26"/>
        </w:rPr>
      </w:pPr>
      <w:r w:rsidRPr="00FC60D6">
        <w:rPr>
          <w:rFonts w:hint="cs"/>
          <w:sz w:val="26"/>
          <w:szCs w:val="26"/>
          <w:rtl/>
        </w:rPr>
        <w:t xml:space="preserve">כל אזרח מכל מדינה שחברה באיחוד, יכול </w:t>
      </w:r>
      <w:r w:rsidRPr="00FC60D6">
        <w:rPr>
          <w:rFonts w:hint="cs"/>
          <w:b/>
          <w:bCs/>
          <w:sz w:val="26"/>
          <w:szCs w:val="26"/>
          <w:rtl/>
        </w:rPr>
        <w:t>לגור</w:t>
      </w:r>
      <w:r w:rsidRPr="00FC60D6">
        <w:rPr>
          <w:rFonts w:hint="cs"/>
          <w:sz w:val="26"/>
          <w:szCs w:val="26"/>
          <w:rtl/>
        </w:rPr>
        <w:t xml:space="preserve"> בכל מדינה באיחוד, ללמוד בה ו</w:t>
      </w:r>
      <w:r w:rsidRPr="00FC60D6">
        <w:rPr>
          <w:rFonts w:hint="cs"/>
          <w:sz w:val="26"/>
          <w:szCs w:val="26"/>
          <w:u w:val="single"/>
          <w:rtl/>
        </w:rPr>
        <w:t>לעבוד</w:t>
      </w:r>
      <w:r w:rsidRPr="00FC60D6">
        <w:rPr>
          <w:rFonts w:hint="cs"/>
          <w:sz w:val="26"/>
          <w:szCs w:val="26"/>
          <w:rtl/>
        </w:rPr>
        <w:t xml:space="preserve"> בה באופן חוקי. </w:t>
      </w:r>
      <w:r w:rsidR="004D0441">
        <w:rPr>
          <w:rFonts w:hint="cs"/>
          <w:sz w:val="26"/>
          <w:szCs w:val="26"/>
          <w:rtl/>
        </w:rPr>
        <w:t>גם</w:t>
      </w:r>
      <w:r w:rsidRPr="00FC60D6">
        <w:rPr>
          <w:rFonts w:hint="cs"/>
          <w:sz w:val="26"/>
          <w:szCs w:val="26"/>
          <w:rtl/>
        </w:rPr>
        <w:t xml:space="preserve"> ניתן להעביר סחורות בין המדינות ללא הגבלות ו</w:t>
      </w:r>
      <w:r w:rsidRPr="00FC60D6">
        <w:rPr>
          <w:rFonts w:hint="cs"/>
          <w:sz w:val="26"/>
          <w:szCs w:val="26"/>
          <w:u w:val="single"/>
          <w:rtl/>
        </w:rPr>
        <w:t>ללא מכסים</w:t>
      </w:r>
      <w:r w:rsidRPr="00FC60D6">
        <w:rPr>
          <w:rFonts w:hint="cs"/>
          <w:sz w:val="26"/>
          <w:szCs w:val="26"/>
          <w:rtl/>
        </w:rPr>
        <w:t xml:space="preserve">.                                                                                                                    רוב מדינות האיחוד </w:t>
      </w:r>
      <w:r w:rsidR="004D0441">
        <w:rPr>
          <w:rFonts w:hint="cs"/>
          <w:sz w:val="26"/>
          <w:szCs w:val="26"/>
          <w:rtl/>
        </w:rPr>
        <w:t>הסכימו לבטל את המטבע הלאומי וליצור מטבע אח</w:t>
      </w:r>
      <w:r w:rsidRPr="00FC60D6">
        <w:rPr>
          <w:rFonts w:hint="cs"/>
          <w:sz w:val="26"/>
          <w:szCs w:val="26"/>
          <w:rtl/>
        </w:rPr>
        <w:t xml:space="preserve">ד לכל המדינות ושמו </w:t>
      </w:r>
      <w:r w:rsidRPr="004D0441">
        <w:rPr>
          <w:rFonts w:hint="cs"/>
          <w:b/>
          <w:bCs/>
          <w:sz w:val="26"/>
          <w:szCs w:val="26"/>
          <w:u w:val="single"/>
          <w:rtl/>
        </w:rPr>
        <w:t>אֵירוֹ</w:t>
      </w:r>
      <w:r w:rsidRPr="00FC60D6">
        <w:rPr>
          <w:rFonts w:hint="cs"/>
          <w:sz w:val="26"/>
          <w:szCs w:val="26"/>
          <w:rtl/>
        </w:rPr>
        <w:t xml:space="preserve">. </w:t>
      </w:r>
    </w:p>
    <w:p w:rsidR="004D0441" w:rsidRPr="004D0441" w:rsidRDefault="004D0441" w:rsidP="004D0441">
      <w:pPr>
        <w:spacing w:line="360" w:lineRule="auto"/>
        <w:ind w:left="720"/>
        <w:rPr>
          <w:sz w:val="6"/>
          <w:szCs w:val="6"/>
        </w:rPr>
      </w:pPr>
    </w:p>
    <w:p w:rsidR="008E17F4" w:rsidRPr="00FC60D6" w:rsidRDefault="008E17F4" w:rsidP="004D0441">
      <w:pPr>
        <w:numPr>
          <w:ilvl w:val="0"/>
          <w:numId w:val="2"/>
        </w:numPr>
        <w:spacing w:line="360" w:lineRule="auto"/>
        <w:rPr>
          <w:sz w:val="26"/>
          <w:szCs w:val="26"/>
        </w:rPr>
      </w:pPr>
      <w:r w:rsidRPr="00FC60D6">
        <w:rPr>
          <w:rFonts w:hint="cs"/>
          <w:sz w:val="26"/>
          <w:szCs w:val="26"/>
          <w:rtl/>
        </w:rPr>
        <w:t xml:space="preserve">מטרות האיחוד האירופאי: לעודד גלובליזציה, </w:t>
      </w:r>
      <w:r w:rsidR="004D0441">
        <w:rPr>
          <w:rFonts w:hint="cs"/>
          <w:sz w:val="26"/>
          <w:szCs w:val="26"/>
          <w:rtl/>
        </w:rPr>
        <w:t xml:space="preserve"> </w:t>
      </w:r>
      <w:r w:rsidRPr="00FC60D6">
        <w:rPr>
          <w:rFonts w:hint="cs"/>
          <w:sz w:val="26"/>
          <w:szCs w:val="26"/>
          <w:rtl/>
        </w:rPr>
        <w:t xml:space="preserve">לשמור על שיתוף פעולה פורה בין המדינות, </w:t>
      </w:r>
      <w:r w:rsidR="004D0441">
        <w:rPr>
          <w:rFonts w:hint="cs"/>
          <w:sz w:val="26"/>
          <w:szCs w:val="26"/>
          <w:rtl/>
        </w:rPr>
        <w:t xml:space="preserve"> </w:t>
      </w:r>
      <w:r w:rsidRPr="00FC60D6">
        <w:rPr>
          <w:rFonts w:hint="cs"/>
          <w:sz w:val="26"/>
          <w:szCs w:val="26"/>
          <w:rtl/>
        </w:rPr>
        <w:t>לגרום לשגשוג כלכלי</w:t>
      </w:r>
      <w:r w:rsidR="004D0441">
        <w:rPr>
          <w:rFonts w:hint="cs"/>
          <w:sz w:val="26"/>
          <w:szCs w:val="26"/>
          <w:rtl/>
        </w:rPr>
        <w:t xml:space="preserve">,  </w:t>
      </w:r>
      <w:r w:rsidRPr="00FC60D6">
        <w:rPr>
          <w:rFonts w:hint="cs"/>
          <w:sz w:val="26"/>
          <w:szCs w:val="26"/>
          <w:rtl/>
        </w:rPr>
        <w:t xml:space="preserve">למנוע מלחמות ביניהן </w:t>
      </w:r>
      <w:r w:rsidR="004D0441">
        <w:rPr>
          <w:rFonts w:hint="cs"/>
          <w:sz w:val="26"/>
          <w:szCs w:val="26"/>
          <w:rtl/>
        </w:rPr>
        <w:t xml:space="preserve">                                           </w:t>
      </w:r>
      <w:r w:rsidRPr="00FC60D6">
        <w:rPr>
          <w:rFonts w:hint="cs"/>
          <w:sz w:val="26"/>
          <w:szCs w:val="26"/>
          <w:rtl/>
        </w:rPr>
        <w:t>ולחזק את הכוח של היבשת האירופאית מול מעצמות אחרות כגון ארה"ב, רוסיה וסין.</w:t>
      </w:r>
    </w:p>
    <w:p w:rsidR="004D0441" w:rsidRPr="004D0441" w:rsidRDefault="004D0441" w:rsidP="004D0441">
      <w:pPr>
        <w:spacing w:line="360" w:lineRule="auto"/>
        <w:ind w:left="720"/>
        <w:rPr>
          <w:sz w:val="6"/>
          <w:szCs w:val="6"/>
        </w:rPr>
      </w:pPr>
    </w:p>
    <w:p w:rsidR="008E17F4" w:rsidRPr="00FC60D6" w:rsidRDefault="008E17F4" w:rsidP="004D0441">
      <w:pPr>
        <w:numPr>
          <w:ilvl w:val="0"/>
          <w:numId w:val="2"/>
        </w:numPr>
        <w:spacing w:line="360" w:lineRule="auto"/>
        <w:rPr>
          <w:sz w:val="26"/>
          <w:szCs w:val="26"/>
        </w:rPr>
      </w:pPr>
      <w:r w:rsidRPr="00FC60D6">
        <w:rPr>
          <w:rFonts w:hint="cs"/>
          <w:sz w:val="26"/>
          <w:szCs w:val="26"/>
          <w:rtl/>
        </w:rPr>
        <w:t>טענות נגד האיחוד מצד מדינות פחות עשירות</w:t>
      </w:r>
      <w:r w:rsidR="004D0441">
        <w:rPr>
          <w:rFonts w:hint="cs"/>
          <w:sz w:val="26"/>
          <w:szCs w:val="26"/>
          <w:rtl/>
        </w:rPr>
        <w:t xml:space="preserve"> -</w:t>
      </w:r>
      <w:r w:rsidRPr="00FC60D6">
        <w:rPr>
          <w:rFonts w:hint="cs"/>
          <w:sz w:val="26"/>
          <w:szCs w:val="26"/>
          <w:rtl/>
        </w:rPr>
        <w:t xml:space="preserve"> חשש מבריחת מוחות לטובת המדינות העשירות.</w:t>
      </w:r>
      <w:r w:rsidR="004D0441">
        <w:rPr>
          <w:rFonts w:hint="cs"/>
          <w:sz w:val="26"/>
          <w:szCs w:val="26"/>
          <w:rtl/>
        </w:rPr>
        <w:t xml:space="preserve"> מדינות מזרח אירופה חוששות שהצעירים שלהן יהגרו למערב אירופה.</w:t>
      </w:r>
    </w:p>
    <w:p w:rsidR="004D0441" w:rsidRPr="004D0441" w:rsidRDefault="004D0441" w:rsidP="004D0441">
      <w:pPr>
        <w:spacing w:line="360" w:lineRule="auto"/>
        <w:ind w:left="720"/>
        <w:rPr>
          <w:sz w:val="6"/>
          <w:szCs w:val="6"/>
        </w:rPr>
      </w:pPr>
    </w:p>
    <w:p w:rsidR="008E17F4" w:rsidRPr="004D0441" w:rsidRDefault="004D0441" w:rsidP="004D0441">
      <w:pPr>
        <w:numPr>
          <w:ilvl w:val="0"/>
          <w:numId w:val="2"/>
        </w:numPr>
        <w:spacing w:line="360" w:lineRule="auto"/>
        <w:rPr>
          <w:sz w:val="26"/>
          <w:szCs w:val="26"/>
          <w:rtl/>
        </w:rPr>
      </w:pPr>
      <w:r>
        <w:rPr>
          <w:rFonts w:hint="cs"/>
          <w:noProof/>
          <w:rtl/>
        </w:rPr>
        <mc:AlternateContent>
          <mc:Choice Requires="wps">
            <w:drawing>
              <wp:anchor distT="0" distB="0" distL="114300" distR="114300" simplePos="0" relativeHeight="251657728" behindDoc="0" locked="0" layoutInCell="1" allowOverlap="1">
                <wp:simplePos x="0" y="0"/>
                <wp:positionH relativeFrom="margin">
                  <wp:posOffset>342900</wp:posOffset>
                </wp:positionH>
                <wp:positionV relativeFrom="paragraph">
                  <wp:posOffset>2254885</wp:posOffset>
                </wp:positionV>
                <wp:extent cx="5191125" cy="2819400"/>
                <wp:effectExtent l="0" t="0" r="28575" b="19050"/>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819400"/>
                        </a:xfrm>
                        <a:prstGeom prst="rect">
                          <a:avLst/>
                        </a:prstGeom>
                        <a:solidFill>
                          <a:srgbClr val="FFFFFF"/>
                        </a:solidFill>
                        <a:ln w="9525">
                          <a:solidFill>
                            <a:srgbClr val="000000"/>
                          </a:solidFill>
                          <a:miter lim="800000"/>
                          <a:headEnd/>
                          <a:tailEnd/>
                        </a:ln>
                      </wps:spPr>
                      <wps:txbx>
                        <w:txbxContent>
                          <w:p w:rsidR="008E17F4" w:rsidRDefault="00EC7023" w:rsidP="008E17F4">
                            <w:pPr>
                              <w:rPr>
                                <w:rtl/>
                              </w:rPr>
                            </w:pPr>
                            <w:r>
                              <w:rPr>
                                <w:noProof/>
                              </w:rPr>
                              <w:drawing>
                                <wp:inline distT="0" distB="0" distL="0" distR="0">
                                  <wp:extent cx="3929063" cy="356235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5870" cy="357758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4" o:spid="_x0000_s1027" type="#_x0000_t202" style="position:absolute;left:0;text-align:left;margin-left:27pt;margin-top:177.55pt;width:408.75pt;height:222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FaPgIAAF8EAAAOAAAAZHJzL2Uyb0RvYy54bWysVM2O0zAQviPxDpbvNEnVwjZqulq6FCEt&#10;P9LCAziOk1j4T7bbpLwFt90jJ6R9obwOY6ftVgvigMjB8njGn7/5ZibLy14KtGPWca0KnE1SjJii&#10;uuKqKfCXz5sXFxg5T1RFhFaswHvm8OXq+bNlZ3I21a0WFbMIQJTLO1Pg1nuTJ4mjLZPETbRhCpy1&#10;tpJ4MG2TVJZ0gC5FMk3Tl0mnbWWspsw5OL0enXgV8euaUf+xrh3zSBQYuPm42riWYU1WS5I3lpiW&#10;0wMN8g8sJOEKHj1BXRNP0Nby36Akp1Y7XfsJ1TLRdc0pizlANln6JJvblhgWcwFxnDnJ5P4fLP2w&#10;+2QRrwo8w0gRCSUaHob74fvwgIa74efwY7hDsyBTZ1wO0bcG4n3/WvdQ7piyMzeafnVI6XVLVMOu&#10;rNVdy0gFNLNwMzm7OuK4AFJ273UF75Gt1xGor60MGoIqCNChXPtTiVjvEYXDebbIsukcIwq+6UW2&#10;mKWxiAnJj9eNdf4t0xKFTYEt9ECEJ7sb5wMdkh9DwmtOC15tuBDRsE25FhbtCPTLJn4xgydhQqGu&#10;wIs5EPk7RBq/P0FI7qHxBZcFvjgFkTzo9kZVsS094WLcA2WhDkIG7UYVfV/2sXRR5SByqas9KGv1&#10;2Ocwl7Bptf2GUQc9XmAFQ4iReKegNotsNgsjEY3Z/NUUDHvuKc89RFEAKrDHaNyu/ThGW2N508I7&#10;x264gnpueFT6kdOBPHRxLMBh4sKYnNsx6vG/sPoFAAD//wMAUEsDBBQABgAIAAAAIQCqxBsr4gAA&#10;AAoBAAAPAAAAZHJzL2Rvd25yZXYueG1sTI9BT4NAFITvJv6HzTPxYuyCirTIo9GaxoOJ0eoPWNgn&#10;0LJvCbsF9Ne7nvQ4mcnMN/l6Np0YaXCtZYR4EYEgrqxuuUb4eN9eLkE4r1irzjIhfJGDdXF6kqtM&#10;24nfaNz5WoQSdplCaLzvMyld1ZBRbmF74uB92sEoH+RQSz2oKZSbTl5F0a00quWw0KieNg1Vh93R&#10;IBwe03F/8fz0UL5sN/t6jKZvql4Rz8/m+zsQnmb/F4Zf/IAORWAq7ZG1Ex1CchOueITrJIlBhMAy&#10;jRMQJUK6WsUgi1z+v1D8AAAA//8DAFBLAQItABQABgAIAAAAIQC2gziS/gAAAOEBAAATAAAAAAAA&#10;AAAAAAAAAAAAAABbQ29udGVudF9UeXBlc10ueG1sUEsBAi0AFAAGAAgAAAAhADj9If/WAAAAlAEA&#10;AAsAAAAAAAAAAAAAAAAALwEAAF9yZWxzLy5yZWxzUEsBAi0AFAAGAAgAAAAhANDHUVo+AgAAXwQA&#10;AA4AAAAAAAAAAAAAAAAALgIAAGRycy9lMm9Eb2MueG1sUEsBAi0AFAAGAAgAAAAhAKrEGyviAAAA&#10;CgEAAA8AAAAAAAAAAAAAAAAAmAQAAGRycy9kb3ducmV2LnhtbFBLBQYAAAAABAAEAPMAAACnBQAA&#10;AAA=&#10;">
                <v:textbox style="mso-fit-shape-to-text:t">
                  <w:txbxContent>
                    <w:p w:rsidR="008E17F4" w:rsidRDefault="00EC7023" w:rsidP="008E17F4">
                      <w:pPr>
                        <w:rPr>
                          <w:rtl/>
                        </w:rPr>
                      </w:pPr>
                      <w:r>
                        <w:rPr>
                          <w:noProof/>
                        </w:rPr>
                        <w:drawing>
                          <wp:inline distT="0" distB="0" distL="0" distR="0">
                            <wp:extent cx="3929063" cy="356235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5870" cy="3577589"/>
                                    </a:xfrm>
                                    <a:prstGeom prst="rect">
                                      <a:avLst/>
                                    </a:prstGeom>
                                    <a:noFill/>
                                    <a:ln>
                                      <a:noFill/>
                                    </a:ln>
                                  </pic:spPr>
                                </pic:pic>
                              </a:graphicData>
                            </a:graphic>
                          </wp:inline>
                        </w:drawing>
                      </w:r>
                    </w:p>
                  </w:txbxContent>
                </v:textbox>
                <w10:wrap anchorx="margin"/>
              </v:shape>
            </w:pict>
          </mc:Fallback>
        </mc:AlternateContent>
      </w:r>
      <w:r w:rsidR="008E17F4" w:rsidRPr="004D0441">
        <w:rPr>
          <w:rFonts w:hint="cs"/>
          <w:sz w:val="26"/>
          <w:szCs w:val="26"/>
          <w:rtl/>
        </w:rPr>
        <w:t xml:space="preserve">טענות נגד האיחוד מצד המדינות היותר עשירות:                                                                    - אזרחי המדינות העשירות, כמו גרמניה, חשים שכספי המסים שהם משלמים עוברים לסייע למדינות חלשות כמו יוון.                                                                                                      </w:t>
      </w:r>
      <w:r w:rsidRPr="004D0441">
        <w:rPr>
          <w:sz w:val="26"/>
          <w:szCs w:val="26"/>
          <w:rtl/>
        </w:rPr>
        <w:t>–</w:t>
      </w:r>
      <w:r w:rsidR="008E17F4" w:rsidRPr="004D0441">
        <w:rPr>
          <w:rFonts w:hint="cs"/>
          <w:sz w:val="26"/>
          <w:szCs w:val="26"/>
          <w:rtl/>
        </w:rPr>
        <w:t xml:space="preserve"> ה</w:t>
      </w:r>
      <w:r w:rsidRPr="004D0441">
        <w:rPr>
          <w:rFonts w:hint="cs"/>
          <w:sz w:val="26"/>
          <w:szCs w:val="26"/>
          <w:rtl/>
        </w:rPr>
        <w:t xml:space="preserve">מדינות היותר מפותחות </w:t>
      </w:r>
      <w:r w:rsidR="008E17F4" w:rsidRPr="004D0441">
        <w:rPr>
          <w:rFonts w:hint="cs"/>
          <w:sz w:val="26"/>
          <w:szCs w:val="26"/>
          <w:rtl/>
        </w:rPr>
        <w:t>חושש</w:t>
      </w:r>
      <w:r w:rsidRPr="004D0441">
        <w:rPr>
          <w:rFonts w:hint="cs"/>
          <w:sz w:val="26"/>
          <w:szCs w:val="26"/>
          <w:rtl/>
        </w:rPr>
        <w:t>ות</w:t>
      </w:r>
      <w:r w:rsidR="008E17F4" w:rsidRPr="004D0441">
        <w:rPr>
          <w:rFonts w:hint="cs"/>
          <w:sz w:val="26"/>
          <w:szCs w:val="26"/>
          <w:rtl/>
        </w:rPr>
        <w:t xml:space="preserve"> מהצפת המדינה במהגרי עבודה חוקיים מהמדינות העניות</w:t>
      </w:r>
      <w:r w:rsidRPr="004D0441">
        <w:rPr>
          <w:rFonts w:hint="cs"/>
          <w:sz w:val="26"/>
          <w:szCs w:val="26"/>
          <w:rtl/>
        </w:rPr>
        <w:t xml:space="preserve"> של מזרח אירופה </w:t>
      </w:r>
      <w:r w:rsidR="008E17F4" w:rsidRPr="004D0441">
        <w:rPr>
          <w:rFonts w:hint="cs"/>
          <w:sz w:val="26"/>
          <w:szCs w:val="26"/>
          <w:rtl/>
        </w:rPr>
        <w:t>וגם חשש להצפת המדינה ב</w:t>
      </w:r>
      <w:r w:rsidR="008E17F4" w:rsidRPr="004D0441">
        <w:rPr>
          <w:rFonts w:hint="cs"/>
          <w:sz w:val="26"/>
          <w:szCs w:val="26"/>
          <w:u w:val="single"/>
          <w:rtl/>
        </w:rPr>
        <w:t>מהגרי עבודה או פליטים</w:t>
      </w:r>
      <w:r w:rsidR="008E17F4" w:rsidRPr="004D0441">
        <w:rPr>
          <w:rFonts w:hint="cs"/>
          <w:sz w:val="26"/>
          <w:szCs w:val="26"/>
          <w:rtl/>
        </w:rPr>
        <w:t xml:space="preserve"> מאפריקה</w:t>
      </w:r>
      <w:r>
        <w:rPr>
          <w:rFonts w:hint="cs"/>
          <w:sz w:val="26"/>
          <w:szCs w:val="26"/>
          <w:rtl/>
        </w:rPr>
        <w:t xml:space="preserve"> (כי בתוך האיחוד הגבולות פתוחים</w:t>
      </w:r>
      <w:r w:rsidR="008E17F4" w:rsidRPr="004D0441">
        <w:rPr>
          <w:rFonts w:hint="cs"/>
          <w:sz w:val="26"/>
          <w:szCs w:val="26"/>
          <w:rtl/>
        </w:rPr>
        <w:t>. ללא גבולות</w:t>
      </w:r>
      <w:r>
        <w:rPr>
          <w:rFonts w:hint="cs"/>
          <w:sz w:val="26"/>
          <w:szCs w:val="26"/>
          <w:rtl/>
        </w:rPr>
        <w:t>,</w:t>
      </w:r>
      <w:r w:rsidR="008E17F4" w:rsidRPr="004D0441">
        <w:rPr>
          <w:rFonts w:hint="cs"/>
          <w:sz w:val="26"/>
          <w:szCs w:val="26"/>
          <w:rtl/>
        </w:rPr>
        <w:t xml:space="preserve"> בלתי אפשרי לבלום הסתננות</w:t>
      </w:r>
      <w:r>
        <w:rPr>
          <w:rFonts w:hint="cs"/>
          <w:sz w:val="26"/>
          <w:szCs w:val="26"/>
          <w:rtl/>
        </w:rPr>
        <w:t>)</w:t>
      </w:r>
      <w:r w:rsidR="008E17F4" w:rsidRPr="004D0441">
        <w:rPr>
          <w:rFonts w:hint="cs"/>
          <w:sz w:val="26"/>
          <w:szCs w:val="26"/>
          <w:rtl/>
        </w:rPr>
        <w:t xml:space="preserve">. </w:t>
      </w:r>
      <w:r>
        <w:rPr>
          <w:rFonts w:hint="cs"/>
          <w:sz w:val="26"/>
          <w:szCs w:val="26"/>
          <w:rtl/>
        </w:rPr>
        <w:t xml:space="preserve">                </w:t>
      </w:r>
      <w:r w:rsidR="008E17F4" w:rsidRPr="004D0441">
        <w:rPr>
          <w:rFonts w:hint="cs"/>
          <w:sz w:val="26"/>
          <w:szCs w:val="26"/>
          <w:rtl/>
        </w:rPr>
        <w:t xml:space="preserve">לכן קיים חשש שהשינוי הדמוגרפי מאיבוד הייחוד התרבותי של כל מדינה.                                                                  על רקע זה, </w:t>
      </w:r>
      <w:r w:rsidR="008E17F4" w:rsidRPr="004D0441">
        <w:rPr>
          <w:rFonts w:hint="cs"/>
          <w:sz w:val="26"/>
          <w:szCs w:val="26"/>
          <w:u w:val="single"/>
          <w:rtl/>
        </w:rPr>
        <w:t>העם הבריטי החליט במשאל עם לעזוב את האיחוד</w:t>
      </w:r>
      <w:r w:rsidR="00542F91" w:rsidRPr="004D0441">
        <w:rPr>
          <w:rFonts w:hint="cs"/>
          <w:sz w:val="26"/>
          <w:szCs w:val="26"/>
          <w:rtl/>
        </w:rPr>
        <w:t xml:space="preserve">. </w:t>
      </w:r>
    </w:p>
    <w:p w:rsidR="008E17F4" w:rsidRDefault="008E17F4" w:rsidP="008E17F4">
      <w:pPr>
        <w:rPr>
          <w:rtl/>
        </w:rPr>
      </w:pPr>
    </w:p>
    <w:p w:rsidR="008E17F4" w:rsidRDefault="008E17F4" w:rsidP="008E17F4">
      <w:pPr>
        <w:spacing w:line="360" w:lineRule="auto"/>
        <w:ind w:firstLine="720"/>
        <w:rPr>
          <w:sz w:val="20"/>
          <w:szCs w:val="20"/>
          <w:u w:val="single"/>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Pr>
      </w:pPr>
    </w:p>
    <w:p w:rsidR="008E17F4" w:rsidRDefault="008E17F4" w:rsidP="008E17F4">
      <w:pPr>
        <w:spacing w:line="360" w:lineRule="auto"/>
        <w:rPr>
          <w:b/>
          <w:bCs/>
          <w:sz w:val="20"/>
          <w:szCs w:val="20"/>
          <w:u w:val="single"/>
          <w:rtl/>
        </w:rPr>
      </w:pPr>
    </w:p>
    <w:p w:rsidR="008E17F4" w:rsidRDefault="008E17F4" w:rsidP="008E17F4">
      <w:pPr>
        <w:spacing w:line="360" w:lineRule="auto"/>
        <w:rPr>
          <w:b/>
          <w:bCs/>
          <w:sz w:val="20"/>
          <w:szCs w:val="20"/>
          <w:u w:val="single"/>
          <w:rtl/>
        </w:rPr>
      </w:pPr>
    </w:p>
    <w:p w:rsidR="008E17F4" w:rsidRPr="004D0441" w:rsidRDefault="008E17F4" w:rsidP="004D0441">
      <w:pPr>
        <w:spacing w:line="360" w:lineRule="auto"/>
        <w:jc w:val="center"/>
        <w:rPr>
          <w:rFonts w:ascii="Arial" w:hAnsi="Arial" w:cs="Arial"/>
          <w:sz w:val="36"/>
          <w:szCs w:val="36"/>
          <w:rtl/>
          <w:lang w:eastAsia="he-IL"/>
        </w:rPr>
      </w:pPr>
      <w:r w:rsidRPr="004D0441">
        <w:rPr>
          <w:rFonts w:ascii="Arial" w:hAnsi="Arial" w:cs="Arial"/>
          <w:b/>
          <w:bCs/>
          <w:sz w:val="36"/>
          <w:szCs w:val="36"/>
          <w:u w:val="single"/>
          <w:rtl/>
          <w:lang w:eastAsia="he-IL"/>
        </w:rPr>
        <w:lastRenderedPageBreak/>
        <w:t>עד כמה הגלובליזציה חדרה למזרח התיכון</w:t>
      </w:r>
      <w:r w:rsidRPr="004D0441">
        <w:rPr>
          <w:rFonts w:ascii="Arial" w:hAnsi="Arial" w:cs="Arial"/>
          <w:b/>
          <w:bCs/>
          <w:sz w:val="36"/>
          <w:szCs w:val="36"/>
          <w:rtl/>
          <w:lang w:eastAsia="he-IL"/>
        </w:rPr>
        <w:t xml:space="preserve"> ?</w:t>
      </w:r>
    </w:p>
    <w:p w:rsidR="008E17F4" w:rsidRPr="004D0441" w:rsidRDefault="008E17F4" w:rsidP="004D0441">
      <w:pPr>
        <w:numPr>
          <w:ilvl w:val="0"/>
          <w:numId w:val="3"/>
        </w:numPr>
        <w:spacing w:line="360" w:lineRule="auto"/>
        <w:rPr>
          <w:rFonts w:ascii="Arial" w:hAnsi="Arial" w:cs="David"/>
          <w:sz w:val="26"/>
          <w:szCs w:val="26"/>
          <w:lang w:eastAsia="he-IL"/>
        </w:rPr>
      </w:pPr>
      <w:r w:rsidRPr="004D0441">
        <w:rPr>
          <w:rFonts w:ascii="Arial" w:hAnsi="Arial" w:cs="David"/>
          <w:sz w:val="26"/>
          <w:szCs w:val="26"/>
          <w:rtl/>
          <w:lang w:eastAsia="he-IL"/>
        </w:rPr>
        <w:t xml:space="preserve">מצד אחד, </w:t>
      </w:r>
      <w:proofErr w:type="spellStart"/>
      <w:r w:rsidRPr="004D0441">
        <w:rPr>
          <w:rFonts w:ascii="Arial" w:hAnsi="Arial" w:cs="David"/>
          <w:sz w:val="26"/>
          <w:szCs w:val="26"/>
          <w:rtl/>
          <w:lang w:eastAsia="he-IL"/>
        </w:rPr>
        <w:t>המזה"ת</w:t>
      </w:r>
      <w:proofErr w:type="spellEnd"/>
      <w:r w:rsidRPr="004D0441">
        <w:rPr>
          <w:rFonts w:ascii="Arial" w:hAnsi="Arial" w:cs="David"/>
          <w:sz w:val="26"/>
          <w:szCs w:val="26"/>
          <w:rtl/>
          <w:lang w:eastAsia="he-IL"/>
        </w:rPr>
        <w:t xml:space="preserve"> הוא חלק חשוב בגלובליזציה:                                                                 </w:t>
      </w:r>
      <w:r w:rsidRPr="004D0441">
        <w:rPr>
          <w:rFonts w:ascii="Arial" w:hAnsi="Arial" w:cs="David"/>
          <w:sz w:val="18"/>
          <w:szCs w:val="18"/>
          <w:rtl/>
          <w:lang w:eastAsia="he-IL"/>
        </w:rPr>
        <w:t xml:space="preserve">(א) </w:t>
      </w:r>
      <w:r w:rsidRPr="004D0441">
        <w:rPr>
          <w:rFonts w:ascii="Arial" w:hAnsi="Arial" w:cs="David"/>
          <w:sz w:val="26"/>
          <w:szCs w:val="26"/>
          <w:rtl/>
          <w:lang w:eastAsia="he-IL"/>
        </w:rPr>
        <w:t>בזכות ה</w:t>
      </w:r>
      <w:r w:rsidRPr="004D0441">
        <w:rPr>
          <w:rFonts w:ascii="Arial" w:hAnsi="Arial" w:cs="David"/>
          <w:b/>
          <w:bCs/>
          <w:color w:val="FF0000"/>
          <w:sz w:val="26"/>
          <w:szCs w:val="26"/>
          <w:u w:val="single"/>
          <w:rtl/>
          <w:lang w:eastAsia="he-IL"/>
        </w:rPr>
        <w:t>נפט</w:t>
      </w:r>
      <w:r w:rsidRPr="004D0441">
        <w:rPr>
          <w:rFonts w:ascii="Arial" w:hAnsi="Arial" w:cs="David"/>
          <w:sz w:val="26"/>
          <w:szCs w:val="26"/>
          <w:rtl/>
          <w:lang w:eastAsia="he-IL"/>
        </w:rPr>
        <w:t xml:space="preserve"> שמיוצא מלוב ובעיקר מהמפרץ הפרסי, שש</w:t>
      </w:r>
      <w:r w:rsidR="004D0441">
        <w:rPr>
          <w:rFonts w:ascii="Arial" w:hAnsi="Arial" w:cs="David"/>
          <w:sz w:val="26"/>
          <w:szCs w:val="26"/>
          <w:rtl/>
          <w:lang w:eastAsia="he-IL"/>
        </w:rPr>
        <w:t>ם נבנו שדות-תעופה ונמלים</w:t>
      </w:r>
      <w:r w:rsidRPr="004D0441">
        <w:rPr>
          <w:rFonts w:ascii="Arial" w:hAnsi="Arial" w:cs="David"/>
          <w:sz w:val="26"/>
          <w:szCs w:val="26"/>
          <w:rtl/>
          <w:lang w:eastAsia="he-IL"/>
        </w:rPr>
        <w:t xml:space="preserve"> </w:t>
      </w:r>
      <w:proofErr w:type="spellStart"/>
      <w:r w:rsidRPr="004D0441">
        <w:rPr>
          <w:rFonts w:ascii="Arial" w:hAnsi="Arial" w:cs="David"/>
          <w:sz w:val="26"/>
          <w:szCs w:val="26"/>
          <w:rtl/>
          <w:lang w:eastAsia="he-IL"/>
        </w:rPr>
        <w:t>מודרנים</w:t>
      </w:r>
      <w:proofErr w:type="spellEnd"/>
      <w:r w:rsidRPr="004D0441">
        <w:rPr>
          <w:rFonts w:ascii="Arial" w:hAnsi="Arial" w:cs="David"/>
          <w:sz w:val="26"/>
          <w:szCs w:val="26"/>
          <w:rtl/>
          <w:lang w:eastAsia="he-IL"/>
        </w:rPr>
        <w:t xml:space="preserve"> ולשם הגיעו מהגרים רבים.                                                                                        </w:t>
      </w:r>
    </w:p>
    <w:p w:rsidR="004D0441" w:rsidRPr="004D0441" w:rsidRDefault="004D0441" w:rsidP="004D0441">
      <w:pPr>
        <w:spacing w:line="360" w:lineRule="auto"/>
        <w:ind w:left="720"/>
        <w:rPr>
          <w:rFonts w:ascii="Arial" w:hAnsi="Arial" w:cs="David"/>
          <w:sz w:val="4"/>
          <w:szCs w:val="4"/>
          <w:rtl/>
          <w:lang w:eastAsia="he-IL"/>
        </w:rPr>
      </w:pPr>
    </w:p>
    <w:p w:rsidR="008E17F4" w:rsidRPr="004D0441" w:rsidRDefault="008E17F4" w:rsidP="004D0441">
      <w:pPr>
        <w:spacing w:line="360" w:lineRule="auto"/>
        <w:ind w:left="720"/>
        <w:rPr>
          <w:rFonts w:ascii="Arial" w:hAnsi="Arial" w:cs="David"/>
          <w:sz w:val="26"/>
          <w:szCs w:val="26"/>
          <w:rtl/>
          <w:lang w:eastAsia="he-IL"/>
        </w:rPr>
      </w:pPr>
      <w:r w:rsidRPr="004D0441">
        <w:rPr>
          <w:rFonts w:ascii="Arial" w:hAnsi="Arial" w:cs="David"/>
          <w:sz w:val="18"/>
          <w:szCs w:val="18"/>
          <w:rtl/>
          <w:lang w:eastAsia="he-IL"/>
        </w:rPr>
        <w:t xml:space="preserve">(ב) </w:t>
      </w:r>
      <w:r w:rsidRPr="004D0441">
        <w:rPr>
          <w:rFonts w:ascii="Arial" w:hAnsi="Arial" w:cs="David"/>
          <w:sz w:val="26"/>
          <w:szCs w:val="26"/>
          <w:rtl/>
          <w:lang w:eastAsia="he-IL"/>
        </w:rPr>
        <w:t>בזכות תכונת ה</w:t>
      </w:r>
      <w:r w:rsidRPr="004D0441">
        <w:rPr>
          <w:rFonts w:ascii="Arial" w:hAnsi="Arial" w:cs="David"/>
          <w:b/>
          <w:bCs/>
          <w:color w:val="FF0000"/>
          <w:sz w:val="26"/>
          <w:szCs w:val="26"/>
          <w:u w:val="single"/>
          <w:rtl/>
          <w:lang w:eastAsia="he-IL"/>
        </w:rPr>
        <w:t>גשר</w:t>
      </w:r>
      <w:r w:rsidRPr="004D0441">
        <w:rPr>
          <w:rFonts w:ascii="Arial" w:hAnsi="Arial" w:cs="David"/>
          <w:color w:val="FF0000"/>
          <w:sz w:val="26"/>
          <w:szCs w:val="26"/>
          <w:rtl/>
          <w:lang w:eastAsia="he-IL"/>
        </w:rPr>
        <w:t xml:space="preserve"> </w:t>
      </w:r>
      <w:r w:rsidRPr="004D0441">
        <w:rPr>
          <w:rFonts w:ascii="Arial" w:hAnsi="Arial" w:cs="David"/>
          <w:sz w:val="26"/>
          <w:szCs w:val="26"/>
          <w:rtl/>
          <w:lang w:eastAsia="he-IL"/>
        </w:rPr>
        <w:t xml:space="preserve">– </w:t>
      </w:r>
      <w:proofErr w:type="spellStart"/>
      <w:r w:rsidRPr="004D0441">
        <w:rPr>
          <w:rFonts w:ascii="Arial" w:hAnsi="Arial" w:cs="David"/>
          <w:sz w:val="26"/>
          <w:szCs w:val="26"/>
          <w:rtl/>
          <w:lang w:eastAsia="he-IL"/>
        </w:rPr>
        <w:t>המזה"ת</w:t>
      </w:r>
      <w:proofErr w:type="spellEnd"/>
      <w:r w:rsidRPr="004D0441">
        <w:rPr>
          <w:rFonts w:ascii="Arial" w:hAnsi="Arial" w:cs="David"/>
          <w:sz w:val="26"/>
          <w:szCs w:val="26"/>
          <w:rtl/>
          <w:lang w:eastAsia="he-IL"/>
        </w:rPr>
        <w:t xml:space="preserve"> משמש כגשר בין יבשות </w:t>
      </w:r>
      <w:r w:rsidRPr="004D0441">
        <w:rPr>
          <w:rFonts w:ascii="Arial" w:hAnsi="Arial" w:cs="David"/>
          <w:sz w:val="26"/>
          <w:szCs w:val="26"/>
          <w:u w:val="single"/>
          <w:rtl/>
          <w:lang w:eastAsia="he-IL"/>
        </w:rPr>
        <w:t>אפריקה, אסיה ואירופה</w:t>
      </w:r>
      <w:r w:rsidR="004D0441">
        <w:rPr>
          <w:rFonts w:ascii="Arial" w:hAnsi="Arial" w:cs="David"/>
          <w:sz w:val="26"/>
          <w:szCs w:val="26"/>
          <w:rtl/>
          <w:lang w:eastAsia="he-IL"/>
        </w:rPr>
        <w:t xml:space="preserve"> וזה</w:t>
      </w:r>
      <w:r w:rsidR="004D0441">
        <w:rPr>
          <w:rFonts w:ascii="Arial" w:hAnsi="Arial" w:cs="David" w:hint="cs"/>
          <w:sz w:val="26"/>
          <w:szCs w:val="26"/>
          <w:rtl/>
          <w:lang w:eastAsia="he-IL"/>
        </w:rPr>
        <w:t xml:space="preserve"> </w:t>
      </w:r>
      <w:r w:rsidRPr="004D0441">
        <w:rPr>
          <w:rFonts w:ascii="Arial" w:hAnsi="Arial" w:cs="David"/>
          <w:sz w:val="26"/>
          <w:szCs w:val="26"/>
          <w:rtl/>
          <w:lang w:eastAsia="he-IL"/>
        </w:rPr>
        <w:t xml:space="preserve">כולל נתיבי שיט בעלי חשיבות </w:t>
      </w:r>
      <w:proofErr w:type="spellStart"/>
      <w:r w:rsidRPr="004D0441">
        <w:rPr>
          <w:rFonts w:ascii="Arial" w:hAnsi="Arial" w:cs="David"/>
          <w:sz w:val="26"/>
          <w:szCs w:val="26"/>
          <w:rtl/>
          <w:lang w:eastAsia="he-IL"/>
        </w:rPr>
        <w:t>גיאו</w:t>
      </w:r>
      <w:proofErr w:type="spellEnd"/>
      <w:r w:rsidRPr="004D0441">
        <w:rPr>
          <w:rFonts w:ascii="Arial" w:hAnsi="Arial" w:cs="David"/>
          <w:sz w:val="26"/>
          <w:szCs w:val="26"/>
          <w:rtl/>
          <w:lang w:eastAsia="he-IL"/>
        </w:rPr>
        <w:t xml:space="preserve">-אסטרטגית כמו </w:t>
      </w:r>
      <w:r w:rsidRPr="004D0441">
        <w:rPr>
          <w:rFonts w:ascii="Arial" w:hAnsi="Arial" w:cs="David"/>
          <w:sz w:val="26"/>
          <w:szCs w:val="26"/>
          <w:u w:val="single"/>
          <w:rtl/>
          <w:lang w:eastAsia="he-IL"/>
        </w:rPr>
        <w:t>תעלת סואץ</w:t>
      </w:r>
      <w:r w:rsidRPr="004D0441">
        <w:rPr>
          <w:rFonts w:ascii="Arial" w:hAnsi="Arial" w:cs="David"/>
          <w:sz w:val="26"/>
          <w:szCs w:val="26"/>
          <w:rtl/>
          <w:lang w:eastAsia="he-IL"/>
        </w:rPr>
        <w:t xml:space="preserve">.                                                                                                            </w:t>
      </w:r>
    </w:p>
    <w:p w:rsidR="004D0441" w:rsidRPr="004D0441" w:rsidRDefault="004D0441" w:rsidP="004D0441">
      <w:pPr>
        <w:spacing w:line="360" w:lineRule="auto"/>
        <w:ind w:left="720"/>
        <w:rPr>
          <w:rFonts w:ascii="Arial" w:hAnsi="Arial" w:cs="David"/>
          <w:sz w:val="4"/>
          <w:szCs w:val="4"/>
          <w:rtl/>
          <w:lang w:eastAsia="he-IL"/>
        </w:rPr>
      </w:pPr>
    </w:p>
    <w:p w:rsidR="008E17F4" w:rsidRPr="004D0441" w:rsidRDefault="008E17F4" w:rsidP="004D0441">
      <w:pPr>
        <w:spacing w:line="360" w:lineRule="auto"/>
        <w:ind w:left="720"/>
        <w:rPr>
          <w:rFonts w:ascii="Arial" w:hAnsi="Arial" w:cs="David"/>
          <w:sz w:val="26"/>
          <w:szCs w:val="26"/>
          <w:rtl/>
          <w:lang w:eastAsia="he-IL"/>
        </w:rPr>
      </w:pPr>
      <w:r w:rsidRPr="004D0441">
        <w:rPr>
          <w:rFonts w:ascii="Arial" w:hAnsi="Arial" w:cs="David"/>
          <w:sz w:val="18"/>
          <w:szCs w:val="18"/>
          <w:rtl/>
          <w:lang w:eastAsia="he-IL"/>
        </w:rPr>
        <w:t xml:space="preserve">(ג) </w:t>
      </w:r>
      <w:r w:rsidRPr="004D0441">
        <w:rPr>
          <w:rFonts w:ascii="Arial" w:hAnsi="Arial" w:cs="David"/>
          <w:sz w:val="26"/>
          <w:szCs w:val="26"/>
          <w:rtl/>
          <w:lang w:eastAsia="he-IL"/>
        </w:rPr>
        <w:t xml:space="preserve">יש מפעלים מערבים שקמו במזרח התיכון כדי לנצל </w:t>
      </w:r>
      <w:r w:rsidRPr="004D0441">
        <w:rPr>
          <w:rFonts w:ascii="Arial" w:hAnsi="Arial" w:cs="David"/>
          <w:color w:val="FF0000"/>
          <w:sz w:val="26"/>
          <w:szCs w:val="26"/>
          <w:rtl/>
          <w:lang w:eastAsia="he-IL"/>
        </w:rPr>
        <w:t xml:space="preserve">את </w:t>
      </w:r>
      <w:r w:rsidRPr="004D0441">
        <w:rPr>
          <w:rFonts w:ascii="Arial" w:hAnsi="Arial" w:cs="David"/>
          <w:color w:val="FF0000"/>
          <w:sz w:val="26"/>
          <w:szCs w:val="26"/>
          <w:u w:val="single"/>
          <w:rtl/>
          <w:lang w:eastAsia="he-IL"/>
        </w:rPr>
        <w:t>כוח העבודה הזול</w:t>
      </w:r>
      <w:r w:rsidRPr="004D0441">
        <w:rPr>
          <w:rFonts w:ascii="Arial" w:hAnsi="Arial" w:cs="David"/>
          <w:color w:val="FF0000"/>
          <w:sz w:val="26"/>
          <w:szCs w:val="26"/>
          <w:rtl/>
          <w:lang w:eastAsia="he-IL"/>
        </w:rPr>
        <w:t xml:space="preserve"> </w:t>
      </w:r>
      <w:r w:rsidRPr="004D0441">
        <w:rPr>
          <w:rFonts w:ascii="Arial" w:hAnsi="Arial" w:cs="David"/>
          <w:sz w:val="26"/>
          <w:szCs w:val="26"/>
          <w:rtl/>
          <w:lang w:eastAsia="he-IL"/>
        </w:rPr>
        <w:t>כמו מפעלים להרכבת מכוניות במצרים, והקמת מפעלי דלתא בירדן.</w:t>
      </w:r>
      <w:r w:rsidR="0040042C">
        <w:rPr>
          <w:rFonts w:ascii="Arial" w:hAnsi="Arial" w:cs="David" w:hint="cs"/>
          <w:sz w:val="26"/>
          <w:szCs w:val="26"/>
          <w:rtl/>
          <w:lang w:eastAsia="he-IL"/>
        </w:rPr>
        <w:t xml:space="preserve"> </w:t>
      </w:r>
    </w:p>
    <w:p w:rsidR="008E17F4" w:rsidRPr="004D0441" w:rsidRDefault="008E17F4" w:rsidP="008E17F4">
      <w:pPr>
        <w:spacing w:line="360" w:lineRule="auto"/>
        <w:ind w:left="720"/>
        <w:rPr>
          <w:rFonts w:ascii="Arial" w:hAnsi="Arial" w:cs="David"/>
          <w:sz w:val="26"/>
          <w:szCs w:val="26"/>
          <w:lang w:eastAsia="he-IL"/>
        </w:rPr>
      </w:pPr>
      <w:r w:rsidRPr="004D0441">
        <w:rPr>
          <w:rFonts w:ascii="Arial" w:hAnsi="Arial" w:cs="David"/>
          <w:sz w:val="26"/>
          <w:szCs w:val="26"/>
          <w:rtl/>
          <w:lang w:eastAsia="he-IL"/>
        </w:rPr>
        <w:t xml:space="preserve"> </w:t>
      </w:r>
    </w:p>
    <w:p w:rsidR="008E17F4" w:rsidRPr="004D0441" w:rsidRDefault="008E17F4" w:rsidP="004D0441">
      <w:pPr>
        <w:numPr>
          <w:ilvl w:val="0"/>
          <w:numId w:val="3"/>
        </w:numPr>
        <w:spacing w:line="360" w:lineRule="auto"/>
        <w:rPr>
          <w:rFonts w:ascii="Arial" w:hAnsi="Arial" w:cs="David"/>
          <w:sz w:val="26"/>
          <w:szCs w:val="26"/>
          <w:lang w:eastAsia="he-IL"/>
        </w:rPr>
      </w:pPr>
      <w:r w:rsidRPr="004D0441">
        <w:rPr>
          <w:rFonts w:ascii="Arial" w:hAnsi="Arial" w:cs="David"/>
          <w:sz w:val="26"/>
          <w:szCs w:val="26"/>
          <w:rtl/>
          <w:lang w:eastAsia="he-IL"/>
        </w:rPr>
        <w:t>מצד שני</w:t>
      </w:r>
      <w:r w:rsidR="004D0441">
        <w:rPr>
          <w:rFonts w:ascii="Arial" w:hAnsi="Arial" w:cs="David" w:hint="cs"/>
          <w:sz w:val="26"/>
          <w:szCs w:val="26"/>
          <w:rtl/>
          <w:lang w:eastAsia="he-IL"/>
        </w:rPr>
        <w:t>, למזרח התיכון קשה להשתלב בגלובליזציה בשל מספר סיבות</w:t>
      </w:r>
      <w:r w:rsidRPr="004D0441">
        <w:rPr>
          <w:rFonts w:ascii="Arial" w:hAnsi="Arial" w:cs="David"/>
          <w:sz w:val="26"/>
          <w:szCs w:val="26"/>
          <w:rtl/>
          <w:lang w:eastAsia="he-IL"/>
        </w:rPr>
        <w:t xml:space="preserve">:                                                                                                                                    </w:t>
      </w:r>
      <w:r w:rsidRPr="004D0441">
        <w:rPr>
          <w:rFonts w:ascii="Arial" w:hAnsi="Arial" w:cs="David"/>
          <w:sz w:val="18"/>
          <w:szCs w:val="18"/>
          <w:rtl/>
          <w:lang w:eastAsia="he-IL"/>
        </w:rPr>
        <w:t xml:space="preserve">(א) </w:t>
      </w:r>
      <w:r w:rsidRPr="004D0441">
        <w:rPr>
          <w:rFonts w:ascii="Arial" w:hAnsi="Arial" w:cs="David"/>
          <w:sz w:val="26"/>
          <w:szCs w:val="26"/>
          <w:rtl/>
          <w:lang w:eastAsia="he-IL"/>
        </w:rPr>
        <w:t xml:space="preserve">לרוב המדינות באזור אין תשתיות מפותחות </w:t>
      </w:r>
      <w:r w:rsidRPr="004D0441">
        <w:rPr>
          <w:rFonts w:ascii="Arial" w:hAnsi="Arial" w:cs="David"/>
          <w:color w:val="FF0000"/>
          <w:sz w:val="26"/>
          <w:szCs w:val="26"/>
          <w:rtl/>
          <w:lang w:eastAsia="he-IL"/>
        </w:rPr>
        <w:t>ואין השכלה גבוהה</w:t>
      </w:r>
      <w:r w:rsidR="004D0441" w:rsidRPr="004D0441">
        <w:rPr>
          <w:rFonts w:ascii="Arial" w:hAnsi="Arial" w:cs="David" w:hint="cs"/>
          <w:color w:val="FF0000"/>
          <w:sz w:val="26"/>
          <w:szCs w:val="26"/>
          <w:rtl/>
          <w:lang w:eastAsia="he-IL"/>
        </w:rPr>
        <w:t xml:space="preserve"> </w:t>
      </w:r>
      <w:r w:rsidR="004D0441">
        <w:rPr>
          <w:rFonts w:ascii="Arial" w:hAnsi="Arial" w:cs="David" w:hint="cs"/>
          <w:sz w:val="26"/>
          <w:szCs w:val="26"/>
          <w:rtl/>
          <w:lang w:eastAsia="he-IL"/>
        </w:rPr>
        <w:t xml:space="preserve">ותעשיית היי-טק כמעט ולא קיימת. לכן </w:t>
      </w:r>
      <w:r w:rsidRPr="004D0441">
        <w:rPr>
          <w:rFonts w:ascii="Arial" w:hAnsi="Arial" w:cs="David"/>
          <w:sz w:val="26"/>
          <w:szCs w:val="26"/>
          <w:rtl/>
          <w:lang w:eastAsia="he-IL"/>
        </w:rPr>
        <w:t xml:space="preserve">קשה </w:t>
      </w:r>
      <w:r w:rsidR="004D0441">
        <w:rPr>
          <w:rFonts w:ascii="Arial" w:hAnsi="Arial" w:cs="David" w:hint="cs"/>
          <w:sz w:val="26"/>
          <w:szCs w:val="26"/>
          <w:rtl/>
          <w:lang w:eastAsia="he-IL"/>
        </w:rPr>
        <w:t>לאזור</w:t>
      </w:r>
      <w:r w:rsidRPr="004D0441">
        <w:rPr>
          <w:rFonts w:ascii="Arial" w:hAnsi="Arial" w:cs="David"/>
          <w:sz w:val="26"/>
          <w:szCs w:val="26"/>
          <w:rtl/>
          <w:lang w:eastAsia="he-IL"/>
        </w:rPr>
        <w:t xml:space="preserve"> להתחבר לגלובליזציה.                                                                                                                            </w:t>
      </w:r>
    </w:p>
    <w:p w:rsidR="004D0441" w:rsidRPr="004D0441" w:rsidRDefault="004D0441" w:rsidP="004D0441">
      <w:pPr>
        <w:spacing w:line="360" w:lineRule="auto"/>
        <w:ind w:left="720"/>
        <w:rPr>
          <w:rFonts w:ascii="Arial" w:hAnsi="Arial" w:cs="David"/>
          <w:sz w:val="4"/>
          <w:szCs w:val="4"/>
          <w:rtl/>
          <w:lang w:eastAsia="he-IL"/>
        </w:rPr>
      </w:pPr>
    </w:p>
    <w:p w:rsidR="008E17F4" w:rsidRPr="004D0441" w:rsidRDefault="008E17F4" w:rsidP="004D0441">
      <w:pPr>
        <w:spacing w:line="360" w:lineRule="auto"/>
        <w:ind w:left="720"/>
        <w:rPr>
          <w:rFonts w:ascii="David" w:hAnsi="David" w:cs="David"/>
          <w:sz w:val="26"/>
          <w:szCs w:val="26"/>
          <w:rtl/>
          <w:lang w:eastAsia="he-IL"/>
        </w:rPr>
      </w:pPr>
      <w:r w:rsidRPr="004D0441">
        <w:rPr>
          <w:rFonts w:ascii="Arial" w:hAnsi="Arial" w:cs="David"/>
          <w:sz w:val="18"/>
          <w:szCs w:val="18"/>
          <w:rtl/>
          <w:lang w:eastAsia="he-IL"/>
        </w:rPr>
        <w:t xml:space="preserve">(ב) </w:t>
      </w:r>
      <w:r w:rsidRPr="004D0441">
        <w:rPr>
          <w:rFonts w:ascii="Arial" w:hAnsi="Arial" w:cs="David"/>
          <w:sz w:val="26"/>
          <w:szCs w:val="26"/>
          <w:rtl/>
          <w:lang w:eastAsia="he-IL"/>
        </w:rPr>
        <w:t xml:space="preserve">הכוחות של </w:t>
      </w:r>
      <w:proofErr w:type="spellStart"/>
      <w:r w:rsidRPr="004D0441">
        <w:rPr>
          <w:rFonts w:ascii="Arial" w:hAnsi="Arial" w:cs="David"/>
          <w:color w:val="FF0000"/>
          <w:sz w:val="26"/>
          <w:szCs w:val="26"/>
          <w:u w:val="single"/>
          <w:rtl/>
          <w:lang w:eastAsia="he-IL"/>
        </w:rPr>
        <w:t>האיסלם</w:t>
      </w:r>
      <w:proofErr w:type="spellEnd"/>
      <w:r w:rsidRPr="004D0441">
        <w:rPr>
          <w:rFonts w:ascii="Arial" w:hAnsi="Arial" w:cs="David"/>
          <w:color w:val="FF0000"/>
          <w:sz w:val="26"/>
          <w:szCs w:val="26"/>
          <w:u w:val="single"/>
          <w:rtl/>
          <w:lang w:eastAsia="he-IL"/>
        </w:rPr>
        <w:t xml:space="preserve"> הקיצוני</w:t>
      </w:r>
      <w:r w:rsidRPr="004D0441">
        <w:rPr>
          <w:rFonts w:ascii="Arial" w:hAnsi="Arial" w:cs="David"/>
          <w:color w:val="FF0000"/>
          <w:sz w:val="26"/>
          <w:szCs w:val="26"/>
          <w:rtl/>
          <w:lang w:eastAsia="he-IL"/>
        </w:rPr>
        <w:t xml:space="preserve"> </w:t>
      </w:r>
      <w:r w:rsidRPr="004D0441">
        <w:rPr>
          <w:rFonts w:ascii="Arial" w:hAnsi="Arial" w:cs="David"/>
          <w:sz w:val="26"/>
          <w:szCs w:val="26"/>
          <w:rtl/>
          <w:lang w:eastAsia="he-IL"/>
        </w:rPr>
        <w:t>רואים בגלובליזציה ובדמוקרטיה המודרנית כתרבות</w:t>
      </w:r>
      <w:r w:rsidR="004D0441">
        <w:rPr>
          <w:rFonts w:ascii="Arial" w:hAnsi="Arial" w:cs="David" w:hint="cs"/>
          <w:sz w:val="26"/>
          <w:szCs w:val="26"/>
          <w:rtl/>
          <w:lang w:eastAsia="he-IL"/>
        </w:rPr>
        <w:t xml:space="preserve"> </w:t>
      </w:r>
      <w:r w:rsidRPr="004D0441">
        <w:rPr>
          <w:rFonts w:ascii="Arial" w:hAnsi="Arial" w:cs="David"/>
          <w:sz w:val="26"/>
          <w:szCs w:val="26"/>
          <w:rtl/>
          <w:lang w:eastAsia="he-IL"/>
        </w:rPr>
        <w:t>נחותה (מה שמכונה בלעג "</w:t>
      </w:r>
      <w:r w:rsidRPr="004D0441">
        <w:rPr>
          <w:rFonts w:ascii="Arial" w:hAnsi="Arial" w:cs="David"/>
          <w:color w:val="FF0000"/>
          <w:sz w:val="26"/>
          <w:szCs w:val="26"/>
          <w:u w:val="single"/>
          <w:rtl/>
          <w:lang w:eastAsia="he-IL"/>
        </w:rPr>
        <w:t xml:space="preserve">תרבות </w:t>
      </w:r>
      <w:proofErr w:type="spellStart"/>
      <w:r w:rsidRPr="004D0441">
        <w:rPr>
          <w:rFonts w:ascii="Arial" w:hAnsi="Arial" w:cs="David"/>
          <w:color w:val="FF0000"/>
          <w:sz w:val="26"/>
          <w:szCs w:val="26"/>
          <w:u w:val="single"/>
          <w:rtl/>
          <w:lang w:eastAsia="he-IL"/>
        </w:rPr>
        <w:t>המקדונלדס</w:t>
      </w:r>
      <w:proofErr w:type="spellEnd"/>
      <w:r w:rsidRPr="004D0441">
        <w:rPr>
          <w:rFonts w:ascii="Arial" w:hAnsi="Arial" w:cs="David"/>
          <w:sz w:val="26"/>
          <w:szCs w:val="26"/>
          <w:rtl/>
          <w:lang w:eastAsia="he-IL"/>
        </w:rPr>
        <w:t>") שהיא אויב שבא לפגוע בדת המוסלמית.</w:t>
      </w:r>
      <w:r w:rsidR="0040042C">
        <w:rPr>
          <w:rFonts w:ascii="Arial" w:hAnsi="Arial" w:cs="David" w:hint="cs"/>
          <w:sz w:val="26"/>
          <w:szCs w:val="26"/>
          <w:rtl/>
          <w:lang w:eastAsia="he-IL"/>
        </w:rPr>
        <w:t xml:space="preserve"> האוכלוסיות ה</w:t>
      </w:r>
      <w:r w:rsidR="0040042C" w:rsidRPr="0040042C">
        <w:rPr>
          <w:rFonts w:ascii="Arial" w:hAnsi="Arial" w:cs="David" w:hint="cs"/>
          <w:sz w:val="26"/>
          <w:szCs w:val="26"/>
          <w:u w:val="single"/>
          <w:rtl/>
          <w:lang w:eastAsia="he-IL"/>
        </w:rPr>
        <w:t>שמרניות</w:t>
      </w:r>
      <w:r w:rsidR="0040042C">
        <w:rPr>
          <w:rFonts w:ascii="Arial" w:hAnsi="Arial" w:cs="David" w:hint="cs"/>
          <w:sz w:val="26"/>
          <w:szCs w:val="26"/>
          <w:rtl/>
          <w:lang w:eastAsia="he-IL"/>
        </w:rPr>
        <w:t xml:space="preserve"> רואות בגלובליזציה כאיום.                   </w:t>
      </w:r>
      <w:r w:rsidRPr="004D0441">
        <w:rPr>
          <w:rFonts w:ascii="Arial" w:hAnsi="Arial" w:cs="David"/>
          <w:sz w:val="26"/>
          <w:szCs w:val="26"/>
          <w:rtl/>
          <w:lang w:eastAsia="he-IL"/>
        </w:rPr>
        <w:t xml:space="preserve"> </w:t>
      </w:r>
      <w:r w:rsidR="004D0441">
        <w:rPr>
          <w:rFonts w:ascii="Arial" w:hAnsi="Arial" w:cs="David" w:hint="cs"/>
          <w:sz w:val="26"/>
          <w:szCs w:val="26"/>
          <w:rtl/>
          <w:lang w:eastAsia="he-IL"/>
        </w:rPr>
        <w:t xml:space="preserve"> </w:t>
      </w:r>
      <w:r w:rsidRPr="004D0441">
        <w:rPr>
          <w:rFonts w:ascii="Arial" w:hAnsi="Arial" w:cs="David"/>
          <w:rtl/>
          <w:lang w:eastAsia="he-IL"/>
        </w:rPr>
        <w:t>למשל, בסעודיה, למרות שהיא בת-ברית של ארה"ב, אסור לשתות</w:t>
      </w:r>
      <w:r w:rsidR="004D0441" w:rsidRPr="004D0441">
        <w:rPr>
          <w:rFonts w:ascii="Arial" w:hAnsi="Arial" w:cs="David" w:hint="cs"/>
          <w:rtl/>
          <w:lang w:eastAsia="he-IL"/>
        </w:rPr>
        <w:t xml:space="preserve"> </w:t>
      </w:r>
      <w:r w:rsidRPr="004D0441">
        <w:rPr>
          <w:rFonts w:ascii="Arial" w:hAnsi="Arial" w:cs="David"/>
          <w:rtl/>
          <w:lang w:eastAsia="he-IL"/>
        </w:rPr>
        <w:t xml:space="preserve">אלכוהול, אין בתי-קולנוע (אחד נפתח בפעם הראשונה בשנת 2019), אסור לנשים לנהוג במכונית (איסור שכנראה יתבטל בקרוב) ואסור לנשים לטוס לחו"ל ללא אישור הבעל. </w:t>
      </w:r>
      <w:r w:rsidRPr="004D0441">
        <w:rPr>
          <w:rFonts w:ascii="David" w:hAnsi="David" w:cs="David"/>
          <w:b/>
          <w:bCs/>
          <w:u w:val="single"/>
          <w:rtl/>
          <w:lang w:eastAsia="he-IL"/>
        </w:rPr>
        <w:t xml:space="preserve">                                                                                                                                 </w:t>
      </w:r>
    </w:p>
    <w:p w:rsidR="004D0441" w:rsidRPr="004D0441" w:rsidRDefault="004D0441" w:rsidP="004D0441">
      <w:pPr>
        <w:spacing w:line="360" w:lineRule="auto"/>
        <w:ind w:left="720"/>
        <w:rPr>
          <w:rFonts w:ascii="David" w:hAnsi="David" w:cs="David"/>
          <w:sz w:val="4"/>
          <w:szCs w:val="4"/>
          <w:rtl/>
          <w:lang w:eastAsia="he-IL"/>
        </w:rPr>
      </w:pPr>
    </w:p>
    <w:p w:rsidR="008E17F4" w:rsidRPr="004D0441" w:rsidRDefault="008E17F4" w:rsidP="004D0441">
      <w:pPr>
        <w:spacing w:line="360" w:lineRule="auto"/>
        <w:ind w:left="720"/>
        <w:rPr>
          <w:rFonts w:ascii="David" w:hAnsi="David" w:cs="David"/>
          <w:sz w:val="26"/>
          <w:szCs w:val="26"/>
          <w:rtl/>
          <w:lang w:eastAsia="he-IL"/>
        </w:rPr>
      </w:pPr>
      <w:r w:rsidRPr="004D0441">
        <w:rPr>
          <w:rFonts w:ascii="David" w:hAnsi="David" w:cs="David"/>
          <w:sz w:val="18"/>
          <w:szCs w:val="18"/>
          <w:rtl/>
          <w:lang w:eastAsia="he-IL"/>
        </w:rPr>
        <w:t xml:space="preserve">(ג) </w:t>
      </w:r>
      <w:r w:rsidRPr="004D0441">
        <w:rPr>
          <w:rFonts w:ascii="David" w:hAnsi="David" w:cs="David"/>
          <w:sz w:val="26"/>
          <w:szCs w:val="26"/>
          <w:rtl/>
          <w:lang w:eastAsia="he-IL"/>
        </w:rPr>
        <w:t>בין המדינות</w:t>
      </w:r>
      <w:r w:rsidR="004D0441">
        <w:rPr>
          <w:rFonts w:ascii="David" w:hAnsi="David" w:cs="David" w:hint="cs"/>
          <w:sz w:val="26"/>
          <w:szCs w:val="26"/>
          <w:rtl/>
          <w:lang w:eastAsia="he-IL"/>
        </w:rPr>
        <w:t xml:space="preserve"> במזה"ת</w:t>
      </w:r>
      <w:r w:rsidRPr="004D0441">
        <w:rPr>
          <w:rFonts w:ascii="David" w:hAnsi="David" w:cs="David"/>
          <w:sz w:val="26"/>
          <w:szCs w:val="26"/>
          <w:rtl/>
          <w:lang w:eastAsia="he-IL"/>
        </w:rPr>
        <w:t xml:space="preserve"> </w:t>
      </w:r>
      <w:r w:rsidRPr="004D0441">
        <w:rPr>
          <w:rFonts w:ascii="David" w:hAnsi="David" w:cs="David"/>
          <w:sz w:val="26"/>
          <w:szCs w:val="26"/>
          <w:u w:val="single"/>
          <w:rtl/>
          <w:lang w:eastAsia="he-IL"/>
        </w:rPr>
        <w:t>אין גבולות פתוחים</w:t>
      </w:r>
      <w:r w:rsidR="004D0441">
        <w:rPr>
          <w:rFonts w:ascii="David" w:hAnsi="David" w:cs="David" w:hint="cs"/>
          <w:sz w:val="26"/>
          <w:szCs w:val="26"/>
          <w:rtl/>
          <w:lang w:eastAsia="he-IL"/>
        </w:rPr>
        <w:t>.</w:t>
      </w:r>
      <w:r w:rsidRPr="004D0441">
        <w:rPr>
          <w:rFonts w:ascii="David" w:hAnsi="David" w:cs="David"/>
          <w:sz w:val="26"/>
          <w:szCs w:val="26"/>
          <w:rtl/>
          <w:lang w:eastAsia="he-IL"/>
        </w:rPr>
        <w:t xml:space="preserve"> </w:t>
      </w:r>
      <w:r w:rsidR="004D0441">
        <w:rPr>
          <w:rFonts w:ascii="David" w:hAnsi="David" w:cs="David" w:hint="cs"/>
          <w:sz w:val="26"/>
          <w:szCs w:val="26"/>
          <w:rtl/>
          <w:lang w:eastAsia="he-IL"/>
        </w:rPr>
        <w:t xml:space="preserve">במקום זאת, </w:t>
      </w:r>
      <w:r w:rsidRPr="004D0441">
        <w:rPr>
          <w:rFonts w:ascii="David" w:hAnsi="David" w:cs="David"/>
          <w:sz w:val="26"/>
          <w:szCs w:val="26"/>
          <w:rtl/>
          <w:lang w:eastAsia="he-IL"/>
        </w:rPr>
        <w:t>יש סכסוכים רבים ו</w:t>
      </w:r>
      <w:r w:rsidRPr="004D0441">
        <w:rPr>
          <w:rFonts w:ascii="David" w:hAnsi="David" w:cs="David"/>
          <w:color w:val="FF0000"/>
          <w:sz w:val="26"/>
          <w:szCs w:val="26"/>
          <w:u w:val="single"/>
          <w:rtl/>
          <w:lang w:eastAsia="he-IL"/>
        </w:rPr>
        <w:t>מלחמות</w:t>
      </w:r>
      <w:r w:rsidRPr="004D0441">
        <w:rPr>
          <w:rFonts w:ascii="David" w:hAnsi="David" w:cs="David"/>
          <w:sz w:val="26"/>
          <w:szCs w:val="26"/>
          <w:rtl/>
          <w:lang w:eastAsia="he-IL"/>
        </w:rPr>
        <w:t xml:space="preserve"> אזרחים כי זהו אזור שהוא פסיפס אנושי (יש כאן הרבה עמים, שבטים ודתות).                           </w:t>
      </w:r>
    </w:p>
    <w:p w:rsidR="008E17F4" w:rsidRPr="004D0441" w:rsidRDefault="008E17F4" w:rsidP="004D0441">
      <w:pPr>
        <w:spacing w:line="360" w:lineRule="auto"/>
        <w:ind w:left="720"/>
        <w:rPr>
          <w:rFonts w:ascii="David" w:hAnsi="David" w:cs="David"/>
          <w:sz w:val="26"/>
          <w:szCs w:val="26"/>
          <w:rtl/>
          <w:lang w:eastAsia="he-IL"/>
        </w:rPr>
      </w:pPr>
      <w:r w:rsidRPr="004D0441">
        <w:rPr>
          <w:rFonts w:ascii="David" w:hAnsi="David" w:cs="David"/>
          <w:sz w:val="26"/>
          <w:szCs w:val="26"/>
          <w:rtl/>
          <w:lang w:eastAsia="he-IL"/>
        </w:rPr>
        <w:t>למשל, כיום יש מלחמות אזרחים בסוריה, בתימן ובלוב, כשרידים למהפכות רבות בעולם הערבי שכונו "</w:t>
      </w:r>
      <w:r w:rsidRPr="004D0441">
        <w:rPr>
          <w:rFonts w:ascii="David" w:hAnsi="David" w:cs="David"/>
          <w:color w:val="FF0000"/>
          <w:sz w:val="26"/>
          <w:szCs w:val="26"/>
          <w:u w:val="single"/>
          <w:rtl/>
          <w:lang w:eastAsia="he-IL"/>
        </w:rPr>
        <w:t>האביב הערבי</w:t>
      </w:r>
      <w:r w:rsidRPr="004D0441">
        <w:rPr>
          <w:rFonts w:ascii="David" w:hAnsi="David" w:cs="David"/>
          <w:sz w:val="26"/>
          <w:szCs w:val="26"/>
          <w:rtl/>
          <w:lang w:eastAsia="he-IL"/>
        </w:rPr>
        <w:t xml:space="preserve">" שהחל ב-2011.                                                                               </w:t>
      </w:r>
    </w:p>
    <w:p w:rsidR="008E17F4" w:rsidRPr="004D0441" w:rsidRDefault="008E17F4" w:rsidP="008E17F4">
      <w:pPr>
        <w:spacing w:line="360" w:lineRule="auto"/>
        <w:ind w:left="720"/>
        <w:rPr>
          <w:rFonts w:ascii="David" w:hAnsi="David" w:cs="David"/>
          <w:sz w:val="26"/>
          <w:szCs w:val="26"/>
          <w:rtl/>
          <w:lang w:eastAsia="he-IL"/>
        </w:rPr>
      </w:pPr>
      <w:r w:rsidRPr="004D0441">
        <w:rPr>
          <w:rFonts w:ascii="David" w:hAnsi="David" w:cs="David"/>
          <w:sz w:val="26"/>
          <w:szCs w:val="26"/>
          <w:rtl/>
          <w:lang w:eastAsia="he-IL"/>
        </w:rPr>
        <w:t xml:space="preserve">כמו כן, יש מתח רב בין מדינות ערב בראשות סעודיה לבין איראן.                                          </w:t>
      </w:r>
    </w:p>
    <w:p w:rsidR="008E17F4" w:rsidRPr="004D0441" w:rsidRDefault="008E17F4" w:rsidP="004D0441">
      <w:pPr>
        <w:spacing w:line="360" w:lineRule="auto"/>
        <w:ind w:left="720"/>
        <w:rPr>
          <w:rFonts w:ascii="David" w:hAnsi="David" w:cs="David"/>
          <w:sz w:val="26"/>
          <w:szCs w:val="26"/>
          <w:rtl/>
          <w:lang w:eastAsia="he-IL"/>
        </w:rPr>
      </w:pPr>
      <w:r w:rsidRPr="004D0441">
        <w:rPr>
          <w:rFonts w:ascii="David" w:hAnsi="David" w:cs="David"/>
          <w:sz w:val="26"/>
          <w:szCs w:val="26"/>
          <w:rtl/>
          <w:lang w:eastAsia="he-IL"/>
        </w:rPr>
        <w:t>כל אלה פוגעים במסחר</w:t>
      </w:r>
      <w:r w:rsidR="004D0441">
        <w:rPr>
          <w:rFonts w:ascii="David" w:hAnsi="David" w:cs="David" w:hint="cs"/>
          <w:sz w:val="26"/>
          <w:szCs w:val="26"/>
          <w:rtl/>
          <w:lang w:eastAsia="he-IL"/>
        </w:rPr>
        <w:t>; מונעים מתיירים לבוא לאזור וגם מונעי</w:t>
      </w:r>
      <w:r w:rsidRPr="004D0441">
        <w:rPr>
          <w:rFonts w:ascii="David" w:hAnsi="David" w:cs="David"/>
          <w:sz w:val="26"/>
          <w:szCs w:val="26"/>
          <w:rtl/>
          <w:lang w:eastAsia="he-IL"/>
        </w:rPr>
        <w:t xml:space="preserve">ם ממשקיעים זרים להשקיע באזור הלא יציב הזה.  </w:t>
      </w:r>
    </w:p>
    <w:p w:rsidR="008E17F4" w:rsidRPr="004D0441" w:rsidRDefault="008E17F4" w:rsidP="008E17F4">
      <w:pPr>
        <w:spacing w:line="360" w:lineRule="auto"/>
        <w:ind w:left="720"/>
        <w:rPr>
          <w:rFonts w:ascii="David" w:hAnsi="David" w:cs="David"/>
          <w:sz w:val="26"/>
          <w:szCs w:val="26"/>
          <w:lang w:eastAsia="he-IL"/>
        </w:rPr>
      </w:pPr>
      <w:r w:rsidRPr="004D0441">
        <w:rPr>
          <w:rFonts w:ascii="David" w:hAnsi="David" w:cs="David"/>
          <w:sz w:val="26"/>
          <w:szCs w:val="26"/>
          <w:rtl/>
          <w:lang w:eastAsia="he-IL"/>
        </w:rPr>
        <w:t xml:space="preserve"> </w:t>
      </w:r>
    </w:p>
    <w:p w:rsidR="0040042C" w:rsidRDefault="0040042C" w:rsidP="0040042C">
      <w:pPr>
        <w:spacing w:line="360" w:lineRule="auto"/>
        <w:rPr>
          <w:rtl/>
        </w:rPr>
      </w:pPr>
    </w:p>
    <w:p w:rsidR="0040042C" w:rsidRDefault="0040042C" w:rsidP="0040042C">
      <w:pPr>
        <w:spacing w:line="360" w:lineRule="auto"/>
        <w:rPr>
          <w:rtl/>
        </w:rPr>
      </w:pPr>
    </w:p>
    <w:p w:rsidR="0040042C" w:rsidRDefault="0040042C" w:rsidP="0040042C"/>
    <w:p w:rsidR="008E17F4" w:rsidRPr="0040042C" w:rsidRDefault="008E17F4" w:rsidP="008E17F4">
      <w:pPr>
        <w:spacing w:line="360" w:lineRule="auto"/>
        <w:ind w:left="720"/>
        <w:rPr>
          <w:rFonts w:ascii="David" w:hAnsi="David" w:cs="David"/>
          <w:sz w:val="26"/>
          <w:szCs w:val="26"/>
          <w:rtl/>
          <w:lang w:eastAsia="he-IL"/>
        </w:rPr>
      </w:pPr>
    </w:p>
    <w:p w:rsidR="008E17F4" w:rsidRPr="004D0441" w:rsidRDefault="008E17F4" w:rsidP="008E17F4">
      <w:pPr>
        <w:spacing w:line="360" w:lineRule="auto"/>
        <w:ind w:left="720"/>
        <w:rPr>
          <w:rFonts w:ascii="David" w:hAnsi="David" w:cs="David"/>
          <w:sz w:val="26"/>
          <w:szCs w:val="26"/>
          <w:lang w:eastAsia="he-IL"/>
        </w:rPr>
      </w:pPr>
    </w:p>
    <w:p w:rsidR="008E17F4" w:rsidRPr="004D0441" w:rsidRDefault="008E17F4" w:rsidP="008E17F4">
      <w:pPr>
        <w:spacing w:line="360" w:lineRule="auto"/>
        <w:ind w:left="720"/>
        <w:rPr>
          <w:rFonts w:ascii="David" w:hAnsi="David" w:cs="David"/>
          <w:sz w:val="26"/>
          <w:szCs w:val="26"/>
          <w:lang w:eastAsia="he-IL"/>
        </w:rPr>
      </w:pPr>
    </w:p>
    <w:p w:rsidR="008E17F4" w:rsidRPr="004D0441" w:rsidRDefault="008E17F4" w:rsidP="008E17F4">
      <w:pPr>
        <w:spacing w:line="360" w:lineRule="auto"/>
        <w:ind w:left="720"/>
        <w:rPr>
          <w:rFonts w:ascii="David" w:hAnsi="David" w:cs="David"/>
          <w:sz w:val="26"/>
          <w:szCs w:val="26"/>
          <w:lang w:eastAsia="he-IL"/>
        </w:rPr>
      </w:pPr>
    </w:p>
    <w:p w:rsidR="008E17F4" w:rsidRPr="004D0441" w:rsidRDefault="008E17F4" w:rsidP="008E17F4">
      <w:pPr>
        <w:spacing w:line="360" w:lineRule="auto"/>
        <w:ind w:left="720"/>
        <w:rPr>
          <w:rFonts w:ascii="David" w:hAnsi="David" w:cs="David"/>
          <w:sz w:val="26"/>
          <w:szCs w:val="26"/>
          <w:lang w:eastAsia="he-IL"/>
        </w:rPr>
      </w:pPr>
    </w:p>
    <w:p w:rsidR="008E17F4" w:rsidRDefault="008E17F4" w:rsidP="008E17F4">
      <w:pPr>
        <w:spacing w:line="360" w:lineRule="auto"/>
        <w:jc w:val="center"/>
        <w:rPr>
          <w:b/>
          <w:bCs/>
          <w:sz w:val="36"/>
          <w:szCs w:val="36"/>
        </w:rPr>
      </w:pPr>
      <w:r>
        <w:rPr>
          <w:rFonts w:hint="cs"/>
          <w:b/>
          <w:bCs/>
          <w:sz w:val="36"/>
          <w:szCs w:val="36"/>
          <w:u w:val="double"/>
          <w:rtl/>
        </w:rPr>
        <w:lastRenderedPageBreak/>
        <w:t>מה גרם גלובליזציה להיכנס לישראל</w:t>
      </w:r>
      <w:r>
        <w:rPr>
          <w:rFonts w:hint="cs"/>
          <w:b/>
          <w:bCs/>
          <w:sz w:val="36"/>
          <w:szCs w:val="36"/>
          <w:rtl/>
        </w:rPr>
        <w:t xml:space="preserve">  ?</w:t>
      </w:r>
    </w:p>
    <w:p w:rsidR="008E17F4" w:rsidRPr="004D0441" w:rsidRDefault="008E17F4" w:rsidP="004D0441">
      <w:pPr>
        <w:numPr>
          <w:ilvl w:val="0"/>
          <w:numId w:val="4"/>
        </w:numPr>
        <w:spacing w:line="360" w:lineRule="auto"/>
        <w:rPr>
          <w:rFonts w:cs="David"/>
          <w:sz w:val="26"/>
          <w:szCs w:val="26"/>
          <w:rtl/>
        </w:rPr>
      </w:pPr>
      <w:r w:rsidRPr="004D0441">
        <w:rPr>
          <w:rFonts w:cs="David"/>
          <w:sz w:val="26"/>
          <w:szCs w:val="26"/>
          <w:rtl/>
        </w:rPr>
        <w:t xml:space="preserve">הממשלה, במסגרת המעבר למדיניות ליברלית, ביצעה </w:t>
      </w:r>
      <w:r w:rsidRPr="004D0441">
        <w:rPr>
          <w:rFonts w:cs="David"/>
          <w:b/>
          <w:bCs/>
          <w:sz w:val="26"/>
          <w:szCs w:val="26"/>
          <w:rtl/>
        </w:rPr>
        <w:t>רפורמה כלכלית</w:t>
      </w:r>
      <w:r w:rsidRPr="004D0441">
        <w:rPr>
          <w:rFonts w:cs="David"/>
          <w:sz w:val="26"/>
          <w:szCs w:val="26"/>
          <w:rtl/>
        </w:rPr>
        <w:t xml:space="preserve"> כמו הסרת מכסים והגבלות ייבוא ע"פ </w:t>
      </w:r>
      <w:r w:rsidRPr="004D0441">
        <w:rPr>
          <w:rFonts w:cs="David"/>
          <w:b/>
          <w:bCs/>
          <w:sz w:val="26"/>
          <w:szCs w:val="26"/>
          <w:u w:val="single"/>
          <w:rtl/>
        </w:rPr>
        <w:t>הסכמי סחר חופשי</w:t>
      </w:r>
      <w:r w:rsidRPr="004D0441">
        <w:rPr>
          <w:rFonts w:cs="David"/>
          <w:b/>
          <w:bCs/>
          <w:sz w:val="26"/>
          <w:szCs w:val="26"/>
          <w:rtl/>
        </w:rPr>
        <w:t xml:space="preserve"> עם ארגונים בינ"ל</w:t>
      </w:r>
      <w:r w:rsidRPr="004D0441">
        <w:rPr>
          <w:rFonts w:cs="David"/>
          <w:sz w:val="26"/>
          <w:szCs w:val="26"/>
          <w:rtl/>
        </w:rPr>
        <w:t>.</w:t>
      </w:r>
      <w:r w:rsidR="004D0441">
        <w:rPr>
          <w:rFonts w:cs="David" w:hint="cs"/>
          <w:sz w:val="26"/>
          <w:szCs w:val="26"/>
          <w:rtl/>
        </w:rPr>
        <w:t xml:space="preserve"> הדבר פתח את גבולות ישראל לייבוא, ייצוא והשקעות זרות מחו"ל.</w:t>
      </w:r>
    </w:p>
    <w:p w:rsidR="006D747C" w:rsidRPr="006D747C" w:rsidRDefault="006D747C" w:rsidP="006D747C">
      <w:pPr>
        <w:spacing w:line="360" w:lineRule="auto"/>
        <w:ind w:left="720"/>
        <w:rPr>
          <w:rFonts w:cs="David"/>
          <w:sz w:val="26"/>
          <w:szCs w:val="26"/>
        </w:rPr>
      </w:pPr>
    </w:p>
    <w:p w:rsidR="008E17F4" w:rsidRPr="004D0441" w:rsidRDefault="008E17F4" w:rsidP="004D0441">
      <w:pPr>
        <w:numPr>
          <w:ilvl w:val="0"/>
          <w:numId w:val="4"/>
        </w:numPr>
        <w:spacing w:line="360" w:lineRule="auto"/>
        <w:rPr>
          <w:rFonts w:cs="David"/>
          <w:sz w:val="26"/>
          <w:szCs w:val="26"/>
        </w:rPr>
      </w:pPr>
      <w:r w:rsidRPr="004D0441">
        <w:rPr>
          <w:rFonts w:cs="David"/>
          <w:b/>
          <w:bCs/>
          <w:sz w:val="26"/>
          <w:szCs w:val="26"/>
          <w:u w:val="single"/>
          <w:rtl/>
        </w:rPr>
        <w:t xml:space="preserve">ההון האנושי </w:t>
      </w:r>
      <w:r w:rsidRPr="004D0441">
        <w:rPr>
          <w:rFonts w:cs="David"/>
          <w:b/>
          <w:bCs/>
          <w:sz w:val="26"/>
          <w:szCs w:val="26"/>
          <w:rtl/>
        </w:rPr>
        <w:t>בישראל עורר התעניינות בעולם</w:t>
      </w:r>
      <w:r w:rsidRPr="004D0441">
        <w:rPr>
          <w:rFonts w:cs="David"/>
          <w:sz w:val="26"/>
          <w:szCs w:val="26"/>
          <w:rtl/>
        </w:rPr>
        <w:t>.  זה בזכות:                                                                                                                                    - רמת אקדמיה גבוהה</w:t>
      </w:r>
      <w:r w:rsidR="004D0441">
        <w:rPr>
          <w:rFonts w:cs="David" w:hint="cs"/>
          <w:sz w:val="26"/>
          <w:szCs w:val="26"/>
          <w:rtl/>
        </w:rPr>
        <w:t xml:space="preserve"> במוסדות כגון </w:t>
      </w:r>
      <w:r w:rsidRPr="004D0441">
        <w:rPr>
          <w:rFonts w:cs="David"/>
          <w:sz w:val="26"/>
          <w:szCs w:val="26"/>
          <w:rtl/>
        </w:rPr>
        <w:t xml:space="preserve">אוניברסיטת ת"א, הטכניון, </w:t>
      </w:r>
      <w:r w:rsidR="004D0441">
        <w:rPr>
          <w:rFonts w:cs="David" w:hint="cs"/>
          <w:sz w:val="26"/>
          <w:szCs w:val="26"/>
          <w:rtl/>
        </w:rPr>
        <w:t>מכון ויצמן ברחובות ו</w:t>
      </w:r>
      <w:r w:rsidR="004D0441">
        <w:rPr>
          <w:rFonts w:cs="David"/>
          <w:sz w:val="26"/>
          <w:szCs w:val="26"/>
          <w:rtl/>
        </w:rPr>
        <w:t>האוניברסיטה העברית בי</w:t>
      </w:r>
      <w:r w:rsidR="004D0441">
        <w:rPr>
          <w:rFonts w:cs="David" w:hint="cs"/>
          <w:sz w:val="26"/>
          <w:szCs w:val="26"/>
          <w:rtl/>
        </w:rPr>
        <w:t>רושלי</w:t>
      </w:r>
      <w:r w:rsidR="004D0441">
        <w:rPr>
          <w:rFonts w:cs="David"/>
          <w:sz w:val="26"/>
          <w:szCs w:val="26"/>
          <w:rtl/>
        </w:rPr>
        <w:t>ם</w:t>
      </w:r>
      <w:r w:rsidRPr="004D0441">
        <w:rPr>
          <w:rFonts w:cs="David"/>
          <w:sz w:val="26"/>
          <w:szCs w:val="26"/>
          <w:rtl/>
        </w:rPr>
        <w:t xml:space="preserve">.                                                                                 </w:t>
      </w:r>
      <w:r w:rsidR="004D0441">
        <w:rPr>
          <w:rFonts w:cs="David"/>
          <w:sz w:val="26"/>
          <w:szCs w:val="26"/>
          <w:rtl/>
        </w:rPr>
        <w:t xml:space="preserve">                             - עלייה </w:t>
      </w:r>
      <w:r w:rsidRPr="004D0441">
        <w:rPr>
          <w:rFonts w:cs="David"/>
          <w:sz w:val="26"/>
          <w:szCs w:val="26"/>
          <w:rtl/>
        </w:rPr>
        <w:t>משכילה מבריה"מ</w:t>
      </w:r>
      <w:r w:rsidR="004D0441">
        <w:rPr>
          <w:rFonts w:cs="David" w:hint="cs"/>
          <w:sz w:val="26"/>
          <w:szCs w:val="26"/>
          <w:rtl/>
        </w:rPr>
        <w:t xml:space="preserve"> בשנות ה-90</w:t>
      </w:r>
      <w:r w:rsidRPr="004D0441">
        <w:rPr>
          <w:rFonts w:cs="David"/>
          <w:sz w:val="26"/>
          <w:szCs w:val="26"/>
          <w:rtl/>
        </w:rPr>
        <w:t xml:space="preserve">.                                                                                                     - </w:t>
      </w:r>
      <w:r w:rsidRPr="004D0441">
        <w:rPr>
          <w:rFonts w:cs="David"/>
          <w:b/>
          <w:bCs/>
          <w:sz w:val="26"/>
          <w:szCs w:val="26"/>
          <w:rtl/>
        </w:rPr>
        <w:t>חוק המו"פ</w:t>
      </w:r>
      <w:r w:rsidR="004D0441">
        <w:rPr>
          <w:rFonts w:cs="David" w:hint="cs"/>
          <w:sz w:val="26"/>
          <w:szCs w:val="26"/>
          <w:rtl/>
        </w:rPr>
        <w:t xml:space="preserve"> (מחקר ופיתוח)</w:t>
      </w:r>
      <w:r w:rsidRPr="004D0441">
        <w:rPr>
          <w:rFonts w:cs="David"/>
          <w:sz w:val="26"/>
          <w:szCs w:val="26"/>
          <w:rtl/>
        </w:rPr>
        <w:t xml:space="preserve"> שבמסגרתו הממשלה משקיעה </w:t>
      </w:r>
      <w:r w:rsidR="004D0441">
        <w:rPr>
          <w:rFonts w:cs="David" w:hint="cs"/>
          <w:sz w:val="26"/>
          <w:szCs w:val="26"/>
          <w:rtl/>
        </w:rPr>
        <w:t xml:space="preserve">הון </w:t>
      </w:r>
      <w:r w:rsidRPr="004D0441">
        <w:rPr>
          <w:rFonts w:cs="David"/>
          <w:sz w:val="26"/>
          <w:szCs w:val="26"/>
          <w:rtl/>
        </w:rPr>
        <w:t xml:space="preserve">בתעשיות עתירות-ידע.                                     </w:t>
      </w:r>
      <w:r w:rsidR="004D0441">
        <w:rPr>
          <w:rFonts w:cs="David" w:hint="cs"/>
          <w:sz w:val="26"/>
          <w:szCs w:val="26"/>
          <w:rtl/>
        </w:rPr>
        <w:t xml:space="preserve">                                                                      </w:t>
      </w:r>
      <w:r w:rsidRPr="004D0441">
        <w:rPr>
          <w:rFonts w:cs="David"/>
          <w:sz w:val="26"/>
          <w:szCs w:val="26"/>
          <w:rtl/>
        </w:rPr>
        <w:t xml:space="preserve">      - בוגרי </w:t>
      </w:r>
      <w:r w:rsidRPr="004D0441">
        <w:rPr>
          <w:rFonts w:cs="David"/>
          <w:b/>
          <w:bCs/>
          <w:sz w:val="26"/>
          <w:szCs w:val="26"/>
          <w:rtl/>
        </w:rPr>
        <w:t xml:space="preserve">תעשיות צבאיות ויחידת 8200 </w:t>
      </w:r>
      <w:r w:rsidRPr="004D0441">
        <w:rPr>
          <w:rFonts w:cs="David"/>
          <w:sz w:val="26"/>
          <w:szCs w:val="26"/>
          <w:rtl/>
        </w:rPr>
        <w:t xml:space="preserve">(יחידת סייבר של צה"ל), שלהם יש כישורים רבים. </w:t>
      </w:r>
    </w:p>
    <w:p w:rsidR="006D747C" w:rsidRDefault="006D747C" w:rsidP="006D747C">
      <w:pPr>
        <w:spacing w:line="360" w:lineRule="auto"/>
        <w:ind w:left="720"/>
        <w:rPr>
          <w:rFonts w:cs="David"/>
          <w:sz w:val="26"/>
          <w:szCs w:val="26"/>
        </w:rPr>
      </w:pPr>
    </w:p>
    <w:p w:rsidR="008E17F4" w:rsidRPr="004D0441" w:rsidRDefault="00600E60" w:rsidP="00876E1E">
      <w:pPr>
        <w:numPr>
          <w:ilvl w:val="0"/>
          <w:numId w:val="4"/>
        </w:numPr>
        <w:spacing w:line="360" w:lineRule="auto"/>
        <w:rPr>
          <w:rFonts w:cs="David"/>
          <w:sz w:val="26"/>
          <w:szCs w:val="26"/>
          <w:rtl/>
        </w:rPr>
      </w:pPr>
      <w:r w:rsidRPr="00876E1E">
        <w:rPr>
          <w:rFonts w:cs="David" w:hint="cs"/>
          <w:sz w:val="26"/>
          <w:szCs w:val="26"/>
          <w:rtl/>
        </w:rPr>
        <w:t>עד 1993 ישראל נחשבה</w:t>
      </w:r>
      <w:r w:rsidR="00876E1E">
        <w:rPr>
          <w:rFonts w:cs="David" w:hint="cs"/>
          <w:sz w:val="26"/>
          <w:szCs w:val="26"/>
          <w:rtl/>
        </w:rPr>
        <w:t xml:space="preserve"> </w:t>
      </w:r>
      <w:r w:rsidRPr="00876E1E">
        <w:rPr>
          <w:rFonts w:cs="David" w:hint="cs"/>
          <w:sz w:val="26"/>
          <w:szCs w:val="26"/>
          <w:rtl/>
        </w:rPr>
        <w:t>ל</w:t>
      </w:r>
      <w:r w:rsidR="00876E1E">
        <w:rPr>
          <w:rFonts w:cs="David" w:hint="cs"/>
          <w:sz w:val="26"/>
          <w:szCs w:val="26"/>
          <w:rtl/>
        </w:rPr>
        <w:t>מדינה מנודה בעינ</w:t>
      </w:r>
      <w:r w:rsidRPr="00876E1E">
        <w:rPr>
          <w:rFonts w:cs="David" w:hint="cs"/>
          <w:sz w:val="26"/>
          <w:szCs w:val="26"/>
          <w:rtl/>
        </w:rPr>
        <w:t>י אנשי עסקים</w:t>
      </w:r>
      <w:r w:rsidR="00876E1E">
        <w:rPr>
          <w:rFonts w:cs="David" w:hint="cs"/>
          <w:sz w:val="26"/>
          <w:szCs w:val="26"/>
          <w:rtl/>
        </w:rPr>
        <w:t xml:space="preserve"> רבים בעולם בשל הכיבוש הישראלי </w:t>
      </w:r>
      <w:r w:rsidRPr="00876E1E">
        <w:rPr>
          <w:rFonts w:cs="David" w:hint="cs"/>
          <w:sz w:val="26"/>
          <w:szCs w:val="26"/>
          <w:rtl/>
        </w:rPr>
        <w:t>בש</w:t>
      </w:r>
      <w:r w:rsidR="00876E1E">
        <w:rPr>
          <w:rFonts w:cs="David" w:hint="cs"/>
          <w:sz w:val="26"/>
          <w:szCs w:val="26"/>
          <w:rtl/>
        </w:rPr>
        <w:t>ט</w:t>
      </w:r>
      <w:r w:rsidRPr="00876E1E">
        <w:rPr>
          <w:rFonts w:cs="David" w:hint="cs"/>
          <w:sz w:val="26"/>
          <w:szCs w:val="26"/>
          <w:rtl/>
        </w:rPr>
        <w:t>חים</w:t>
      </w:r>
      <w:r w:rsidR="00876E1E">
        <w:rPr>
          <w:rFonts w:cs="David" w:hint="cs"/>
          <w:sz w:val="26"/>
          <w:szCs w:val="26"/>
          <w:rtl/>
        </w:rPr>
        <w:t xml:space="preserve"> (הכוונה שישראל שלטה על הפלסטינים שגרים ביהודה ושומרון ובעזה</w:t>
      </w:r>
      <w:r w:rsidR="006D747C">
        <w:rPr>
          <w:rFonts w:cs="David" w:hint="cs"/>
          <w:sz w:val="26"/>
          <w:szCs w:val="26"/>
          <w:rtl/>
        </w:rPr>
        <w:t xml:space="preserve">. </w:t>
      </w:r>
      <w:r w:rsidR="006D747C" w:rsidRPr="006D747C">
        <w:rPr>
          <w:rFonts w:cs="David" w:hint="cs"/>
          <w:sz w:val="22"/>
          <w:szCs w:val="22"/>
          <w:rtl/>
        </w:rPr>
        <w:t>אגב, יהודה ושומרון מכונה בקיצור גם יו"ש</w:t>
      </w:r>
      <w:r w:rsidR="00876E1E">
        <w:rPr>
          <w:rFonts w:cs="David" w:hint="cs"/>
          <w:sz w:val="26"/>
          <w:szCs w:val="26"/>
          <w:rtl/>
        </w:rPr>
        <w:t>)</w:t>
      </w:r>
      <w:r w:rsidRPr="00876E1E">
        <w:rPr>
          <w:rFonts w:cs="David" w:hint="cs"/>
          <w:sz w:val="26"/>
          <w:szCs w:val="26"/>
          <w:rtl/>
        </w:rPr>
        <w:t>.</w:t>
      </w:r>
      <w:r w:rsidR="00876E1E">
        <w:rPr>
          <w:rFonts w:cs="David" w:hint="cs"/>
          <w:sz w:val="26"/>
          <w:szCs w:val="26"/>
          <w:rtl/>
        </w:rPr>
        <w:t xml:space="preserve"> </w:t>
      </w:r>
      <w:r w:rsidR="006D747C">
        <w:rPr>
          <w:rFonts w:cs="David" w:hint="cs"/>
          <w:sz w:val="26"/>
          <w:szCs w:val="26"/>
          <w:rtl/>
        </w:rPr>
        <w:t xml:space="preserve">                                                                                                  </w:t>
      </w:r>
      <w:r w:rsidR="00876E1E">
        <w:rPr>
          <w:rFonts w:cs="David" w:hint="cs"/>
          <w:sz w:val="26"/>
          <w:szCs w:val="26"/>
          <w:rtl/>
        </w:rPr>
        <w:t xml:space="preserve">אולם ב-1993 ישראל חתמה על </w:t>
      </w:r>
      <w:r w:rsidR="008E17F4" w:rsidRPr="004D0441">
        <w:rPr>
          <w:rFonts w:cs="David"/>
          <w:b/>
          <w:bCs/>
          <w:sz w:val="26"/>
          <w:szCs w:val="26"/>
          <w:u w:val="single"/>
          <w:rtl/>
        </w:rPr>
        <w:t>הסכמי אוסלו</w:t>
      </w:r>
      <w:r w:rsidR="008E17F4" w:rsidRPr="004D0441">
        <w:rPr>
          <w:rFonts w:cs="David"/>
          <w:sz w:val="26"/>
          <w:szCs w:val="26"/>
          <w:rtl/>
        </w:rPr>
        <w:t xml:space="preserve"> עם הפלסטינים ו</w:t>
      </w:r>
      <w:r w:rsidR="00876E1E">
        <w:rPr>
          <w:rFonts w:cs="David" w:hint="cs"/>
          <w:sz w:val="26"/>
          <w:szCs w:val="26"/>
          <w:rtl/>
        </w:rPr>
        <w:t xml:space="preserve">שנה אח"כ ישראל חתמה על </w:t>
      </w:r>
      <w:r w:rsidR="00876E1E">
        <w:rPr>
          <w:rFonts w:cs="David"/>
          <w:sz w:val="26"/>
          <w:szCs w:val="26"/>
          <w:rtl/>
        </w:rPr>
        <w:t xml:space="preserve">הסכם </w:t>
      </w:r>
      <w:r w:rsidR="008E17F4" w:rsidRPr="004D0441">
        <w:rPr>
          <w:rFonts w:cs="David"/>
          <w:sz w:val="26"/>
          <w:szCs w:val="26"/>
          <w:rtl/>
        </w:rPr>
        <w:t>שלום עם ירדן</w:t>
      </w:r>
      <w:r w:rsidR="00876E1E">
        <w:rPr>
          <w:rFonts w:cs="David" w:hint="cs"/>
          <w:sz w:val="26"/>
          <w:szCs w:val="26"/>
          <w:rtl/>
        </w:rPr>
        <w:t xml:space="preserve">. 2 הסכמים אלה הראו לעולם שישראל שואפת לשלום. לכן התדמית של ישראל השתפרה וזה ביטל את החרם הכלכלי על ישראל. </w:t>
      </w:r>
      <w:r w:rsidR="008E17F4" w:rsidRPr="004D0441">
        <w:rPr>
          <w:rFonts w:cs="David"/>
          <w:sz w:val="26"/>
          <w:szCs w:val="26"/>
          <w:rtl/>
        </w:rPr>
        <w:t>משקיעים זרים כבר לא נרתעים לבצע עסקים בישראל.</w:t>
      </w:r>
    </w:p>
    <w:p w:rsidR="008E17F4" w:rsidRDefault="0040042C" w:rsidP="008E17F4">
      <w:pPr>
        <w:spacing w:line="360" w:lineRule="auto"/>
        <w:rPr>
          <w:b/>
          <w:bCs/>
          <w:sz w:val="20"/>
          <w:szCs w:val="20"/>
          <w:u w:val="double"/>
          <w:rtl/>
        </w:rPr>
      </w:pPr>
      <w:r>
        <w:rPr>
          <w:rFonts w:cs="David"/>
          <w:b/>
          <w:bCs/>
          <w:noProof/>
          <w:sz w:val="26"/>
          <w:szCs w:val="26"/>
          <w:u w:val="single"/>
          <w:rtl/>
        </w:rPr>
        <mc:AlternateContent>
          <mc:Choice Requires="wps">
            <w:drawing>
              <wp:anchor distT="0" distB="0" distL="114300" distR="114300" simplePos="0" relativeHeight="251666944" behindDoc="0" locked="0" layoutInCell="1" allowOverlap="1">
                <wp:simplePos x="0" y="0"/>
                <wp:positionH relativeFrom="column">
                  <wp:posOffset>1724025</wp:posOffset>
                </wp:positionH>
                <wp:positionV relativeFrom="paragraph">
                  <wp:posOffset>3810</wp:posOffset>
                </wp:positionV>
                <wp:extent cx="3076575" cy="2419350"/>
                <wp:effectExtent l="0" t="0" r="28575" b="19050"/>
                <wp:wrapNone/>
                <wp:docPr id="16" name="תיבת טקסט 16"/>
                <wp:cNvGraphicFramePr/>
                <a:graphic xmlns:a="http://schemas.openxmlformats.org/drawingml/2006/main">
                  <a:graphicData uri="http://schemas.microsoft.com/office/word/2010/wordprocessingShape">
                    <wps:wsp>
                      <wps:cNvSpPr txBox="1"/>
                      <wps:spPr>
                        <a:xfrm>
                          <a:off x="0" y="0"/>
                          <a:ext cx="3076575" cy="2419350"/>
                        </a:xfrm>
                        <a:prstGeom prst="rect">
                          <a:avLst/>
                        </a:prstGeom>
                        <a:solidFill>
                          <a:schemeClr val="lt1"/>
                        </a:solidFill>
                        <a:ln w="6350">
                          <a:solidFill>
                            <a:prstClr val="black"/>
                          </a:solidFill>
                        </a:ln>
                      </wps:spPr>
                      <wps:txbx>
                        <w:txbxContent>
                          <w:p w:rsidR="00876E1E" w:rsidRDefault="00876E1E">
                            <w:r>
                              <w:rPr>
                                <w:noProof/>
                              </w:rPr>
                              <w:drawing>
                                <wp:inline distT="0" distB="0" distL="0" distR="0">
                                  <wp:extent cx="2870200" cy="2209800"/>
                                  <wp:effectExtent l="0" t="0" r="635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388" cy="2223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6" o:spid="_x0000_s1028" type="#_x0000_t202" style="position:absolute;left:0;text-align:left;margin-left:135.75pt;margin-top:.3pt;width:242.25pt;height:19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vJZgIAALQEAAAOAAAAZHJzL2Uyb0RvYy54bWysVEtu2zAQ3RfoHQjuG9mO7TRG5MBNkKJA&#10;0ARIiqxpioqFUhyWpC2lt+guXXZVIBfSdfpIf/LrquiG4vweZ97M6Oi4rTVbKecrMjnv7/U4U0ZS&#10;UZnbnH+5Pnv3njMfhCmEJqNyfqc8P56+fXPU2Ika0IJ0oRwDiPGTxuZ8EYKdZJmXC1ULv0dWGRhL&#10;crUIEN1tVjjRAL3W2aDXG2cNucI6ksp7aE/XRj5N+GWpZLgoS68C0zlHbiGdLp3zeGbTIzG5dcIu&#10;KrlJQ/xDFrWoDB7dQZ2KINjSVa+g6ko68lSGPUl1RmVZSZVqQDX93otqrhbCqlQLyPF2R5P/f7Dy&#10;8+rSsapA78acGVGjR91D97P70T2w7r773f3q7hlsIKqxfgL/K4uI0H6gFkFbvYcy1t+Wro5fVMZg&#10;B+V3O5pVG5iEcr93MB4djDiTsA2G/cP9UWpE9hhunQ8fFdUsXnLu0MdEr1id+4BU4Lp1ia950lVx&#10;VmmdhDg76kQ7thLoug4pSUQ889KGNTkfx6dfIUToXfxcC/k1lvkcAZI2UEZS1sXHW2jnbWJzsCVm&#10;TsUd+HK0Hj1v5VkF+HPhw6VwmDVQhP0JFzhKTciJNjfOFuS+/00f/TECsHLWYHZz7r8thVOc6U8G&#10;w3HYHw7jsCdhODoYQHBPLfOnFrOsTwhE9bGpVqZr9A96qy0d1TdYs1l8FSZhJN7OedheT8J6o7Cm&#10;Us1myQnjbUU4N1dWRujIcaT1ur0Rzm7aGjARn2k75WLyortr3xhpaLYMVFap9ZHnNasb+rEaqTub&#10;NY6791ROXo8/m+kfAAAA//8DAFBLAwQUAAYACAAAACEAtVsi3NwAAAAIAQAADwAAAGRycy9kb3du&#10;cmV2LnhtbEyPMU/DMBSEdyT+g/WQ2KiToqYhxKkAtSxMFMT8Gru2RWxHtpuGf9/HBOPpTnfftZvZ&#10;DWxSMdngBZSLApjyfZDWawGfH7u7GljK6CUOwSsBPyrBpru+arGR4ezf1bTPmlGJTw0KMDmPDeep&#10;N8phWoRRefKOITrMJKPmMuKZyt3Al0VRcYfW04LBUb0Y1X/vT07A9lk/6L7GaLa1tHaav45v+lWI&#10;25v56RFYVnP+C8MvPqFDR0yHcPIysUHAcl2uKCqgAkb2elXRtYOA+7qsgHct/3+guwAAAP//AwBQ&#10;SwECLQAUAAYACAAAACEAtoM4kv4AAADhAQAAEwAAAAAAAAAAAAAAAAAAAAAAW0NvbnRlbnRfVHlw&#10;ZXNdLnhtbFBLAQItABQABgAIAAAAIQA4/SH/1gAAAJQBAAALAAAAAAAAAAAAAAAAAC8BAABfcmVs&#10;cy8ucmVsc1BLAQItABQABgAIAAAAIQDnCZvJZgIAALQEAAAOAAAAAAAAAAAAAAAAAC4CAABkcnMv&#10;ZTJvRG9jLnhtbFBLAQItABQABgAIAAAAIQC1WyLc3AAAAAgBAAAPAAAAAAAAAAAAAAAAAMAEAABk&#10;cnMvZG93bnJldi54bWxQSwUGAAAAAAQABADzAAAAyQUAAAAA&#10;" fillcolor="white [3201]" strokeweight=".5pt">
                <v:textbox>
                  <w:txbxContent>
                    <w:p w:rsidR="00876E1E" w:rsidRDefault="00876E1E">
                      <w:r>
                        <w:rPr>
                          <w:noProof/>
                        </w:rPr>
                        <w:drawing>
                          <wp:inline distT="0" distB="0" distL="0" distR="0">
                            <wp:extent cx="2870200" cy="2209800"/>
                            <wp:effectExtent l="0" t="0" r="635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388" cy="2223803"/>
                                    </a:xfrm>
                                    <a:prstGeom prst="rect">
                                      <a:avLst/>
                                    </a:prstGeom>
                                    <a:noFill/>
                                    <a:ln>
                                      <a:noFill/>
                                    </a:ln>
                                  </pic:spPr>
                                </pic:pic>
                              </a:graphicData>
                            </a:graphic>
                          </wp:inline>
                        </w:drawing>
                      </w:r>
                    </w:p>
                  </w:txbxContent>
                </v:textbox>
              </v:shape>
            </w:pict>
          </mc:Fallback>
        </mc:AlternateContent>
      </w:r>
      <w:r w:rsidR="006D747C">
        <w:rPr>
          <w:rFonts w:cs="David"/>
          <w:b/>
          <w:bCs/>
          <w:noProof/>
          <w:sz w:val="26"/>
          <w:szCs w:val="26"/>
          <w:u w:val="single"/>
          <w:rtl/>
        </w:rPr>
        <mc:AlternateContent>
          <mc:Choice Requires="wps">
            <w:drawing>
              <wp:anchor distT="0" distB="0" distL="114300" distR="114300" simplePos="0" relativeHeight="251668992" behindDoc="0" locked="0" layoutInCell="1" allowOverlap="1">
                <wp:simplePos x="0" y="0"/>
                <wp:positionH relativeFrom="column">
                  <wp:posOffset>190500</wp:posOffset>
                </wp:positionH>
                <wp:positionV relativeFrom="paragraph">
                  <wp:posOffset>-1905</wp:posOffset>
                </wp:positionV>
                <wp:extent cx="1590040" cy="2419350"/>
                <wp:effectExtent l="0" t="0" r="10160" b="19050"/>
                <wp:wrapNone/>
                <wp:docPr id="20" name="תיבת טקסט 20"/>
                <wp:cNvGraphicFramePr/>
                <a:graphic xmlns:a="http://schemas.openxmlformats.org/drawingml/2006/main">
                  <a:graphicData uri="http://schemas.microsoft.com/office/word/2010/wordprocessingShape">
                    <wps:wsp>
                      <wps:cNvSpPr txBox="1"/>
                      <wps:spPr>
                        <a:xfrm>
                          <a:off x="0" y="0"/>
                          <a:ext cx="1590040" cy="2419350"/>
                        </a:xfrm>
                        <a:prstGeom prst="rect">
                          <a:avLst/>
                        </a:prstGeom>
                        <a:solidFill>
                          <a:schemeClr val="lt1"/>
                        </a:solidFill>
                        <a:ln w="6350">
                          <a:solidFill>
                            <a:prstClr val="black"/>
                          </a:solidFill>
                        </a:ln>
                      </wps:spPr>
                      <wps:txbx>
                        <w:txbxContent>
                          <w:p w:rsidR="00876E1E" w:rsidRDefault="00876E1E">
                            <w:r>
                              <w:rPr>
                                <w:noProof/>
                              </w:rPr>
                              <w:drawing>
                                <wp:inline distT="0" distB="0" distL="0" distR="0">
                                  <wp:extent cx="1323761" cy="2307474"/>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63" cy="2346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0" o:spid="_x0000_s1029" type="#_x0000_t202" style="position:absolute;left:0;text-align:left;margin-left:15pt;margin-top:-.15pt;width:125.2pt;height:1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p2YwIAALQEAAAOAAAAZHJzL2Uyb0RvYy54bWysVEtu2zAQ3RfoHQjuG9mOkzZG5MB1kKJA&#10;kARIiqxpirKFUhyWpC2lt+guXXZVIBfSdfpIf/LrquiG4vweZ97M6PikrTVbKecrMjnv7/U4U0ZS&#10;UZl5zr/cnL37wJkPwhRCk1E5v1Oen4zfvjlu7EgNaEG6UI4BxPhRY3O+CMGOsszLhaqF3yOrDIwl&#10;uVoEiG6eFU40QK91Nuj1DrOGXGEdSeU9tKdrIx8n/LJUMlyWpVeB6Zwjt5BOl85ZPLPxsRjNnbCL&#10;Sm7SEP+QRS0qg0d3UKciCLZ01SuoupKOPJVhT1KdUVlWUqUaUE2/96Ka64WwKtUCcrzd0eT/H6y8&#10;WF05VhU5H4AeI2r0qHvofnY/ugfW3Xe/u1/dPYMNRDXWj+B/bRER2o/UouFbvYcy1t+Wro5fVMZg&#10;B+bdjmbVBiZj0MFRrzeEScI2GPaP9g8SfvYYbp0PnxTVLF5y7tDHRK9YnfuAVOC6dYmvedJVcVZp&#10;nYQ4O2qqHVsJdF2HlCQinnlpw5qcH8anXyFE6F38TAv5NZb5HAGSNlBGUtbFx1toZ21ic39LzIyK&#10;O/DlaD163sqzCvDnwocr4TBr4AH7Ey5xlJqQE21unC3Iff+bPvpjBGDlrMHs5tx/WwqnONOfDYbj&#10;qD+M9IYkDA/ex9a6p5bZU4tZ1lMCUX1sqpXpGv2D3mpLR/Ut1mwSX4VJGIm3cx6212lYbxTWVKrJ&#10;JDlhvK0I5+bayggdOY603rS3wtlNWwMm4oK2Uy5GL7q79o2RhibLQGWVWh95XrO6oR+rkbqzWeO4&#10;e0/l5PX4sxn/AQAA//8DAFBLAwQUAAYACAAAACEAAjGEltsAAAAIAQAADwAAAGRycy9kb3ducmV2&#10;LnhtbEyPwU7DMBBE70j8g7VI3FqbFoEJcSpAhQsnCuLsxlvbIrYj203D37Oc4Dg7q5k37WYOA5sw&#10;F5+igqulAIaxT8ZHq+Dj/XkhgZWqo9FDiqjgGwtsuvOzVjcmneIbTrtqGYXE0mgFrtax4bz0DoMu&#10;yzRiJO+QctCVZLbcZH2i8DDwlRA3PGgfqcHpEZ8c9l+7Y1CwfbR3tpc6u6003k/z5+HVvih1eTE/&#10;3AOrONe/Z/jFJ3ToiGmfjtEUNihYC5pSFSzWwMheSXENbE93KW6Bdy3/P6D7AQAA//8DAFBLAQIt&#10;ABQABgAIAAAAIQC2gziS/gAAAOEBAAATAAAAAAAAAAAAAAAAAAAAAABbQ29udGVudF9UeXBlc10u&#10;eG1sUEsBAi0AFAAGAAgAAAAhADj9If/WAAAAlAEAAAsAAAAAAAAAAAAAAAAALwEAAF9yZWxzLy5y&#10;ZWxzUEsBAi0AFAAGAAgAAAAhADLNqnZjAgAAtAQAAA4AAAAAAAAAAAAAAAAALgIAAGRycy9lMm9E&#10;b2MueG1sUEsBAi0AFAAGAAgAAAAhAAIxhJbbAAAACAEAAA8AAAAAAAAAAAAAAAAAvQQAAGRycy9k&#10;b3ducmV2LnhtbFBLBQYAAAAABAAEAPMAAADFBQAAAAA=&#10;" fillcolor="white [3201]" strokeweight=".5pt">
                <v:textbox>
                  <w:txbxContent>
                    <w:p w:rsidR="00876E1E" w:rsidRDefault="00876E1E">
                      <w:r>
                        <w:rPr>
                          <w:noProof/>
                        </w:rPr>
                        <w:drawing>
                          <wp:inline distT="0" distB="0" distL="0" distR="0">
                            <wp:extent cx="1323761" cy="2307474"/>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63" cy="2346524"/>
                                    </a:xfrm>
                                    <a:prstGeom prst="rect">
                                      <a:avLst/>
                                    </a:prstGeom>
                                    <a:noFill/>
                                    <a:ln>
                                      <a:noFill/>
                                    </a:ln>
                                  </pic:spPr>
                                </pic:pic>
                              </a:graphicData>
                            </a:graphic>
                          </wp:inline>
                        </w:drawing>
                      </w:r>
                    </w:p>
                  </w:txbxContent>
                </v:textbox>
              </v:shape>
            </w:pict>
          </mc:Fallback>
        </mc:AlternateContent>
      </w: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6D747C" w:rsidP="008E17F4">
      <w:pPr>
        <w:spacing w:line="360" w:lineRule="auto"/>
        <w:rPr>
          <w:b/>
          <w:bCs/>
          <w:sz w:val="20"/>
          <w:szCs w:val="20"/>
          <w:u w:val="double"/>
          <w:rtl/>
        </w:rPr>
      </w:pPr>
      <w:r>
        <w:rPr>
          <w:rFonts w:cs="David"/>
          <w:b/>
          <w:bCs/>
          <w:noProof/>
          <w:sz w:val="26"/>
          <w:szCs w:val="26"/>
          <w:u w:val="single"/>
          <w:rtl/>
        </w:rPr>
        <mc:AlternateContent>
          <mc:Choice Requires="wps">
            <w:drawing>
              <wp:anchor distT="0" distB="0" distL="114300" distR="114300" simplePos="0" relativeHeight="251667968" behindDoc="0" locked="0" layoutInCell="1" allowOverlap="1">
                <wp:simplePos x="0" y="0"/>
                <wp:positionH relativeFrom="column">
                  <wp:posOffset>142875</wp:posOffset>
                </wp:positionH>
                <wp:positionV relativeFrom="paragraph">
                  <wp:posOffset>57785</wp:posOffset>
                </wp:positionV>
                <wp:extent cx="4590415" cy="1685925"/>
                <wp:effectExtent l="0" t="0" r="19685" b="28575"/>
                <wp:wrapNone/>
                <wp:docPr id="18" name="תיבת טקסט 18"/>
                <wp:cNvGraphicFramePr/>
                <a:graphic xmlns:a="http://schemas.openxmlformats.org/drawingml/2006/main">
                  <a:graphicData uri="http://schemas.microsoft.com/office/word/2010/wordprocessingShape">
                    <wps:wsp>
                      <wps:cNvSpPr txBox="1"/>
                      <wps:spPr>
                        <a:xfrm>
                          <a:off x="0" y="0"/>
                          <a:ext cx="4590415" cy="1685925"/>
                        </a:xfrm>
                        <a:prstGeom prst="rect">
                          <a:avLst/>
                        </a:prstGeom>
                        <a:solidFill>
                          <a:schemeClr val="lt1"/>
                        </a:solidFill>
                        <a:ln w="6350">
                          <a:solidFill>
                            <a:prstClr val="black"/>
                          </a:solidFill>
                        </a:ln>
                      </wps:spPr>
                      <wps:txbx>
                        <w:txbxContent>
                          <w:p w:rsidR="00876E1E" w:rsidRDefault="00876E1E">
                            <w:r>
                              <w:rPr>
                                <w:noProof/>
                              </w:rPr>
                              <w:drawing>
                                <wp:inline distT="0" distB="0" distL="0" distR="0">
                                  <wp:extent cx="4320540" cy="1600200"/>
                                  <wp:effectExtent l="0" t="0" r="381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5500" cy="1602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8" o:spid="_x0000_s1030" type="#_x0000_t202" style="position:absolute;left:0;text-align:left;margin-left:11.25pt;margin-top:4.55pt;width:361.45pt;height:13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umaQIAALQEAAAOAAAAZHJzL2Uyb0RvYy54bWysVMGO2jAQvVfqP1i+lxAKdEGEFWVFVQnt&#10;rsRWezaOA1Edj2sbEvoXve0ee6q0P5Tf6dghLLvtqerFsWfGzzNv3mRyWRWS7IWxOaiExp0uJUJx&#10;SHO1SeiXu8W7C0qsYyplEpRI6EFYejl9+2ZS6rHowRZkKgxBEGXHpU7o1jk9jiLLt6JgtgNaKHRm&#10;YArm8Gg2UWpYieiFjHrd7jAqwaTaABfWovWqcdJpwM8ywd1NllnhiEwo5ubCasK69ms0nbDxxjC9&#10;zfkxDfYPWRQsV/joCeqKOUZ2Jv8Dqsi5AQuZ63AoIsiynItQA1YTd19Vs9oyLUItSI7VJ5rs/4Pl&#10;1/tbQ/IUe4edUqzAHtVP9WP9o34i9UP9q/5ZPxD0IVGltmOMX2m84aqPUOGl1m7R6OuvMlP4L1ZG&#10;0I+UH040i8oRjsb+YNTtxwNKOPri4cVg1Bt4nOj5ujbWfRJQEL9JqME+BnrZfmldE9qG+NcsyDxd&#10;5FKGg9eOmEtD9gy7Ll1IEsFfRElFyoQO3w+6AfiFz0Of7q8l41+P6Z1FIZ5UmLMnpSne71y1rgKb&#10;/ZaYNaQH5MtAIz2r+SJH+CWz7pYZ1BpShPPjbnDJJGBOcNxRsgXz/W92H48SQC8lJWo3ofbbjhlB&#10;ifysUByjuN/3Yg+H/uBDDw/m3LM+96hdMQckKsZJ1TxsfbyTrTUzUNzjmM38q+hiiuPbCXXtdu6a&#10;icIx5WI2C0Eob83cUq0099C+MZ7Wu+qeGX1sq0NFXEOrcjZ+1d0m1t9UMNs5yPLQes9zw+qRfhyN&#10;IJ7jGPvZOz+HqOefzfQ3AAAA//8DAFBLAwQUAAYACAAAACEAVeHdydwAAAAIAQAADwAAAGRycy9k&#10;b3ducmV2LnhtbEyPwU7DMBBE70j8g7VI3KjTKG3TEKcCVLhwoiDObry1LeJ1ZLtp+HvMCY6zM5p5&#10;2+5mN7AJQ7SeBCwXBTCk3itLWsDH+/NdDSwmSUoOnlDAN0bYdddXrWyUv9AbToekWS6h2EgBJqWx&#10;4Tz2Bp2MCz8iZe/kg5Mpy6C5CvKSy93Ay6JYcyct5QUjR3wy2H8dzk7A/lFvdV/LYPa1snaaP0+v&#10;+kWI25v54R5Ywjn9heEXP6NDl5mO/kwqskFAWa5yUsB2CSzbm2pVATvm+6ZaA+9a/v+B7gcAAP//&#10;AwBQSwECLQAUAAYACAAAACEAtoM4kv4AAADhAQAAEwAAAAAAAAAAAAAAAAAAAAAAW0NvbnRlbnRf&#10;VHlwZXNdLnhtbFBLAQItABQABgAIAAAAIQA4/SH/1gAAAJQBAAALAAAAAAAAAAAAAAAAAC8BAABf&#10;cmVscy8ucmVsc1BLAQItABQABgAIAAAAIQCaUXumaQIAALQEAAAOAAAAAAAAAAAAAAAAAC4CAABk&#10;cnMvZTJvRG9jLnhtbFBLAQItABQABgAIAAAAIQBV4d3J3AAAAAgBAAAPAAAAAAAAAAAAAAAAAMME&#10;AABkcnMvZG93bnJldi54bWxQSwUGAAAAAAQABADzAAAAzAUAAAAA&#10;" fillcolor="white [3201]" strokeweight=".5pt">
                <v:textbox>
                  <w:txbxContent>
                    <w:p w:rsidR="00876E1E" w:rsidRDefault="00876E1E">
                      <w:r>
                        <w:rPr>
                          <w:noProof/>
                        </w:rPr>
                        <w:drawing>
                          <wp:inline distT="0" distB="0" distL="0" distR="0">
                            <wp:extent cx="4320540" cy="1600200"/>
                            <wp:effectExtent l="0" t="0" r="381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5500" cy="1602037"/>
                                    </a:xfrm>
                                    <a:prstGeom prst="rect">
                                      <a:avLst/>
                                    </a:prstGeom>
                                    <a:noFill/>
                                    <a:ln>
                                      <a:noFill/>
                                    </a:ln>
                                  </pic:spPr>
                                </pic:pic>
                              </a:graphicData>
                            </a:graphic>
                          </wp:inline>
                        </w:drawing>
                      </w:r>
                    </w:p>
                  </w:txbxContent>
                </v:textbox>
              </v:shape>
            </w:pict>
          </mc:Fallback>
        </mc:AlternateContent>
      </w: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76E1E" w:rsidRDefault="00876E1E" w:rsidP="008E17F4">
      <w:pPr>
        <w:spacing w:line="360" w:lineRule="auto"/>
        <w:rPr>
          <w:b/>
          <w:bCs/>
          <w:sz w:val="20"/>
          <w:szCs w:val="20"/>
          <w:u w:val="double"/>
          <w:rtl/>
        </w:rPr>
      </w:pPr>
    </w:p>
    <w:p w:rsidR="008E17F4" w:rsidRDefault="008E17F4" w:rsidP="006D747C">
      <w:pPr>
        <w:spacing w:line="360" w:lineRule="auto"/>
        <w:jc w:val="center"/>
        <w:rPr>
          <w:b/>
          <w:bCs/>
          <w:sz w:val="32"/>
          <w:szCs w:val="32"/>
          <w:rtl/>
        </w:rPr>
      </w:pPr>
      <w:r>
        <w:rPr>
          <w:rFonts w:hint="cs"/>
          <w:b/>
          <w:bCs/>
          <w:sz w:val="32"/>
          <w:szCs w:val="32"/>
          <w:u w:val="double"/>
          <w:rtl/>
        </w:rPr>
        <w:lastRenderedPageBreak/>
        <w:t>השפעת הגלובליזציה על הכלכלה הישראלית</w:t>
      </w:r>
      <w:r>
        <w:rPr>
          <w:rFonts w:hint="cs"/>
          <w:b/>
          <w:bCs/>
          <w:sz w:val="32"/>
          <w:szCs w:val="32"/>
          <w:rtl/>
        </w:rPr>
        <w:t>:</w:t>
      </w:r>
    </w:p>
    <w:p w:rsidR="006D747C" w:rsidRPr="006D747C" w:rsidRDefault="006D747C" w:rsidP="0040042C">
      <w:pPr>
        <w:pStyle w:val="a3"/>
        <w:numPr>
          <w:ilvl w:val="0"/>
          <w:numId w:val="5"/>
        </w:numPr>
        <w:spacing w:line="360" w:lineRule="auto"/>
        <w:rPr>
          <w:rFonts w:cs="David"/>
          <w:sz w:val="26"/>
          <w:szCs w:val="26"/>
          <w:rtl/>
        </w:rPr>
      </w:pPr>
      <w:r w:rsidRPr="006D747C">
        <w:rPr>
          <w:rFonts w:cs="David"/>
          <w:sz w:val="26"/>
          <w:szCs w:val="26"/>
          <w:rtl/>
        </w:rPr>
        <w:t>בצד</w:t>
      </w:r>
      <w:r w:rsidRPr="006D747C">
        <w:rPr>
          <w:rFonts w:cs="David" w:hint="cs"/>
          <w:sz w:val="26"/>
          <w:szCs w:val="26"/>
          <w:rtl/>
        </w:rPr>
        <w:t xml:space="preserve"> ה</w:t>
      </w:r>
      <w:r w:rsidR="008E17F4" w:rsidRPr="006D747C">
        <w:rPr>
          <w:rFonts w:cs="David"/>
          <w:sz w:val="26"/>
          <w:szCs w:val="26"/>
          <w:rtl/>
        </w:rPr>
        <w:t xml:space="preserve">חיובי: </w:t>
      </w:r>
      <w:r w:rsidR="008E17F4" w:rsidRPr="006D747C">
        <w:rPr>
          <w:rFonts w:cs="David"/>
          <w:sz w:val="26"/>
          <w:szCs w:val="26"/>
        </w:rPr>
        <w:t xml:space="preserve">                                                                        </w:t>
      </w:r>
      <w:r w:rsidRPr="006D747C">
        <w:rPr>
          <w:rFonts w:cs="David"/>
          <w:sz w:val="26"/>
          <w:szCs w:val="26"/>
        </w:rPr>
        <w:t xml:space="preserve">  </w:t>
      </w:r>
      <w:r w:rsidRPr="006D747C">
        <w:rPr>
          <w:rFonts w:cs="David" w:hint="cs"/>
          <w:sz w:val="26"/>
          <w:szCs w:val="26"/>
          <w:rtl/>
        </w:rPr>
        <w:t xml:space="preserve">             </w:t>
      </w:r>
      <w:r w:rsidRPr="006D747C">
        <w:rPr>
          <w:rFonts w:cs="David"/>
          <w:sz w:val="26"/>
          <w:szCs w:val="26"/>
        </w:rPr>
        <w:t xml:space="preserve">          </w:t>
      </w:r>
      <w:r w:rsidR="008E17F4" w:rsidRPr="006D747C">
        <w:rPr>
          <w:rFonts w:cs="David"/>
          <w:sz w:val="18"/>
          <w:szCs w:val="18"/>
          <w:rtl/>
        </w:rPr>
        <w:t xml:space="preserve">(א) </w:t>
      </w:r>
      <w:r w:rsidR="008E17F4" w:rsidRPr="006D747C">
        <w:rPr>
          <w:rFonts w:cs="David"/>
          <w:sz w:val="26"/>
          <w:szCs w:val="26"/>
          <w:u w:val="single"/>
          <w:rtl/>
        </w:rPr>
        <w:t>היצוא הישראלי גדל</w:t>
      </w:r>
      <w:r w:rsidR="008E17F4" w:rsidRPr="006D747C">
        <w:rPr>
          <w:rFonts w:cs="David"/>
          <w:sz w:val="26"/>
          <w:szCs w:val="26"/>
          <w:rtl/>
        </w:rPr>
        <w:t xml:space="preserve">. דבר זה משפר את מאזן התשלומים של המדינה (מקטין את החובות כלפי גורמים בחו"ל).                                                                                          </w:t>
      </w:r>
      <w:r w:rsidR="008E17F4" w:rsidRPr="006D747C">
        <w:rPr>
          <w:rFonts w:cs="David"/>
          <w:sz w:val="20"/>
          <w:szCs w:val="20"/>
          <w:rtl/>
        </w:rPr>
        <w:t xml:space="preserve">(ב) </w:t>
      </w:r>
      <w:r w:rsidR="008E17F4" w:rsidRPr="006D747C">
        <w:rPr>
          <w:rFonts w:cs="David"/>
          <w:sz w:val="26"/>
          <w:szCs w:val="26"/>
          <w:u w:val="single"/>
          <w:rtl/>
        </w:rPr>
        <w:t>ת"א הפכה לעיר-עולם</w:t>
      </w:r>
      <w:r w:rsidR="008E17F4" w:rsidRPr="006D747C">
        <w:rPr>
          <w:rFonts w:cs="David"/>
          <w:sz w:val="26"/>
          <w:szCs w:val="26"/>
          <w:rtl/>
        </w:rPr>
        <w:t xml:space="preserve">\גלובלית שבה נמצאות חברות רב-לאומיות. </w:t>
      </w:r>
      <w:r>
        <w:rPr>
          <w:rFonts w:cs="David" w:hint="cs"/>
          <w:sz w:val="26"/>
          <w:szCs w:val="26"/>
          <w:rtl/>
        </w:rPr>
        <w:t xml:space="preserve">               </w:t>
      </w:r>
      <w:r w:rsidRPr="006D747C">
        <w:rPr>
          <w:rFonts w:cs="David"/>
          <w:sz w:val="26"/>
          <w:szCs w:val="26"/>
          <w:rtl/>
        </w:rPr>
        <w:t>בזכות הכניסה לגלובליזציה ישראל הפכה למדינה מפותחת</w:t>
      </w:r>
      <w:r>
        <w:rPr>
          <w:rFonts w:cs="David"/>
          <w:sz w:val="26"/>
          <w:szCs w:val="26"/>
          <w:rtl/>
        </w:rPr>
        <w:t xml:space="preserve"> </w:t>
      </w:r>
      <w:r w:rsidRPr="006D747C">
        <w:rPr>
          <w:rFonts w:cs="David"/>
          <w:sz w:val="26"/>
          <w:szCs w:val="26"/>
          <w:rtl/>
        </w:rPr>
        <w:t xml:space="preserve"> ול-</w:t>
      </w:r>
      <w:r w:rsidRPr="0040042C">
        <w:rPr>
          <w:rFonts w:cs="David"/>
          <w:color w:val="FF0000"/>
          <w:sz w:val="26"/>
          <w:szCs w:val="26"/>
        </w:rPr>
        <w:t>Start-up nation</w:t>
      </w:r>
      <w:r w:rsidRPr="006D747C">
        <w:rPr>
          <w:rFonts w:cs="David"/>
          <w:sz w:val="26"/>
          <w:szCs w:val="26"/>
          <w:rtl/>
        </w:rPr>
        <w:t>.</w:t>
      </w:r>
    </w:p>
    <w:p w:rsidR="008E17F4" w:rsidRPr="006D747C" w:rsidRDefault="008E17F4" w:rsidP="006D747C">
      <w:pPr>
        <w:spacing w:line="360" w:lineRule="auto"/>
        <w:ind w:left="720"/>
        <w:rPr>
          <w:rFonts w:cs="David"/>
          <w:sz w:val="26"/>
          <w:szCs w:val="26"/>
          <w:rtl/>
        </w:rPr>
      </w:pPr>
      <w:r w:rsidRPr="006D747C">
        <w:rPr>
          <w:rFonts w:cs="David"/>
          <w:sz w:val="20"/>
          <w:szCs w:val="20"/>
          <w:rtl/>
        </w:rPr>
        <w:t xml:space="preserve">(ג) </w:t>
      </w:r>
      <w:r w:rsidRPr="006D747C">
        <w:rPr>
          <w:rFonts w:cs="David"/>
          <w:sz w:val="26"/>
          <w:szCs w:val="26"/>
          <w:rtl/>
        </w:rPr>
        <w:t>ירידת המכסים</w:t>
      </w:r>
      <w:r w:rsidR="006D747C" w:rsidRPr="006D747C">
        <w:rPr>
          <w:rFonts w:cs="David" w:hint="cs"/>
          <w:sz w:val="26"/>
          <w:szCs w:val="26"/>
          <w:rtl/>
        </w:rPr>
        <w:t xml:space="preserve"> על ייבוא מחו"ל</w:t>
      </w:r>
      <w:r w:rsidRPr="006D747C">
        <w:rPr>
          <w:rFonts w:cs="David"/>
          <w:sz w:val="26"/>
          <w:szCs w:val="26"/>
          <w:rtl/>
        </w:rPr>
        <w:t xml:space="preserve"> </w:t>
      </w:r>
      <w:r w:rsidRPr="006D747C">
        <w:rPr>
          <w:rFonts w:cs="David"/>
          <w:sz w:val="26"/>
          <w:szCs w:val="26"/>
          <w:u w:val="single"/>
          <w:rtl/>
        </w:rPr>
        <w:t>הורידה את מחירי הייבוא</w:t>
      </w:r>
      <w:r w:rsidRPr="006D747C">
        <w:rPr>
          <w:rFonts w:cs="David"/>
          <w:sz w:val="26"/>
          <w:szCs w:val="26"/>
          <w:rtl/>
        </w:rPr>
        <w:t xml:space="preserve">.                                                                    </w:t>
      </w:r>
    </w:p>
    <w:p w:rsidR="006D747C" w:rsidRDefault="006D747C" w:rsidP="006D747C">
      <w:pPr>
        <w:spacing w:line="360" w:lineRule="auto"/>
        <w:ind w:left="720"/>
        <w:rPr>
          <w:rFonts w:cs="David"/>
          <w:sz w:val="26"/>
          <w:szCs w:val="26"/>
        </w:rPr>
      </w:pPr>
    </w:p>
    <w:p w:rsidR="008E17F4" w:rsidRPr="006D747C" w:rsidRDefault="008E17F4" w:rsidP="006D747C">
      <w:pPr>
        <w:numPr>
          <w:ilvl w:val="0"/>
          <w:numId w:val="5"/>
        </w:numPr>
        <w:spacing w:line="360" w:lineRule="auto"/>
        <w:rPr>
          <w:rFonts w:cs="David"/>
          <w:sz w:val="26"/>
          <w:szCs w:val="26"/>
          <w:rtl/>
        </w:rPr>
      </w:pPr>
      <w:r w:rsidRPr="006D747C">
        <w:rPr>
          <w:rFonts w:cs="David"/>
          <w:sz w:val="26"/>
          <w:szCs w:val="26"/>
          <w:rtl/>
        </w:rPr>
        <w:t xml:space="preserve">בצד השלילי:                                                                                                                                   </w:t>
      </w:r>
      <w:r w:rsidRPr="006D747C">
        <w:rPr>
          <w:rFonts w:cs="David"/>
          <w:sz w:val="20"/>
          <w:szCs w:val="20"/>
          <w:rtl/>
        </w:rPr>
        <w:t xml:space="preserve">(א) </w:t>
      </w:r>
      <w:r w:rsidRPr="006D747C">
        <w:rPr>
          <w:rFonts w:cs="David"/>
          <w:sz w:val="26"/>
          <w:szCs w:val="26"/>
          <w:rtl/>
        </w:rPr>
        <w:t xml:space="preserve">ישראל הפכה לכלכלת מוטת יצוא </w:t>
      </w:r>
      <w:r w:rsidR="006D747C" w:rsidRPr="006D747C">
        <w:rPr>
          <w:rFonts w:cs="David" w:hint="cs"/>
          <w:sz w:val="26"/>
          <w:szCs w:val="26"/>
          <w:rtl/>
        </w:rPr>
        <w:t xml:space="preserve">(הכלכלה מבוססת על ייצוא לחו"ל),               </w:t>
      </w:r>
      <w:r w:rsidRPr="006D747C">
        <w:rPr>
          <w:rFonts w:cs="David"/>
          <w:sz w:val="26"/>
          <w:szCs w:val="26"/>
          <w:rtl/>
        </w:rPr>
        <w:t xml:space="preserve">וזה </w:t>
      </w:r>
      <w:r w:rsidRPr="006D747C">
        <w:rPr>
          <w:rFonts w:cs="David"/>
          <w:sz w:val="26"/>
          <w:szCs w:val="26"/>
          <w:u w:val="single"/>
          <w:rtl/>
        </w:rPr>
        <w:t>יוצר תלות בכלכלת העולם</w:t>
      </w:r>
      <w:r w:rsidR="006D747C" w:rsidRPr="006D747C">
        <w:rPr>
          <w:rFonts w:cs="David"/>
          <w:sz w:val="26"/>
          <w:szCs w:val="26"/>
          <w:rtl/>
        </w:rPr>
        <w:t>. אם יהיה</w:t>
      </w:r>
      <w:r w:rsidRPr="006D747C">
        <w:rPr>
          <w:rFonts w:cs="David"/>
          <w:sz w:val="26"/>
          <w:szCs w:val="26"/>
        </w:rPr>
        <w:t xml:space="preserve">  </w:t>
      </w:r>
      <w:r w:rsidRPr="006D747C">
        <w:rPr>
          <w:rFonts w:cs="David"/>
          <w:sz w:val="26"/>
          <w:szCs w:val="26"/>
          <w:rtl/>
        </w:rPr>
        <w:t xml:space="preserve">משבר כלכלי בעולם, אז המשק הישראלי הקטן עלול להיפגע קשות.                             </w:t>
      </w:r>
      <w:r w:rsidR="006D747C" w:rsidRPr="006D747C">
        <w:rPr>
          <w:rFonts w:cs="David" w:hint="cs"/>
          <w:sz w:val="26"/>
          <w:szCs w:val="26"/>
          <w:rtl/>
        </w:rPr>
        <w:t xml:space="preserve">                                          </w:t>
      </w:r>
      <w:r w:rsidRPr="006D747C">
        <w:rPr>
          <w:rFonts w:cs="David"/>
          <w:sz w:val="26"/>
          <w:szCs w:val="26"/>
          <w:rtl/>
        </w:rPr>
        <w:t xml:space="preserve">        </w:t>
      </w:r>
      <w:r w:rsidRPr="006D747C">
        <w:rPr>
          <w:rFonts w:cs="David"/>
          <w:sz w:val="20"/>
          <w:szCs w:val="20"/>
          <w:rtl/>
        </w:rPr>
        <w:t xml:space="preserve">(ב) </w:t>
      </w:r>
      <w:r w:rsidRPr="006D747C">
        <w:rPr>
          <w:rFonts w:cs="David"/>
          <w:sz w:val="26"/>
          <w:szCs w:val="26"/>
          <w:rtl/>
        </w:rPr>
        <w:t xml:space="preserve">מתרחב </w:t>
      </w:r>
      <w:r w:rsidRPr="0040042C">
        <w:rPr>
          <w:rFonts w:cs="David"/>
          <w:color w:val="FF0000"/>
          <w:sz w:val="26"/>
          <w:szCs w:val="26"/>
          <w:u w:val="single"/>
          <w:rtl/>
        </w:rPr>
        <w:t>אי-שיוויון</w:t>
      </w:r>
      <w:r w:rsidRPr="0040042C">
        <w:rPr>
          <w:rFonts w:cs="David"/>
          <w:color w:val="FF0000"/>
          <w:sz w:val="26"/>
          <w:szCs w:val="26"/>
          <w:rtl/>
        </w:rPr>
        <w:t xml:space="preserve"> </w:t>
      </w:r>
      <w:r w:rsidR="006D747C" w:rsidRPr="006D747C">
        <w:rPr>
          <w:rFonts w:cs="David" w:hint="cs"/>
          <w:sz w:val="26"/>
          <w:szCs w:val="26"/>
          <w:rtl/>
        </w:rPr>
        <w:t xml:space="preserve">(פערים בין עשירים לעניים) </w:t>
      </w:r>
      <w:r w:rsidRPr="006D747C">
        <w:rPr>
          <w:rFonts w:cs="David"/>
          <w:sz w:val="26"/>
          <w:szCs w:val="26"/>
          <w:rtl/>
        </w:rPr>
        <w:t>כי רק קבוצה קטנה של אנשי היי-טק וענף השירותים מרוויחים</w:t>
      </w:r>
      <w:r w:rsidR="006D747C" w:rsidRPr="006D747C">
        <w:rPr>
          <w:rFonts w:cs="David" w:hint="cs"/>
          <w:sz w:val="26"/>
          <w:szCs w:val="26"/>
          <w:rtl/>
        </w:rPr>
        <w:t xml:space="preserve"> </w:t>
      </w:r>
      <w:r w:rsidRPr="006D747C">
        <w:rPr>
          <w:rFonts w:cs="David"/>
          <w:sz w:val="26"/>
          <w:szCs w:val="26"/>
          <w:rtl/>
        </w:rPr>
        <w:t xml:space="preserve">מהגלובליזציה. רוב האוכלוסייה בישראל מורכבת מעובדים לא מקצועיים שמשתכרים במשכורת נמוכה.                                                                                           </w:t>
      </w:r>
      <w:r w:rsidRPr="006D747C">
        <w:rPr>
          <w:rFonts w:cs="David"/>
          <w:sz w:val="20"/>
          <w:szCs w:val="20"/>
          <w:rtl/>
        </w:rPr>
        <w:t xml:space="preserve">(ג) </w:t>
      </w:r>
      <w:r w:rsidRPr="006D747C">
        <w:rPr>
          <w:rFonts w:cs="David"/>
          <w:sz w:val="26"/>
          <w:szCs w:val="26"/>
          <w:rtl/>
        </w:rPr>
        <w:t>כניסת ייבוא זול ממדינות לא מפותחות גרמה ל</w:t>
      </w:r>
      <w:r w:rsidRPr="006D747C">
        <w:rPr>
          <w:rFonts w:cs="David"/>
          <w:sz w:val="26"/>
          <w:szCs w:val="26"/>
          <w:u w:val="single"/>
          <w:rtl/>
        </w:rPr>
        <w:t>קריסת התעשייה המסורתית</w:t>
      </w:r>
      <w:r w:rsidRPr="006D747C">
        <w:rPr>
          <w:rFonts w:cs="David"/>
          <w:sz w:val="26"/>
          <w:szCs w:val="26"/>
          <w:rtl/>
        </w:rPr>
        <w:t xml:space="preserve">.                </w:t>
      </w:r>
    </w:p>
    <w:p w:rsidR="008E17F4" w:rsidRPr="004D0441" w:rsidRDefault="008E17F4" w:rsidP="008E17F4">
      <w:pPr>
        <w:spacing w:line="360" w:lineRule="auto"/>
        <w:ind w:left="720"/>
        <w:rPr>
          <w:rFonts w:cs="David"/>
          <w:sz w:val="26"/>
          <w:szCs w:val="26"/>
          <w:rtl/>
        </w:rPr>
      </w:pPr>
      <w:r w:rsidRPr="004D0441">
        <w:rPr>
          <w:rFonts w:cs="David"/>
          <w:sz w:val="26"/>
          <w:szCs w:val="26"/>
          <w:rtl/>
        </w:rPr>
        <w:t xml:space="preserve">למשל, רוב מפעלי הטקסטיל נסגרו או שעברו (כמו המפעלים של חברת "דלתא") </w:t>
      </w:r>
    </w:p>
    <w:p w:rsidR="008E17F4" w:rsidRPr="004D0441" w:rsidRDefault="008E17F4" w:rsidP="008E17F4">
      <w:pPr>
        <w:spacing w:line="360" w:lineRule="auto"/>
        <w:ind w:left="720"/>
        <w:rPr>
          <w:rFonts w:cs="David"/>
          <w:sz w:val="26"/>
          <w:szCs w:val="26"/>
          <w:rtl/>
        </w:rPr>
      </w:pPr>
      <w:r w:rsidRPr="004D0441">
        <w:rPr>
          <w:rFonts w:cs="David"/>
          <w:sz w:val="26"/>
          <w:szCs w:val="26"/>
          <w:rtl/>
        </w:rPr>
        <w:t>למדינות שיש בהן כוח אדם זול</w:t>
      </w:r>
      <w:r w:rsidR="006D747C">
        <w:rPr>
          <w:rFonts w:cs="David" w:hint="cs"/>
          <w:sz w:val="26"/>
          <w:szCs w:val="26"/>
          <w:rtl/>
        </w:rPr>
        <w:t>,</w:t>
      </w:r>
      <w:r w:rsidRPr="004D0441">
        <w:rPr>
          <w:rFonts w:cs="David"/>
          <w:sz w:val="26"/>
          <w:szCs w:val="26"/>
          <w:rtl/>
        </w:rPr>
        <w:t xml:space="preserve"> כמו ירדן ומצרים.</w:t>
      </w:r>
    </w:p>
    <w:p w:rsidR="008E17F4" w:rsidRDefault="008E17F4" w:rsidP="008E17F4">
      <w:pPr>
        <w:spacing w:line="360" w:lineRule="auto"/>
        <w:ind w:left="720"/>
        <w:rPr>
          <w:rFonts w:cs="David"/>
          <w:sz w:val="22"/>
          <w:szCs w:val="22"/>
          <w:rtl/>
        </w:rPr>
      </w:pPr>
    </w:p>
    <w:p w:rsidR="008E17F4" w:rsidRPr="006D747C" w:rsidRDefault="006D747C" w:rsidP="006D747C">
      <w:pPr>
        <w:spacing w:line="360" w:lineRule="auto"/>
        <w:ind w:left="720"/>
        <w:rPr>
          <w:rFonts w:cs="David"/>
          <w:sz w:val="28"/>
          <w:szCs w:val="28"/>
          <w:rtl/>
        </w:rPr>
      </w:pPr>
      <w:r>
        <w:rPr>
          <w:rFonts w:cs="David" w:hint="cs"/>
          <w:b/>
          <w:bCs/>
          <w:sz w:val="36"/>
          <w:szCs w:val="36"/>
          <w:rtl/>
        </w:rPr>
        <w:t xml:space="preserve">עוד מספר </w:t>
      </w:r>
      <w:r w:rsidR="008E17F4">
        <w:rPr>
          <w:rFonts w:cs="David"/>
          <w:b/>
          <w:bCs/>
          <w:sz w:val="36"/>
          <w:szCs w:val="36"/>
          <w:rtl/>
        </w:rPr>
        <w:t>בעיות כלכליות בישראל</w:t>
      </w:r>
      <w:r>
        <w:rPr>
          <w:rFonts w:cs="David" w:hint="cs"/>
          <w:b/>
          <w:bCs/>
          <w:sz w:val="36"/>
          <w:szCs w:val="36"/>
          <w:rtl/>
        </w:rPr>
        <w:t xml:space="preserve"> </w:t>
      </w:r>
      <w:r w:rsidRPr="006D747C">
        <w:rPr>
          <w:rFonts w:cs="David" w:hint="cs"/>
          <w:sz w:val="28"/>
          <w:szCs w:val="28"/>
          <w:rtl/>
        </w:rPr>
        <w:t>(כעת בלי קשר לגלובליזציה)</w:t>
      </w:r>
    </w:p>
    <w:p w:rsidR="008E17F4" w:rsidRDefault="008E17F4" w:rsidP="008E17F4">
      <w:pPr>
        <w:numPr>
          <w:ilvl w:val="0"/>
          <w:numId w:val="6"/>
        </w:numPr>
        <w:spacing w:line="360" w:lineRule="auto"/>
        <w:rPr>
          <w:rFonts w:cs="David"/>
          <w:rtl/>
        </w:rPr>
      </w:pPr>
      <w:r>
        <w:rPr>
          <w:rFonts w:cs="David"/>
          <w:u w:val="single"/>
          <w:rtl/>
        </w:rPr>
        <w:t>חוסר שוויון</w:t>
      </w:r>
      <w:r>
        <w:rPr>
          <w:rFonts w:cs="David"/>
          <w:rtl/>
        </w:rPr>
        <w:t xml:space="preserve"> שהולך ומתרחב.</w:t>
      </w:r>
    </w:p>
    <w:p w:rsidR="008E17F4" w:rsidRDefault="008E17F4" w:rsidP="006D747C">
      <w:pPr>
        <w:numPr>
          <w:ilvl w:val="0"/>
          <w:numId w:val="6"/>
        </w:numPr>
        <w:spacing w:line="360" w:lineRule="auto"/>
        <w:rPr>
          <w:rFonts w:cs="David"/>
          <w:rtl/>
        </w:rPr>
      </w:pPr>
      <w:r>
        <w:rPr>
          <w:rFonts w:cs="David"/>
          <w:u w:val="single"/>
          <w:rtl/>
        </w:rPr>
        <w:t>האוכלוסייה מזדקנת</w:t>
      </w:r>
      <w:r>
        <w:rPr>
          <w:rFonts w:cs="David"/>
          <w:rtl/>
        </w:rPr>
        <w:t xml:space="preserve"> בשל עלייה בתוחלת החיים</w:t>
      </w:r>
      <w:r w:rsidR="006D747C">
        <w:rPr>
          <w:rFonts w:cs="David" w:hint="cs"/>
          <w:rtl/>
        </w:rPr>
        <w:t>. זה יוצר עומס על מערכת הרווחה כי זקנים אינם עובדים (הם מוגדרים כאוכלוסייה נתמכת)</w:t>
      </w:r>
    </w:p>
    <w:p w:rsidR="006D747C" w:rsidRDefault="006D747C" w:rsidP="006D747C">
      <w:pPr>
        <w:numPr>
          <w:ilvl w:val="0"/>
          <w:numId w:val="6"/>
        </w:numPr>
        <w:spacing w:line="360" w:lineRule="auto"/>
        <w:rPr>
          <w:rFonts w:cs="David"/>
        </w:rPr>
      </w:pPr>
      <w:r>
        <w:rPr>
          <w:rFonts w:cs="David" w:hint="cs"/>
          <w:rtl/>
        </w:rPr>
        <w:t xml:space="preserve">הרבה </w:t>
      </w:r>
      <w:r w:rsidR="008E17F4">
        <w:rPr>
          <w:rFonts w:cs="David"/>
          <w:u w:val="single"/>
          <w:rtl/>
        </w:rPr>
        <w:t>חרדים ונשים ערביות</w:t>
      </w:r>
      <w:r w:rsidR="008E17F4">
        <w:rPr>
          <w:rFonts w:cs="David"/>
          <w:rtl/>
        </w:rPr>
        <w:t xml:space="preserve"> לא עובדים</w:t>
      </w:r>
      <w:r>
        <w:rPr>
          <w:rFonts w:cs="David" w:hint="cs"/>
          <w:rtl/>
        </w:rPr>
        <w:t xml:space="preserve">. הם חיים על חשבון המשפחה ועל חשבון משלם המסים הישראלי. חלק מהם שדווקא כן עובד אינו משכיל ולכן משכורתם נמוכה. </w:t>
      </w:r>
    </w:p>
    <w:p w:rsidR="008E17F4" w:rsidRDefault="006D747C" w:rsidP="00EB1421">
      <w:pPr>
        <w:numPr>
          <w:ilvl w:val="0"/>
          <w:numId w:val="6"/>
        </w:numPr>
        <w:spacing w:line="360" w:lineRule="auto"/>
        <w:rPr>
          <w:rFonts w:cs="David"/>
        </w:rPr>
      </w:pPr>
      <w:r w:rsidRPr="006D747C">
        <w:rPr>
          <w:rFonts w:cs="David" w:hint="cs"/>
          <w:u w:val="single"/>
          <w:rtl/>
        </w:rPr>
        <w:t>הילודה בקרב החרדים מאד גבוהה</w:t>
      </w:r>
      <w:r>
        <w:rPr>
          <w:rFonts w:cs="David" w:hint="cs"/>
          <w:rtl/>
        </w:rPr>
        <w:t xml:space="preserve"> (7 ילדים למשפחה). הדבר מגביר את הצפיפות במדינה וגם מ</w:t>
      </w:r>
      <w:r w:rsidR="00EB1421">
        <w:rPr>
          <w:rFonts w:cs="David" w:hint="cs"/>
          <w:rtl/>
        </w:rPr>
        <w:t>גדיל</w:t>
      </w:r>
      <w:r>
        <w:rPr>
          <w:rFonts w:cs="David" w:hint="cs"/>
          <w:rtl/>
        </w:rPr>
        <w:t xml:space="preserve"> את כמות האנשים הלא משכילים ושאינם עובדים. </w:t>
      </w:r>
    </w:p>
    <w:p w:rsidR="006D747C" w:rsidRDefault="006D747C" w:rsidP="006D747C">
      <w:pPr>
        <w:numPr>
          <w:ilvl w:val="0"/>
          <w:numId w:val="6"/>
        </w:numPr>
        <w:spacing w:line="360" w:lineRule="auto"/>
        <w:rPr>
          <w:rFonts w:cs="David"/>
        </w:rPr>
      </w:pPr>
      <w:r>
        <w:rPr>
          <w:rFonts w:cs="David" w:hint="cs"/>
          <w:u w:val="single"/>
          <w:rtl/>
        </w:rPr>
        <w:t>יוקר המחיה</w:t>
      </w:r>
      <w:r>
        <w:rPr>
          <w:rFonts w:cs="David" w:hint="cs"/>
          <w:rtl/>
        </w:rPr>
        <w:t xml:space="preserve">. ישראל נחשבת לאחת מהמדינות היקרות בעולם, מה שפוגע בצרכן הישראלי. הבעיה המרכזית היא </w:t>
      </w:r>
      <w:r w:rsidRPr="006D747C">
        <w:rPr>
          <w:rFonts w:cs="David" w:hint="cs"/>
          <w:u w:val="single"/>
          <w:rtl/>
        </w:rPr>
        <w:t>מחירי הדירות</w:t>
      </w:r>
      <w:r>
        <w:rPr>
          <w:rFonts w:cs="David" w:hint="cs"/>
          <w:rtl/>
        </w:rPr>
        <w:t xml:space="preserve"> המטורפים במטרופולין של ת"א (אזור גוש-דן)</w:t>
      </w:r>
    </w:p>
    <w:p w:rsidR="006D747C" w:rsidRDefault="006D747C" w:rsidP="006D747C">
      <w:pPr>
        <w:numPr>
          <w:ilvl w:val="0"/>
          <w:numId w:val="6"/>
        </w:numPr>
        <w:spacing w:line="360" w:lineRule="auto"/>
        <w:rPr>
          <w:rFonts w:cs="David"/>
        </w:rPr>
      </w:pPr>
      <w:r>
        <w:rPr>
          <w:rFonts w:cs="David" w:hint="cs"/>
          <w:u w:val="single"/>
          <w:rtl/>
        </w:rPr>
        <w:t>גודש תנועה</w:t>
      </w:r>
      <w:r>
        <w:rPr>
          <w:rFonts w:cs="David" w:hint="cs"/>
          <w:rtl/>
        </w:rPr>
        <w:t>: ישראל היא מדינה קטנה וצפופה. לכן יש פקקי תנועה קשים.</w:t>
      </w:r>
    </w:p>
    <w:p w:rsidR="00825F1B" w:rsidRDefault="00825F1B" w:rsidP="00825F1B">
      <w:pPr>
        <w:spacing w:line="360" w:lineRule="auto"/>
        <w:rPr>
          <w:rFonts w:cs="David"/>
          <w:rtl/>
        </w:rPr>
      </w:pPr>
    </w:p>
    <w:p w:rsidR="0040042C" w:rsidRPr="006D747C" w:rsidRDefault="0040042C" w:rsidP="00825F1B">
      <w:pPr>
        <w:spacing w:line="360" w:lineRule="auto"/>
        <w:rPr>
          <w:rFonts w:cs="David"/>
          <w:rtl/>
        </w:rPr>
      </w:pPr>
    </w:p>
    <w:p w:rsidR="00825F1B" w:rsidRDefault="00825F1B" w:rsidP="00825F1B">
      <w:pPr>
        <w:spacing w:line="360" w:lineRule="auto"/>
        <w:rPr>
          <w:rFonts w:cs="David"/>
          <w:rtl/>
        </w:rPr>
      </w:pPr>
    </w:p>
    <w:p w:rsidR="00825F1B" w:rsidRDefault="006D747C" w:rsidP="006D747C">
      <w:pPr>
        <w:spacing w:line="360" w:lineRule="auto"/>
        <w:jc w:val="center"/>
        <w:rPr>
          <w:rFonts w:cs="David"/>
        </w:rPr>
      </w:pPr>
      <w:r w:rsidRPr="00A146E3">
        <w:rPr>
          <w:rFonts w:cs="David" w:hint="cs"/>
          <w:sz w:val="20"/>
          <w:szCs w:val="20"/>
          <w:rtl/>
        </w:rPr>
        <w:lastRenderedPageBreak/>
        <w:t>חוזרים לגלובליזציה</w:t>
      </w:r>
    </w:p>
    <w:p w:rsidR="008E17F4" w:rsidRDefault="008E17F4" w:rsidP="008E17F4">
      <w:pPr>
        <w:spacing w:line="360" w:lineRule="auto"/>
        <w:jc w:val="center"/>
        <w:rPr>
          <w:b/>
          <w:bCs/>
          <w:sz w:val="28"/>
          <w:szCs w:val="28"/>
          <w:rtl/>
        </w:rPr>
      </w:pPr>
      <w:r>
        <w:rPr>
          <w:rFonts w:hint="cs"/>
          <w:b/>
          <w:bCs/>
          <w:sz w:val="28"/>
          <w:szCs w:val="28"/>
          <w:rtl/>
        </w:rPr>
        <w:t>האם גלובליזציה זה תהליך חיובי או שלילי ?</w:t>
      </w:r>
    </w:p>
    <w:tbl>
      <w:tblPr>
        <w:tblpPr w:leftFromText="180" w:rightFromText="180" w:vertAnchor="text" w:horzAnchor="margin" w:tblpXSpec="center" w:tblpY="124"/>
        <w:bidiVisual/>
        <w:tblW w:w="1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0"/>
        <w:gridCol w:w="5116"/>
      </w:tblGrid>
      <w:tr w:rsidR="0040042C" w:rsidRPr="0040042C" w:rsidTr="0040042C">
        <w:tc>
          <w:tcPr>
            <w:tcW w:w="5930" w:type="dxa"/>
            <w:shd w:val="clear" w:color="auto" w:fill="auto"/>
          </w:tcPr>
          <w:p w:rsidR="0040042C" w:rsidRPr="0040042C" w:rsidRDefault="0040042C" w:rsidP="00A146E3">
            <w:pPr>
              <w:spacing w:line="360" w:lineRule="auto"/>
              <w:jc w:val="center"/>
              <w:rPr>
                <w:rFonts w:cs="Guttman Yad-Brush"/>
                <w:rtl/>
              </w:rPr>
            </w:pPr>
            <w:r w:rsidRPr="0040042C">
              <w:rPr>
                <w:rFonts w:cs="Guttman Yad-Brush" w:hint="cs"/>
                <w:rtl/>
              </w:rPr>
              <w:t xml:space="preserve">טענות נגד - יוצרת </w:t>
            </w:r>
            <w:r w:rsidRPr="0040042C">
              <w:rPr>
                <w:rFonts w:cs="Guttman Yad-Brush" w:hint="cs"/>
                <w:color w:val="FF0000"/>
                <w:rtl/>
              </w:rPr>
              <w:t xml:space="preserve">ניאו-קולוניאליזם </w:t>
            </w:r>
            <w:r w:rsidR="00A146E3" w:rsidRPr="00A146E3">
              <w:rPr>
                <w:rFonts w:cs="Guttman Yad-Brush" w:hint="cs"/>
                <w:sz w:val="20"/>
                <w:szCs w:val="20"/>
                <w:rtl/>
              </w:rPr>
              <w:t>(</w:t>
            </w:r>
            <w:r w:rsidRPr="00A146E3">
              <w:rPr>
                <w:rFonts w:cs="Guttman Yad-Brush" w:hint="cs"/>
                <w:sz w:val="20"/>
                <w:szCs w:val="20"/>
                <w:rtl/>
              </w:rPr>
              <w:t>המערב ממשיך לנצל את האחרים</w:t>
            </w:r>
            <w:r w:rsidR="00A146E3" w:rsidRPr="00A146E3">
              <w:rPr>
                <w:rFonts w:cs="Guttman Yad-Brush" w:hint="cs"/>
                <w:sz w:val="20"/>
                <w:szCs w:val="20"/>
                <w:rtl/>
              </w:rPr>
              <w:t>)</w:t>
            </w:r>
          </w:p>
        </w:tc>
        <w:tc>
          <w:tcPr>
            <w:tcW w:w="5116" w:type="dxa"/>
            <w:shd w:val="clear" w:color="auto" w:fill="auto"/>
          </w:tcPr>
          <w:p w:rsidR="0040042C" w:rsidRPr="0040042C" w:rsidRDefault="0040042C" w:rsidP="0040042C">
            <w:pPr>
              <w:spacing w:line="360" w:lineRule="auto"/>
              <w:jc w:val="center"/>
              <w:rPr>
                <w:rFonts w:cs="Guttman Yad-Brush"/>
                <w:rtl/>
              </w:rPr>
            </w:pPr>
            <w:r w:rsidRPr="0040042C">
              <w:rPr>
                <w:rFonts w:cs="Guttman Yad-Brush" w:hint="cs"/>
                <w:rtl/>
              </w:rPr>
              <w:t>טענות בעד</w:t>
            </w:r>
          </w:p>
        </w:tc>
      </w:tr>
      <w:tr w:rsidR="0040042C" w:rsidRPr="0040042C" w:rsidTr="0040042C">
        <w:tc>
          <w:tcPr>
            <w:tcW w:w="5930" w:type="dxa"/>
            <w:shd w:val="clear" w:color="auto" w:fill="auto"/>
          </w:tcPr>
          <w:p w:rsidR="0040042C" w:rsidRPr="0040042C" w:rsidRDefault="0040042C" w:rsidP="0040042C">
            <w:pPr>
              <w:spacing w:line="360" w:lineRule="auto"/>
              <w:rPr>
                <w:rtl/>
              </w:rPr>
            </w:pPr>
            <w:r w:rsidRPr="0040042C">
              <w:rPr>
                <w:rFonts w:hint="cs"/>
                <w:rtl/>
              </w:rPr>
              <w:t>הממשלות נחלשות ואילו ה</w:t>
            </w:r>
            <w:r w:rsidRPr="0040042C">
              <w:rPr>
                <w:rtl/>
              </w:rPr>
              <w:t xml:space="preserve">תאגידים </w:t>
            </w:r>
            <w:r w:rsidRPr="0040042C">
              <w:rPr>
                <w:rFonts w:hint="cs"/>
                <w:rtl/>
              </w:rPr>
              <w:t xml:space="preserve">הבינ"ל מקבלים עוצמה. </w:t>
            </w:r>
          </w:p>
          <w:p w:rsidR="0040042C" w:rsidRPr="0040042C" w:rsidRDefault="0040042C" w:rsidP="0040042C">
            <w:pPr>
              <w:spacing w:line="360" w:lineRule="auto"/>
              <w:rPr>
                <w:rtl/>
              </w:rPr>
            </w:pPr>
            <w:r w:rsidRPr="0040042C">
              <w:rPr>
                <w:rFonts w:hint="cs"/>
                <w:b/>
                <w:bCs/>
                <w:rtl/>
              </w:rPr>
              <w:t>לאזרח הקטן אין השפעה כי התאגידים לא נבחרים</w:t>
            </w:r>
            <w:r w:rsidRPr="0040042C">
              <w:rPr>
                <w:rFonts w:hint="cs"/>
                <w:rtl/>
              </w:rPr>
              <w:t xml:space="preserve"> ע"י העם. </w:t>
            </w:r>
          </w:p>
          <w:p w:rsidR="0040042C" w:rsidRPr="0040042C" w:rsidRDefault="0040042C" w:rsidP="0040042C">
            <w:pPr>
              <w:spacing w:line="360" w:lineRule="auto"/>
              <w:rPr>
                <w:rtl/>
              </w:rPr>
            </w:pPr>
            <w:r w:rsidRPr="0040042C">
              <w:rPr>
                <w:rFonts w:hint="cs"/>
                <w:rtl/>
              </w:rPr>
              <w:t>לכן זו פגיעה בעקרון שלטון העם הדמוקרטי.</w:t>
            </w:r>
          </w:p>
        </w:tc>
        <w:tc>
          <w:tcPr>
            <w:tcW w:w="5116" w:type="dxa"/>
            <w:shd w:val="clear" w:color="auto" w:fill="auto"/>
          </w:tcPr>
          <w:p w:rsidR="0040042C" w:rsidRPr="0040042C" w:rsidRDefault="0040042C" w:rsidP="0040042C">
            <w:pPr>
              <w:spacing w:line="360" w:lineRule="auto"/>
              <w:rPr>
                <w:rtl/>
              </w:rPr>
            </w:pPr>
            <w:r w:rsidRPr="0040042C">
              <w:rPr>
                <w:rFonts w:hint="cs"/>
                <w:rtl/>
              </w:rPr>
              <w:t xml:space="preserve">הגלובליזציה הפיצה את ערכי </w:t>
            </w:r>
            <w:r w:rsidRPr="0040042C">
              <w:rPr>
                <w:rFonts w:hint="cs"/>
                <w:b/>
                <w:bCs/>
                <w:rtl/>
              </w:rPr>
              <w:t xml:space="preserve">החירות </w:t>
            </w:r>
            <w:proofErr w:type="spellStart"/>
            <w:r w:rsidRPr="0040042C">
              <w:rPr>
                <w:rFonts w:hint="cs"/>
                <w:b/>
                <w:bCs/>
                <w:rtl/>
              </w:rPr>
              <w:t>ושיוויון</w:t>
            </w:r>
            <w:proofErr w:type="spellEnd"/>
            <w:r w:rsidRPr="0040042C">
              <w:rPr>
                <w:rFonts w:hint="cs"/>
                <w:rtl/>
              </w:rPr>
              <w:t xml:space="preserve"> (כולל זכויות לנשים) לאסיה ולאפריקה. </w:t>
            </w:r>
          </w:p>
          <w:p w:rsidR="0040042C" w:rsidRPr="0040042C" w:rsidRDefault="0040042C" w:rsidP="0040042C">
            <w:pPr>
              <w:spacing w:line="360" w:lineRule="auto"/>
              <w:rPr>
                <w:rtl/>
              </w:rPr>
            </w:pPr>
            <w:r w:rsidRPr="0040042C">
              <w:rPr>
                <w:rFonts w:hint="cs"/>
                <w:rtl/>
              </w:rPr>
              <w:t>לכן הגלובליזציה תורמת לדמוקרטיה</w:t>
            </w:r>
          </w:p>
        </w:tc>
      </w:tr>
      <w:tr w:rsidR="0040042C" w:rsidRPr="0040042C" w:rsidTr="0040042C">
        <w:tc>
          <w:tcPr>
            <w:tcW w:w="5930" w:type="dxa"/>
            <w:shd w:val="clear" w:color="auto" w:fill="auto"/>
          </w:tcPr>
          <w:p w:rsidR="0040042C" w:rsidRDefault="0040042C" w:rsidP="0040042C">
            <w:pPr>
              <w:spacing w:line="360" w:lineRule="auto"/>
              <w:rPr>
                <w:rtl/>
              </w:rPr>
            </w:pPr>
            <w:r w:rsidRPr="0040042C">
              <w:rPr>
                <w:rtl/>
              </w:rPr>
              <w:t>התאגיד</w:t>
            </w:r>
            <w:r w:rsidRPr="0040042C">
              <w:rPr>
                <w:rFonts w:hint="cs"/>
                <w:rtl/>
              </w:rPr>
              <w:t xml:space="preserve"> </w:t>
            </w:r>
            <w:r w:rsidRPr="0040042C">
              <w:rPr>
                <w:b/>
                <w:bCs/>
                <w:rtl/>
              </w:rPr>
              <w:t>מנצ</w:t>
            </w:r>
            <w:r w:rsidRPr="0040042C">
              <w:rPr>
                <w:rFonts w:hint="cs"/>
                <w:b/>
                <w:bCs/>
                <w:rtl/>
              </w:rPr>
              <w:t>ל</w:t>
            </w:r>
            <w:r w:rsidRPr="0040042C">
              <w:rPr>
                <w:b/>
                <w:bCs/>
                <w:rtl/>
              </w:rPr>
              <w:t xml:space="preserve"> </w:t>
            </w:r>
            <w:r w:rsidRPr="0040042C">
              <w:rPr>
                <w:rtl/>
              </w:rPr>
              <w:t xml:space="preserve">כוח עבודה זול, כמו העסקת ילדים ונשים בתנאים </w:t>
            </w:r>
            <w:r>
              <w:rPr>
                <w:rFonts w:hint="cs"/>
                <w:rtl/>
              </w:rPr>
              <w:t>קשים</w:t>
            </w:r>
            <w:r w:rsidRPr="0040042C">
              <w:rPr>
                <w:rtl/>
              </w:rPr>
              <w:t xml:space="preserve">. </w:t>
            </w:r>
          </w:p>
          <w:p w:rsidR="0040042C" w:rsidRPr="0040042C" w:rsidRDefault="0040042C" w:rsidP="0040042C">
            <w:pPr>
              <w:spacing w:line="360" w:lineRule="auto"/>
              <w:rPr>
                <w:sz w:val="12"/>
                <w:szCs w:val="12"/>
                <w:rtl/>
              </w:rPr>
            </w:pPr>
          </w:p>
          <w:p w:rsidR="0040042C" w:rsidRDefault="0040042C" w:rsidP="0040042C">
            <w:pPr>
              <w:spacing w:line="360" w:lineRule="auto"/>
              <w:rPr>
                <w:rtl/>
              </w:rPr>
            </w:pPr>
            <w:r w:rsidRPr="0040042C">
              <w:rPr>
                <w:rtl/>
              </w:rPr>
              <w:t>ה</w:t>
            </w:r>
            <w:r w:rsidRPr="0040042C">
              <w:rPr>
                <w:rFonts w:hint="cs"/>
                <w:rtl/>
              </w:rPr>
              <w:t>תאגיד</w:t>
            </w:r>
            <w:r w:rsidRPr="0040042C">
              <w:rPr>
                <w:rtl/>
              </w:rPr>
              <w:t xml:space="preserve"> </w:t>
            </w:r>
            <w:r w:rsidRPr="0040042C">
              <w:rPr>
                <w:b/>
                <w:bCs/>
                <w:rtl/>
              </w:rPr>
              <w:t>מחסל עסקים קטנים</w:t>
            </w:r>
            <w:r w:rsidRPr="0040042C">
              <w:rPr>
                <w:rtl/>
              </w:rPr>
              <w:t xml:space="preserve"> שלא יכולים להתחרות מול</w:t>
            </w:r>
            <w:r w:rsidRPr="0040042C">
              <w:rPr>
                <w:rFonts w:hint="cs"/>
                <w:rtl/>
              </w:rPr>
              <w:t>ו</w:t>
            </w:r>
            <w:r w:rsidRPr="0040042C">
              <w:rPr>
                <w:rtl/>
              </w:rPr>
              <w:t xml:space="preserve">. </w:t>
            </w:r>
            <w:r w:rsidRPr="0040042C">
              <w:rPr>
                <w:rFonts w:hint="cs"/>
                <w:rtl/>
              </w:rPr>
              <w:t xml:space="preserve">                          </w:t>
            </w:r>
          </w:p>
          <w:p w:rsidR="0040042C" w:rsidRPr="0040042C" w:rsidRDefault="0040042C" w:rsidP="0040042C">
            <w:pPr>
              <w:spacing w:line="360" w:lineRule="auto"/>
              <w:rPr>
                <w:sz w:val="8"/>
                <w:szCs w:val="8"/>
                <w:rtl/>
              </w:rPr>
            </w:pPr>
          </w:p>
          <w:p w:rsidR="0040042C" w:rsidRPr="0040042C" w:rsidRDefault="0040042C" w:rsidP="0040042C">
            <w:pPr>
              <w:spacing w:line="360" w:lineRule="auto"/>
              <w:rPr>
                <w:rtl/>
              </w:rPr>
            </w:pPr>
            <w:r w:rsidRPr="0040042C">
              <w:rPr>
                <w:b/>
                <w:bCs/>
                <w:color w:val="FF0000"/>
                <w:rtl/>
              </w:rPr>
              <w:t>אי-</w:t>
            </w:r>
            <w:proofErr w:type="spellStart"/>
            <w:r w:rsidRPr="0040042C">
              <w:rPr>
                <w:b/>
                <w:bCs/>
                <w:color w:val="FF0000"/>
                <w:rtl/>
              </w:rPr>
              <w:t>השיוויון</w:t>
            </w:r>
            <w:proofErr w:type="spellEnd"/>
            <w:r w:rsidRPr="0040042C">
              <w:rPr>
                <w:b/>
                <w:bCs/>
                <w:color w:val="FF0000"/>
                <w:rtl/>
              </w:rPr>
              <w:t xml:space="preserve"> </w:t>
            </w:r>
            <w:r w:rsidRPr="0040042C">
              <w:rPr>
                <w:rFonts w:hint="cs"/>
                <w:b/>
                <w:bCs/>
                <w:color w:val="FF0000"/>
                <w:rtl/>
              </w:rPr>
              <w:t>גדל</w:t>
            </w:r>
            <w:r w:rsidRPr="0040042C">
              <w:rPr>
                <w:rFonts w:hint="cs"/>
                <w:rtl/>
              </w:rPr>
              <w:t>, גם בין מדינות עשירות (שבהן נמצאות הנהלות התאגידים) למדיניות עניות  וגם בתוך המדינה בין עשירים בגלעין שנהנים מהגלובליזציה לבין העניים בפריפריה שנשארים מאחור</w:t>
            </w:r>
          </w:p>
          <w:p w:rsidR="0040042C" w:rsidRPr="0040042C" w:rsidRDefault="0040042C" w:rsidP="0040042C">
            <w:pPr>
              <w:spacing w:line="360" w:lineRule="auto"/>
              <w:rPr>
                <w:rtl/>
              </w:rPr>
            </w:pPr>
            <w:r w:rsidRPr="0040042C">
              <w:rPr>
                <w:rFonts w:hint="cs"/>
                <w:rtl/>
              </w:rPr>
              <w:t>וזאת בגלל שהגלובליזציה מביאה ל</w:t>
            </w:r>
            <w:r w:rsidRPr="0040042C">
              <w:rPr>
                <w:rFonts w:hint="cs"/>
                <w:b/>
                <w:bCs/>
                <w:rtl/>
              </w:rPr>
              <w:t>כלכלה ליברלית</w:t>
            </w:r>
            <w:r w:rsidRPr="0040042C">
              <w:rPr>
                <w:rFonts w:hint="cs"/>
                <w:rtl/>
              </w:rPr>
              <w:t xml:space="preserve">, </w:t>
            </w:r>
            <w:r>
              <w:rPr>
                <w:rFonts w:hint="cs"/>
                <w:rtl/>
              </w:rPr>
              <w:t xml:space="preserve">שמבוססת על </w:t>
            </w:r>
            <w:r w:rsidRPr="0040042C">
              <w:rPr>
                <w:rFonts w:hint="cs"/>
                <w:b/>
                <w:bCs/>
                <w:rtl/>
              </w:rPr>
              <w:t>הפרטה</w:t>
            </w:r>
            <w:r w:rsidRPr="0040042C">
              <w:rPr>
                <w:rFonts w:hint="cs"/>
                <w:rtl/>
              </w:rPr>
              <w:t xml:space="preserve"> ו</w:t>
            </w:r>
            <w:r w:rsidRPr="0040042C">
              <w:rPr>
                <w:rFonts w:hint="cs"/>
                <w:b/>
                <w:bCs/>
                <w:rtl/>
              </w:rPr>
              <w:t>צמצום בזכויות הסוציאליות</w:t>
            </w:r>
          </w:p>
        </w:tc>
        <w:tc>
          <w:tcPr>
            <w:tcW w:w="5116" w:type="dxa"/>
            <w:shd w:val="clear" w:color="auto" w:fill="auto"/>
          </w:tcPr>
          <w:p w:rsidR="0040042C" w:rsidRPr="0040042C" w:rsidRDefault="0040042C" w:rsidP="0040042C">
            <w:pPr>
              <w:spacing w:line="360" w:lineRule="auto"/>
              <w:rPr>
                <w:b/>
                <w:bCs/>
                <w:rtl/>
              </w:rPr>
            </w:pPr>
            <w:r w:rsidRPr="0040042C">
              <w:rPr>
                <w:rFonts w:hint="cs"/>
                <w:rtl/>
              </w:rPr>
              <w:t xml:space="preserve">תנאי עבודה ורמת חיים (מוקדי תעסוקה, חשמל, כבישים) השתפרו בשל </w:t>
            </w:r>
            <w:proofErr w:type="spellStart"/>
            <w:r w:rsidRPr="0040042C">
              <w:rPr>
                <w:rFonts w:hint="cs"/>
                <w:rtl/>
              </w:rPr>
              <w:t>ה</w:t>
            </w:r>
            <w:r w:rsidRPr="0040042C">
              <w:rPr>
                <w:rFonts w:hint="cs"/>
                <w:b/>
                <w:bCs/>
                <w:rtl/>
              </w:rPr>
              <w:t>קידמה</w:t>
            </w:r>
            <w:proofErr w:type="spellEnd"/>
            <w:r w:rsidRPr="0040042C">
              <w:rPr>
                <w:rFonts w:hint="cs"/>
                <w:rtl/>
              </w:rPr>
              <w:t xml:space="preserve"> שהפיצה הגלובליזציה. </w:t>
            </w:r>
          </w:p>
          <w:p w:rsidR="0040042C" w:rsidRPr="0040042C" w:rsidRDefault="0040042C" w:rsidP="0040042C">
            <w:pPr>
              <w:spacing w:line="360" w:lineRule="auto"/>
              <w:rPr>
                <w:b/>
                <w:bCs/>
                <w:sz w:val="12"/>
                <w:szCs w:val="12"/>
                <w:rtl/>
              </w:rPr>
            </w:pPr>
          </w:p>
          <w:p w:rsidR="0040042C" w:rsidRPr="0040042C" w:rsidRDefault="0040042C" w:rsidP="00563751">
            <w:pPr>
              <w:spacing w:line="360" w:lineRule="auto"/>
              <w:rPr>
                <w:rtl/>
              </w:rPr>
            </w:pPr>
            <w:r w:rsidRPr="0040042C">
              <w:rPr>
                <w:rFonts w:hint="cs"/>
                <w:b/>
                <w:bCs/>
                <w:rtl/>
              </w:rPr>
              <w:t>הליברליזם והורדת מכסים</w:t>
            </w:r>
            <w:r w:rsidRPr="0040042C">
              <w:rPr>
                <w:rFonts w:hint="cs"/>
                <w:rtl/>
              </w:rPr>
              <w:t xml:space="preserve"> (מס על ייבוא) וביטול הגבלות על יבוא, הגבירו את התחרות במסחר ולכן מחירי המוצרים ירדו. </w:t>
            </w:r>
          </w:p>
          <w:p w:rsidR="0040042C" w:rsidRPr="0040042C" w:rsidRDefault="0040042C" w:rsidP="0040042C">
            <w:pPr>
              <w:spacing w:line="360" w:lineRule="auto"/>
              <w:rPr>
                <w:sz w:val="12"/>
                <w:szCs w:val="12"/>
                <w:rtl/>
              </w:rPr>
            </w:pPr>
          </w:p>
          <w:p w:rsidR="0040042C" w:rsidRPr="0040042C" w:rsidRDefault="0040042C" w:rsidP="0040042C">
            <w:pPr>
              <w:spacing w:line="360" w:lineRule="auto"/>
              <w:rPr>
                <w:rtl/>
              </w:rPr>
            </w:pPr>
            <w:r w:rsidRPr="0040042C">
              <w:rPr>
                <w:rFonts w:hint="cs"/>
                <w:rtl/>
              </w:rPr>
              <w:t xml:space="preserve">כבר </w:t>
            </w:r>
            <w:r w:rsidRPr="0040042C">
              <w:rPr>
                <w:rtl/>
              </w:rPr>
              <w:t xml:space="preserve">יש </w:t>
            </w:r>
            <w:r w:rsidRPr="0040042C">
              <w:rPr>
                <w:rFonts w:hint="cs"/>
                <w:rtl/>
              </w:rPr>
              <w:t xml:space="preserve">אזורים  בפריפריה או </w:t>
            </w:r>
            <w:r w:rsidRPr="0040042C">
              <w:rPr>
                <w:rtl/>
              </w:rPr>
              <w:t>מדינות</w:t>
            </w:r>
            <w:r w:rsidRPr="0040042C">
              <w:rPr>
                <w:rFonts w:hint="cs"/>
                <w:rtl/>
              </w:rPr>
              <w:t xml:space="preserve"> עניות שהפכו למפותחות כמו דרום-קוריאה. </w:t>
            </w:r>
          </w:p>
          <w:p w:rsidR="0040042C" w:rsidRPr="0040042C" w:rsidRDefault="0040042C" w:rsidP="0040042C">
            <w:pPr>
              <w:spacing w:line="360" w:lineRule="auto"/>
              <w:rPr>
                <w:b/>
                <w:bCs/>
                <w:sz w:val="10"/>
                <w:szCs w:val="10"/>
                <w:rtl/>
              </w:rPr>
            </w:pPr>
          </w:p>
          <w:p w:rsidR="0040042C" w:rsidRPr="0040042C" w:rsidRDefault="0040042C" w:rsidP="0040042C">
            <w:pPr>
              <w:spacing w:line="360" w:lineRule="auto"/>
              <w:rPr>
                <w:rtl/>
              </w:rPr>
            </w:pPr>
            <w:r w:rsidRPr="0040042C">
              <w:rPr>
                <w:rFonts w:hint="cs"/>
                <w:b/>
                <w:bCs/>
                <w:rtl/>
              </w:rPr>
              <w:t>בטווח ארוך</w:t>
            </w:r>
            <w:r w:rsidRPr="0040042C">
              <w:rPr>
                <w:rFonts w:hint="cs"/>
                <w:rtl/>
              </w:rPr>
              <w:t xml:space="preserve"> </w:t>
            </w:r>
            <w:proofErr w:type="spellStart"/>
            <w:r w:rsidRPr="0040042C">
              <w:rPr>
                <w:rFonts w:hint="cs"/>
                <w:rtl/>
              </w:rPr>
              <w:t>גלובליציה</w:t>
            </w:r>
            <w:proofErr w:type="spellEnd"/>
            <w:r w:rsidRPr="0040042C">
              <w:rPr>
                <w:rFonts w:hint="cs"/>
                <w:rtl/>
              </w:rPr>
              <w:t xml:space="preserve"> </w:t>
            </w:r>
            <w:r w:rsidRPr="0040042C">
              <w:rPr>
                <w:rFonts w:hint="cs"/>
                <w:b/>
                <w:bCs/>
                <w:rtl/>
              </w:rPr>
              <w:t>מפחיתה את אי-</w:t>
            </w:r>
            <w:proofErr w:type="spellStart"/>
            <w:r w:rsidRPr="0040042C">
              <w:rPr>
                <w:rFonts w:hint="cs"/>
                <w:b/>
                <w:bCs/>
                <w:rtl/>
              </w:rPr>
              <w:t>השיווייון</w:t>
            </w:r>
            <w:proofErr w:type="spellEnd"/>
          </w:p>
        </w:tc>
      </w:tr>
      <w:tr w:rsidR="0040042C" w:rsidRPr="0040042C" w:rsidTr="0040042C">
        <w:tc>
          <w:tcPr>
            <w:tcW w:w="5930" w:type="dxa"/>
            <w:shd w:val="clear" w:color="auto" w:fill="auto"/>
          </w:tcPr>
          <w:p w:rsidR="0040042C" w:rsidRPr="0040042C" w:rsidRDefault="0040042C" w:rsidP="0040042C">
            <w:pPr>
              <w:spacing w:line="360" w:lineRule="auto"/>
              <w:rPr>
                <w:rtl/>
              </w:rPr>
            </w:pPr>
            <w:r w:rsidRPr="0040042C">
              <w:rPr>
                <w:b/>
                <w:bCs/>
                <w:rtl/>
              </w:rPr>
              <w:t>האחדה תרבותית</w:t>
            </w:r>
            <w:r w:rsidRPr="0040042C">
              <w:rPr>
                <w:rFonts w:hint="cs"/>
                <w:rtl/>
              </w:rPr>
              <w:t xml:space="preserve"> (</w:t>
            </w:r>
            <w:r w:rsidRPr="0040042C">
              <w:rPr>
                <w:rFonts w:hint="cs"/>
                <w:b/>
                <w:bCs/>
                <w:color w:val="FF0000"/>
                <w:rtl/>
              </w:rPr>
              <w:t>אמריקניזציה</w:t>
            </w:r>
            <w:r w:rsidRPr="0040042C">
              <w:rPr>
                <w:rFonts w:hint="cs"/>
                <w:rtl/>
              </w:rPr>
              <w:t xml:space="preserve">): </w:t>
            </w:r>
          </w:p>
          <w:p w:rsidR="0040042C" w:rsidRPr="0040042C" w:rsidRDefault="0040042C" w:rsidP="0040042C">
            <w:pPr>
              <w:spacing w:line="360" w:lineRule="auto"/>
              <w:rPr>
                <w:rtl/>
              </w:rPr>
            </w:pPr>
            <w:r w:rsidRPr="0040042C">
              <w:rPr>
                <w:rtl/>
              </w:rPr>
              <w:t xml:space="preserve">העולם מְאַמְץ את תרבות ארה"ב - קניונים שנראים כולם אותו דבר, תרבות פנאי וצריכה, קולנוע, מקדונלד'ס, קוקה-קולה, </w:t>
            </w:r>
            <w:r>
              <w:rPr>
                <w:rtl/>
              </w:rPr>
              <w:t>שימוש באנגלית</w:t>
            </w:r>
            <w:r w:rsidRPr="0040042C">
              <w:rPr>
                <w:rtl/>
              </w:rPr>
              <w:t xml:space="preserve">. כל </w:t>
            </w:r>
            <w:r>
              <w:rPr>
                <w:rFonts w:hint="cs"/>
                <w:rtl/>
              </w:rPr>
              <w:t xml:space="preserve">זה </w:t>
            </w:r>
            <w:r w:rsidRPr="0040042C">
              <w:rPr>
                <w:rtl/>
              </w:rPr>
              <w:t>פוגע ב</w:t>
            </w:r>
            <w:r w:rsidRPr="0040042C">
              <w:rPr>
                <w:rFonts w:hint="cs"/>
                <w:rtl/>
              </w:rPr>
              <w:t>תרבות המקומית</w:t>
            </w:r>
          </w:p>
        </w:tc>
        <w:tc>
          <w:tcPr>
            <w:tcW w:w="5116" w:type="dxa"/>
            <w:shd w:val="clear" w:color="auto" w:fill="auto"/>
          </w:tcPr>
          <w:p w:rsidR="0040042C" w:rsidRPr="0040042C" w:rsidRDefault="0040042C" w:rsidP="0040042C">
            <w:pPr>
              <w:spacing w:line="360" w:lineRule="auto"/>
              <w:rPr>
                <w:rtl/>
              </w:rPr>
            </w:pPr>
            <w:r w:rsidRPr="0040042C">
              <w:rPr>
                <w:rtl/>
              </w:rPr>
              <w:t xml:space="preserve">הגלובליזציה לא מוחקת תרבויות מקומיות. </w:t>
            </w:r>
          </w:p>
          <w:p w:rsidR="0040042C" w:rsidRPr="0040042C" w:rsidRDefault="0040042C" w:rsidP="0040042C">
            <w:pPr>
              <w:spacing w:line="360" w:lineRule="auto"/>
              <w:rPr>
                <w:rtl/>
              </w:rPr>
            </w:pPr>
            <w:r w:rsidRPr="0040042C">
              <w:rPr>
                <w:rtl/>
              </w:rPr>
              <w:t xml:space="preserve">בפועל נוצרה </w:t>
            </w:r>
            <w:r w:rsidRPr="0040042C">
              <w:rPr>
                <w:b/>
                <w:bCs/>
                <w:rtl/>
              </w:rPr>
              <w:t xml:space="preserve">תרבות </w:t>
            </w:r>
            <w:proofErr w:type="spellStart"/>
            <w:r w:rsidRPr="0040042C">
              <w:rPr>
                <w:b/>
                <w:bCs/>
                <w:rtl/>
              </w:rPr>
              <w:t>עולמקומיות</w:t>
            </w:r>
            <w:proofErr w:type="spellEnd"/>
            <w:r>
              <w:rPr>
                <w:rtl/>
              </w:rPr>
              <w:t xml:space="preserve"> (</w:t>
            </w:r>
            <w:r>
              <w:rPr>
                <w:rFonts w:hint="cs"/>
                <w:rtl/>
              </w:rPr>
              <w:t>שילוב של עולמי ומקומי),</w:t>
            </w:r>
            <w:r w:rsidRPr="0040042C">
              <w:rPr>
                <w:rtl/>
              </w:rPr>
              <w:t xml:space="preserve"> כלומר תהליך שבו יש גם האחדה  תרבותית וגם שמירה על הייחוד</w:t>
            </w:r>
          </w:p>
        </w:tc>
      </w:tr>
      <w:tr w:rsidR="0040042C" w:rsidRPr="0040042C" w:rsidTr="0040042C">
        <w:tc>
          <w:tcPr>
            <w:tcW w:w="5930" w:type="dxa"/>
            <w:shd w:val="clear" w:color="auto" w:fill="auto"/>
          </w:tcPr>
          <w:p w:rsidR="0040042C" w:rsidRPr="0040042C" w:rsidRDefault="0040042C" w:rsidP="0040042C">
            <w:pPr>
              <w:spacing w:line="360" w:lineRule="auto"/>
              <w:rPr>
                <w:rtl/>
              </w:rPr>
            </w:pPr>
            <w:r w:rsidRPr="0040042C">
              <w:rPr>
                <w:rtl/>
              </w:rPr>
              <w:t>בגלל הקשרים בין מדינות, אז משבר כלכלי במדינה אחת יכול לעבור לעוד מדינות ולפגוע בכל העולם</w:t>
            </w:r>
            <w:r w:rsidRPr="0040042C">
              <w:rPr>
                <w:rFonts w:hint="cs"/>
                <w:rtl/>
              </w:rPr>
              <w:t xml:space="preserve"> כמו כדור-שלג</w:t>
            </w:r>
          </w:p>
        </w:tc>
        <w:tc>
          <w:tcPr>
            <w:tcW w:w="5116" w:type="dxa"/>
            <w:shd w:val="clear" w:color="auto" w:fill="auto"/>
          </w:tcPr>
          <w:p w:rsidR="0040042C" w:rsidRPr="0040042C" w:rsidRDefault="0040042C" w:rsidP="0040042C">
            <w:pPr>
              <w:spacing w:line="360" w:lineRule="auto"/>
              <w:rPr>
                <w:rtl/>
              </w:rPr>
            </w:pPr>
          </w:p>
        </w:tc>
      </w:tr>
      <w:tr w:rsidR="0040042C" w:rsidRPr="0040042C" w:rsidTr="0040042C">
        <w:tc>
          <w:tcPr>
            <w:tcW w:w="5930" w:type="dxa"/>
            <w:shd w:val="clear" w:color="auto" w:fill="auto"/>
          </w:tcPr>
          <w:p w:rsidR="0040042C" w:rsidRPr="0040042C" w:rsidRDefault="0040042C" w:rsidP="0040042C">
            <w:pPr>
              <w:spacing w:line="360" w:lineRule="auto"/>
              <w:rPr>
                <w:rtl/>
              </w:rPr>
            </w:pPr>
            <w:r w:rsidRPr="0040042C">
              <w:rPr>
                <w:rtl/>
              </w:rPr>
              <w:t xml:space="preserve">גלובליזציה יצרה </w:t>
            </w:r>
            <w:r w:rsidRPr="0040042C">
              <w:rPr>
                <w:b/>
                <w:bCs/>
                <w:rtl/>
              </w:rPr>
              <w:t>הגירה</w:t>
            </w:r>
            <w:r w:rsidRPr="0040042C">
              <w:rPr>
                <w:rtl/>
              </w:rPr>
              <w:t xml:space="preserve"> שמביאה ל</w:t>
            </w:r>
            <w:r>
              <w:rPr>
                <w:rFonts w:hint="cs"/>
                <w:rtl/>
              </w:rPr>
              <w:t>בעיות</w:t>
            </w:r>
            <w:r w:rsidRPr="0040042C">
              <w:rPr>
                <w:rFonts w:hint="cs"/>
                <w:rtl/>
              </w:rPr>
              <w:t xml:space="preserve"> </w:t>
            </w:r>
            <w:r>
              <w:rPr>
                <w:rFonts w:hint="cs"/>
                <w:rtl/>
              </w:rPr>
              <w:t>כמו פגיעה בתרבות של המקומיים ואיום על עבודתם. במקביל, מתחזק הימין הקיצוני שמסית לשנאת זרים</w:t>
            </w:r>
          </w:p>
        </w:tc>
        <w:tc>
          <w:tcPr>
            <w:tcW w:w="5116" w:type="dxa"/>
            <w:shd w:val="clear" w:color="auto" w:fill="auto"/>
          </w:tcPr>
          <w:p w:rsidR="0040042C" w:rsidRPr="0040042C" w:rsidRDefault="0040042C" w:rsidP="0040042C">
            <w:pPr>
              <w:spacing w:line="360" w:lineRule="auto"/>
              <w:rPr>
                <w:rtl/>
              </w:rPr>
            </w:pPr>
            <w:r w:rsidRPr="0040042C">
              <w:rPr>
                <w:rFonts w:hint="cs"/>
                <w:rtl/>
              </w:rPr>
              <w:t>לה</w:t>
            </w:r>
            <w:r w:rsidRPr="0040042C">
              <w:rPr>
                <w:rFonts w:hint="cs"/>
                <w:b/>
                <w:bCs/>
                <w:rtl/>
              </w:rPr>
              <w:t>גירה</w:t>
            </w:r>
            <w:r>
              <w:rPr>
                <w:rFonts w:hint="cs"/>
                <w:rtl/>
              </w:rPr>
              <w:t xml:space="preserve"> יש יתרונות כמו שיפור ברמת החיים של המהגר והגעת כוח עבודה זול מבחינת המעסיק, מה שמגדיל את הרווחים</w:t>
            </w:r>
          </w:p>
        </w:tc>
      </w:tr>
      <w:tr w:rsidR="0040042C" w:rsidRPr="0040042C" w:rsidTr="0040042C">
        <w:tc>
          <w:tcPr>
            <w:tcW w:w="5930" w:type="dxa"/>
            <w:shd w:val="clear" w:color="auto" w:fill="auto"/>
          </w:tcPr>
          <w:p w:rsidR="0040042C" w:rsidRPr="0040042C" w:rsidRDefault="0040042C" w:rsidP="0040042C">
            <w:pPr>
              <w:spacing w:line="360" w:lineRule="auto"/>
              <w:rPr>
                <w:rtl/>
              </w:rPr>
            </w:pPr>
            <w:r w:rsidRPr="0040042C">
              <w:rPr>
                <w:b/>
                <w:bCs/>
                <w:color w:val="FF0000"/>
                <w:rtl/>
              </w:rPr>
              <w:t>התעשי</w:t>
            </w:r>
            <w:r w:rsidRPr="0040042C">
              <w:rPr>
                <w:rFonts w:hint="cs"/>
                <w:b/>
                <w:bCs/>
                <w:color w:val="FF0000"/>
                <w:rtl/>
              </w:rPr>
              <w:t>י</w:t>
            </w:r>
            <w:r w:rsidRPr="0040042C">
              <w:rPr>
                <w:b/>
                <w:bCs/>
                <w:color w:val="FF0000"/>
                <w:rtl/>
              </w:rPr>
              <w:t>ה המסורתית עזבה את המערב</w:t>
            </w:r>
            <w:r w:rsidRPr="0040042C">
              <w:rPr>
                <w:color w:val="FF0000"/>
                <w:rtl/>
              </w:rPr>
              <w:t xml:space="preserve"> </w:t>
            </w:r>
            <w:r w:rsidRPr="0040042C">
              <w:rPr>
                <w:rtl/>
              </w:rPr>
              <w:t xml:space="preserve">לעולם השלישי. </w:t>
            </w:r>
          </w:p>
          <w:p w:rsidR="0040042C" w:rsidRPr="0040042C" w:rsidRDefault="0040042C" w:rsidP="0040042C">
            <w:pPr>
              <w:spacing w:line="360" w:lineRule="auto"/>
              <w:rPr>
                <w:rtl/>
              </w:rPr>
            </w:pPr>
            <w:r w:rsidRPr="0040042C">
              <w:rPr>
                <w:rtl/>
              </w:rPr>
              <w:t>לכן המפעלים במערב קרסו והעובדים</w:t>
            </w:r>
            <w:r w:rsidRPr="0040042C">
              <w:rPr>
                <w:rFonts w:hint="cs"/>
                <w:rtl/>
              </w:rPr>
              <w:t xml:space="preserve"> </w:t>
            </w:r>
            <w:r w:rsidRPr="0040042C">
              <w:rPr>
                <w:rFonts w:hint="cs"/>
                <w:b/>
                <w:bCs/>
                <w:rtl/>
              </w:rPr>
              <w:t>המבוגרים</w:t>
            </w:r>
            <w:r w:rsidRPr="0040042C">
              <w:rPr>
                <w:b/>
                <w:bCs/>
                <w:rtl/>
              </w:rPr>
              <w:t xml:space="preserve"> פוטרו ונותרו</w:t>
            </w:r>
            <w:r>
              <w:rPr>
                <w:rFonts w:hint="cs"/>
                <w:b/>
                <w:bCs/>
                <w:rtl/>
              </w:rPr>
              <w:t xml:space="preserve"> מובטלים</w:t>
            </w:r>
          </w:p>
        </w:tc>
        <w:tc>
          <w:tcPr>
            <w:tcW w:w="5116" w:type="dxa"/>
            <w:shd w:val="clear" w:color="auto" w:fill="auto"/>
          </w:tcPr>
          <w:p w:rsidR="0040042C" w:rsidRPr="0040042C" w:rsidRDefault="0040042C" w:rsidP="0040042C">
            <w:pPr>
              <w:spacing w:line="360" w:lineRule="auto"/>
              <w:rPr>
                <w:rtl/>
              </w:rPr>
            </w:pPr>
          </w:p>
        </w:tc>
      </w:tr>
      <w:tr w:rsidR="0040042C" w:rsidRPr="0040042C" w:rsidTr="0040042C">
        <w:tc>
          <w:tcPr>
            <w:tcW w:w="5930" w:type="dxa"/>
            <w:shd w:val="clear" w:color="auto" w:fill="auto"/>
          </w:tcPr>
          <w:p w:rsidR="0040042C" w:rsidRPr="0040042C" w:rsidRDefault="0040042C" w:rsidP="0040042C">
            <w:pPr>
              <w:spacing w:line="360" w:lineRule="auto"/>
              <w:rPr>
                <w:rtl/>
              </w:rPr>
            </w:pPr>
            <w:r w:rsidRPr="0040042C">
              <w:rPr>
                <w:b/>
                <w:bCs/>
                <w:color w:val="FF0000"/>
                <w:rtl/>
              </w:rPr>
              <w:t xml:space="preserve">פגיעה </w:t>
            </w:r>
            <w:r w:rsidRPr="0040042C">
              <w:rPr>
                <w:rFonts w:hint="cs"/>
                <w:b/>
                <w:bCs/>
                <w:color w:val="FF0000"/>
                <w:rtl/>
              </w:rPr>
              <w:t>אקולוגית</w:t>
            </w:r>
            <w:r w:rsidRPr="0040042C">
              <w:rPr>
                <w:rFonts w:hint="cs"/>
              </w:rPr>
              <w:t>:</w:t>
            </w:r>
            <w:r w:rsidRPr="0040042C">
              <w:rPr>
                <w:rtl/>
              </w:rPr>
              <w:t xml:space="preserve"> יש מדינות עניות שמייבאות אליהן חומרים מזוהמים מהמערב בתמורה לתשלום</w:t>
            </w:r>
            <w:r w:rsidRPr="0040042C">
              <w:rPr>
                <w:rFonts w:hint="cs"/>
                <w:rtl/>
              </w:rPr>
              <w:t xml:space="preserve">; </w:t>
            </w:r>
            <w:r w:rsidRPr="0040042C">
              <w:rPr>
                <w:rtl/>
              </w:rPr>
              <w:t>מפעלים מזהמים עזב</w:t>
            </w:r>
            <w:r w:rsidRPr="0040042C">
              <w:rPr>
                <w:rFonts w:hint="cs"/>
                <w:rtl/>
              </w:rPr>
              <w:t>ו</w:t>
            </w:r>
            <w:r w:rsidRPr="0040042C">
              <w:rPr>
                <w:rtl/>
              </w:rPr>
              <w:t xml:space="preserve"> את המערב ועבר</w:t>
            </w:r>
            <w:r w:rsidRPr="0040042C">
              <w:rPr>
                <w:rFonts w:hint="cs"/>
                <w:rtl/>
              </w:rPr>
              <w:t>ו</w:t>
            </w:r>
            <w:r w:rsidRPr="0040042C">
              <w:rPr>
                <w:rtl/>
              </w:rPr>
              <w:t xml:space="preserve"> לעולם ה-3</w:t>
            </w:r>
            <w:r w:rsidRPr="0040042C">
              <w:rPr>
                <w:rFonts w:hint="cs"/>
                <w:rtl/>
              </w:rPr>
              <w:t>;</w:t>
            </w:r>
            <w:r w:rsidRPr="0040042C">
              <w:rPr>
                <w:rtl/>
              </w:rPr>
              <w:t xml:space="preserve"> לתאגידים לא אכפת מזיהום</w:t>
            </w:r>
          </w:p>
        </w:tc>
        <w:tc>
          <w:tcPr>
            <w:tcW w:w="5116" w:type="dxa"/>
            <w:shd w:val="clear" w:color="auto" w:fill="auto"/>
          </w:tcPr>
          <w:p w:rsidR="0040042C" w:rsidRPr="0040042C" w:rsidRDefault="0040042C" w:rsidP="0040042C">
            <w:pPr>
              <w:spacing w:line="360" w:lineRule="auto"/>
              <w:rPr>
                <w:rtl/>
              </w:rPr>
            </w:pPr>
          </w:p>
        </w:tc>
      </w:tr>
    </w:tbl>
    <w:p w:rsidR="008E17F4" w:rsidRPr="00A146E3" w:rsidRDefault="00A146E3" w:rsidP="00A146E3">
      <w:pPr>
        <w:spacing w:line="360" w:lineRule="auto"/>
        <w:rPr>
          <w:rtl/>
        </w:rPr>
      </w:pPr>
      <w:r>
        <w:rPr>
          <w:rFonts w:hint="cs"/>
          <w:sz w:val="22"/>
          <w:szCs w:val="22"/>
          <w:rtl/>
        </w:rPr>
        <w:t>טענה</w:t>
      </w:r>
      <w:r w:rsidRPr="00A146E3">
        <w:rPr>
          <w:rFonts w:hint="cs"/>
          <w:sz w:val="22"/>
          <w:szCs w:val="22"/>
          <w:rtl/>
        </w:rPr>
        <w:t xml:space="preserve">: </w:t>
      </w:r>
      <w:r w:rsidRPr="00A146E3">
        <w:rPr>
          <w:rFonts w:hint="cs"/>
          <w:b/>
          <w:bCs/>
          <w:rtl/>
        </w:rPr>
        <w:t>הגלובליזציה הביאה להפצת מגפת ה</w:t>
      </w:r>
      <w:r w:rsidRPr="00A146E3">
        <w:rPr>
          <w:rFonts w:hint="cs"/>
          <w:b/>
          <w:bCs/>
          <w:color w:val="FF0000"/>
          <w:sz w:val="26"/>
          <w:szCs w:val="26"/>
          <w:rtl/>
        </w:rPr>
        <w:t>קורונה</w:t>
      </w:r>
      <w:r w:rsidRPr="00A146E3">
        <w:rPr>
          <w:rFonts w:hint="cs"/>
          <w:rtl/>
        </w:rPr>
        <w:t xml:space="preserve"> מסין לכל העולם. המגפה הופצה ע"י תיירים שעברו בין מדינות</w:t>
      </w:r>
    </w:p>
    <w:sectPr w:rsidR="008E17F4" w:rsidRPr="00A146E3" w:rsidSect="008005A2">
      <w:head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D68" w:rsidRDefault="00BC5D68" w:rsidP="0036027D">
      <w:r>
        <w:separator/>
      </w:r>
    </w:p>
  </w:endnote>
  <w:endnote w:type="continuationSeparator" w:id="0">
    <w:p w:rsidR="00BC5D68" w:rsidRDefault="00BC5D68" w:rsidP="00360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D68" w:rsidRDefault="00BC5D68" w:rsidP="0036027D">
      <w:r>
        <w:separator/>
      </w:r>
    </w:p>
  </w:footnote>
  <w:footnote w:type="continuationSeparator" w:id="0">
    <w:p w:rsidR="00BC5D68" w:rsidRDefault="00BC5D68" w:rsidP="00360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42498845"/>
      <w:docPartObj>
        <w:docPartGallery w:val="Page Numbers (Top of Page)"/>
        <w:docPartUnique/>
      </w:docPartObj>
    </w:sdtPr>
    <w:sdtContent>
      <w:p w:rsidR="0036027D" w:rsidRDefault="0036027D">
        <w:pPr>
          <w:pStyle w:val="a4"/>
          <w:jc w:val="right"/>
          <w:rPr>
            <w:cs/>
          </w:rPr>
        </w:pPr>
        <w:r>
          <w:fldChar w:fldCharType="begin"/>
        </w:r>
        <w:r>
          <w:rPr>
            <w:cs/>
          </w:rPr>
          <w:instrText>PAGE   \* MERGEFORMAT</w:instrText>
        </w:r>
        <w:r>
          <w:fldChar w:fldCharType="separate"/>
        </w:r>
        <w:r w:rsidRPr="0036027D">
          <w:rPr>
            <w:noProof/>
            <w:rtl/>
            <w:lang w:val="he-IL"/>
          </w:rPr>
          <w:t>2</w:t>
        </w:r>
        <w:r>
          <w:fldChar w:fldCharType="end"/>
        </w:r>
      </w:p>
    </w:sdtContent>
  </w:sdt>
  <w:p w:rsidR="0036027D" w:rsidRDefault="0036027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820E0"/>
    <w:multiLevelType w:val="hybridMultilevel"/>
    <w:tmpl w:val="B360E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E73D9"/>
    <w:multiLevelType w:val="hybridMultilevel"/>
    <w:tmpl w:val="1640F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F074F8B"/>
    <w:multiLevelType w:val="hybridMultilevel"/>
    <w:tmpl w:val="470E6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FE202F"/>
    <w:multiLevelType w:val="hybridMultilevel"/>
    <w:tmpl w:val="FFD06DC6"/>
    <w:lvl w:ilvl="0" w:tplc="1EAC374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D285AA0"/>
    <w:multiLevelType w:val="hybridMultilevel"/>
    <w:tmpl w:val="1624D0D4"/>
    <w:lvl w:ilvl="0" w:tplc="D5B883B2">
      <w:start w:val="1"/>
      <w:numFmt w:val="decimal"/>
      <w:lvlText w:val="%1."/>
      <w:lvlJc w:val="left"/>
      <w:pPr>
        <w:tabs>
          <w:tab w:val="num" w:pos="720"/>
        </w:tabs>
        <w:ind w:left="720" w:hanging="360"/>
      </w:pPr>
      <w:rPr>
        <w:u w:val="single"/>
        <w:lang w:bidi="he-IL"/>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40803947"/>
    <w:multiLevelType w:val="hybridMultilevel"/>
    <w:tmpl w:val="8F9E274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E65344"/>
    <w:multiLevelType w:val="hybridMultilevel"/>
    <w:tmpl w:val="16366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6E2758F"/>
    <w:multiLevelType w:val="hybridMultilevel"/>
    <w:tmpl w:val="2954E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C143DCC"/>
    <w:multiLevelType w:val="hybridMultilevel"/>
    <w:tmpl w:val="CA409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55A50E1"/>
    <w:multiLevelType w:val="hybridMultilevel"/>
    <w:tmpl w:val="814CD71E"/>
    <w:lvl w:ilvl="0" w:tplc="6A5822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AB1AB1"/>
    <w:multiLevelType w:val="hybridMultilevel"/>
    <w:tmpl w:val="648487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BC3"/>
    <w:rsid w:val="001D1E3F"/>
    <w:rsid w:val="0036027D"/>
    <w:rsid w:val="0040042C"/>
    <w:rsid w:val="00407EC2"/>
    <w:rsid w:val="004D0441"/>
    <w:rsid w:val="00542F91"/>
    <w:rsid w:val="00563751"/>
    <w:rsid w:val="005B7DA6"/>
    <w:rsid w:val="005D624F"/>
    <w:rsid w:val="005F332C"/>
    <w:rsid w:val="005F7D1A"/>
    <w:rsid w:val="00600E60"/>
    <w:rsid w:val="00611365"/>
    <w:rsid w:val="00621BC3"/>
    <w:rsid w:val="006517C3"/>
    <w:rsid w:val="00671ECD"/>
    <w:rsid w:val="006D747C"/>
    <w:rsid w:val="008005A2"/>
    <w:rsid w:val="00825F1B"/>
    <w:rsid w:val="00834DD1"/>
    <w:rsid w:val="00876E1E"/>
    <w:rsid w:val="008C444E"/>
    <w:rsid w:val="008E17F4"/>
    <w:rsid w:val="00957C8B"/>
    <w:rsid w:val="009F6173"/>
    <w:rsid w:val="00A146E3"/>
    <w:rsid w:val="00AE6E27"/>
    <w:rsid w:val="00B51C95"/>
    <w:rsid w:val="00BC5D68"/>
    <w:rsid w:val="00C12B9E"/>
    <w:rsid w:val="00DE47CB"/>
    <w:rsid w:val="00DF2518"/>
    <w:rsid w:val="00EB1421"/>
    <w:rsid w:val="00EC7023"/>
    <w:rsid w:val="00FC60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E60B0"/>
  <w15:chartTrackingRefBased/>
  <w15:docId w15:val="{6E0964BF-E464-4EC4-8EB0-AB1AB2218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17F4"/>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17F4"/>
    <w:pPr>
      <w:ind w:left="720"/>
    </w:pPr>
  </w:style>
  <w:style w:type="paragraph" w:styleId="a4">
    <w:name w:val="header"/>
    <w:basedOn w:val="a"/>
    <w:link w:val="a5"/>
    <w:uiPriority w:val="99"/>
    <w:unhideWhenUsed/>
    <w:rsid w:val="0036027D"/>
    <w:pPr>
      <w:tabs>
        <w:tab w:val="center" w:pos="4153"/>
        <w:tab w:val="right" w:pos="8306"/>
      </w:tabs>
    </w:pPr>
  </w:style>
  <w:style w:type="character" w:customStyle="1" w:styleId="a5">
    <w:name w:val="כותרת עליונה תו"/>
    <w:basedOn w:val="a0"/>
    <w:link w:val="a4"/>
    <w:uiPriority w:val="99"/>
    <w:rsid w:val="0036027D"/>
    <w:rPr>
      <w:rFonts w:ascii="Times New Roman" w:eastAsia="Times New Roman" w:hAnsi="Times New Roman" w:cs="Times New Roman"/>
      <w:sz w:val="24"/>
      <w:szCs w:val="24"/>
    </w:rPr>
  </w:style>
  <w:style w:type="paragraph" w:styleId="a6">
    <w:name w:val="footer"/>
    <w:basedOn w:val="a"/>
    <w:link w:val="a7"/>
    <w:uiPriority w:val="99"/>
    <w:unhideWhenUsed/>
    <w:rsid w:val="0036027D"/>
    <w:pPr>
      <w:tabs>
        <w:tab w:val="center" w:pos="4153"/>
        <w:tab w:val="right" w:pos="8306"/>
      </w:tabs>
    </w:pPr>
  </w:style>
  <w:style w:type="character" w:customStyle="1" w:styleId="a7">
    <w:name w:val="כותרת תחתונה תו"/>
    <w:basedOn w:val="a0"/>
    <w:link w:val="a6"/>
    <w:uiPriority w:val="99"/>
    <w:rsid w:val="0036027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2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11</Pages>
  <Words>2981</Words>
  <Characters>14909</Characters>
  <Application>Microsoft Office Word</Application>
  <DocSecurity>0</DocSecurity>
  <Lines>124</Lines>
  <Paragraphs>35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24</cp:revision>
  <dcterms:created xsi:type="dcterms:W3CDTF">2020-05-24T16:35:00Z</dcterms:created>
  <dcterms:modified xsi:type="dcterms:W3CDTF">2020-07-14T21:06:00Z</dcterms:modified>
</cp:coreProperties>
</file>