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61" w:rsidRPr="00753E61" w:rsidRDefault="00753E61" w:rsidP="00754EB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53E61">
        <w:rPr>
          <w:rFonts w:hint="cs"/>
          <w:b/>
          <w:bCs/>
          <w:sz w:val="32"/>
          <w:szCs w:val="32"/>
          <w:rtl/>
        </w:rPr>
        <w:t>סיכום</w:t>
      </w:r>
      <w:r w:rsidR="00A61B3E">
        <w:rPr>
          <w:rFonts w:hint="cs"/>
          <w:b/>
          <w:bCs/>
          <w:sz w:val="32"/>
          <w:szCs w:val="32"/>
          <w:rtl/>
        </w:rPr>
        <w:t xml:space="preserve"> לעיור </w:t>
      </w:r>
      <w:proofErr w:type="spellStart"/>
      <w:r w:rsidR="00A61B3E">
        <w:rPr>
          <w:rFonts w:hint="cs"/>
          <w:b/>
          <w:bCs/>
          <w:sz w:val="32"/>
          <w:szCs w:val="32"/>
          <w:rtl/>
        </w:rPr>
        <w:t>ופירבור</w:t>
      </w:r>
      <w:proofErr w:type="spellEnd"/>
    </w:p>
    <w:p w:rsidR="00655A4E" w:rsidRDefault="00655A4E" w:rsidP="00655A4E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הבדלים בין מדינות מפותחות ללא מפותחות:</w:t>
      </w:r>
    </w:p>
    <w:p w:rsidR="00655A4E" w:rsidRPr="00AD6B90" w:rsidRDefault="00655A4E" w:rsidP="00AD6B90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AD6B90">
        <w:rPr>
          <w:rFonts w:hint="cs"/>
          <w:b/>
          <w:bCs/>
          <w:sz w:val="26"/>
          <w:szCs w:val="26"/>
          <w:u w:val="single"/>
          <w:rtl/>
        </w:rPr>
        <w:t>שיעור ה</w:t>
      </w:r>
      <w:r w:rsidRPr="00A61B3E">
        <w:rPr>
          <w:rFonts w:hint="cs"/>
          <w:b/>
          <w:bCs/>
          <w:color w:val="FF0000"/>
          <w:sz w:val="26"/>
          <w:szCs w:val="26"/>
          <w:u w:val="single"/>
          <w:rtl/>
        </w:rPr>
        <w:t>עיור</w:t>
      </w:r>
      <w:r w:rsidRPr="00AD6B90">
        <w:rPr>
          <w:rFonts w:hint="cs"/>
          <w:sz w:val="26"/>
          <w:szCs w:val="26"/>
          <w:rtl/>
        </w:rPr>
        <w:t xml:space="preserve">: </w:t>
      </w:r>
      <w:r w:rsidRPr="00AD6B90">
        <w:rPr>
          <w:sz w:val="26"/>
          <w:szCs w:val="26"/>
          <w:rtl/>
        </w:rPr>
        <w:t>במדינה מפותחת מעל 90% גרים בעיר.</w:t>
      </w:r>
      <w:r w:rsidR="00AD6B90" w:rsidRPr="00AD6B90">
        <w:rPr>
          <w:rFonts w:hint="cs"/>
          <w:sz w:val="26"/>
          <w:szCs w:val="26"/>
          <w:rtl/>
        </w:rPr>
        <w:t xml:space="preserve"> </w:t>
      </w:r>
      <w:r w:rsidR="00AD6B90">
        <w:rPr>
          <w:rFonts w:hint="cs"/>
          <w:sz w:val="26"/>
          <w:szCs w:val="26"/>
          <w:rtl/>
        </w:rPr>
        <w:t>העיור</w:t>
      </w:r>
      <w:r w:rsidR="00AD6B90" w:rsidRPr="00AD6B90">
        <w:rPr>
          <w:rFonts w:hint="cs"/>
          <w:sz w:val="26"/>
          <w:szCs w:val="26"/>
          <w:rtl/>
        </w:rPr>
        <w:t xml:space="preserve"> החל במאה 19 </w:t>
      </w:r>
      <w:r w:rsidR="00AD6B90">
        <w:rPr>
          <w:rFonts w:hint="cs"/>
          <w:sz w:val="26"/>
          <w:szCs w:val="26"/>
          <w:rtl/>
        </w:rPr>
        <w:t>ב</w:t>
      </w:r>
      <w:r w:rsidR="00AD6B90" w:rsidRPr="00AD6B90">
        <w:rPr>
          <w:rFonts w:hint="cs"/>
          <w:sz w:val="26"/>
          <w:szCs w:val="26"/>
          <w:rtl/>
        </w:rPr>
        <w:t>מהפכה התעשייתית</w:t>
      </w:r>
      <w:r w:rsidR="00AD6B90">
        <w:rPr>
          <w:rFonts w:hint="cs"/>
          <w:sz w:val="26"/>
          <w:szCs w:val="26"/>
          <w:rtl/>
        </w:rPr>
        <w:t xml:space="preserve"> </w:t>
      </w:r>
      <w:r w:rsidR="00AD6B90" w:rsidRPr="00AD6B90">
        <w:rPr>
          <w:sz w:val="26"/>
          <w:szCs w:val="26"/>
          <w:rtl/>
        </w:rPr>
        <w:t>בשל ביקוש לעובדי תעשייה ו</w:t>
      </w:r>
      <w:r w:rsidR="00AD6B90">
        <w:rPr>
          <w:rFonts w:hint="cs"/>
          <w:sz w:val="26"/>
          <w:szCs w:val="26"/>
          <w:rtl/>
        </w:rPr>
        <w:t>כי המכונות הקטינו את הצור</w:t>
      </w:r>
      <w:r w:rsidR="00AD6B90">
        <w:rPr>
          <w:sz w:val="26"/>
          <w:szCs w:val="26"/>
          <w:rtl/>
        </w:rPr>
        <w:t>ך בחקלאים</w:t>
      </w:r>
      <w:r w:rsidR="00AD6B90" w:rsidRPr="00AD6B90">
        <w:rPr>
          <w:rFonts w:hint="cs"/>
          <w:sz w:val="26"/>
          <w:szCs w:val="26"/>
          <w:rtl/>
        </w:rPr>
        <w:t xml:space="preserve">.                                                            </w:t>
      </w:r>
      <w:r w:rsidRPr="00AD6B90">
        <w:rPr>
          <w:rFonts w:hint="cs"/>
          <w:sz w:val="26"/>
          <w:szCs w:val="26"/>
          <w:rtl/>
        </w:rPr>
        <w:t xml:space="preserve">                            </w:t>
      </w:r>
      <w:r w:rsidRPr="00AD6B90">
        <w:rPr>
          <w:sz w:val="26"/>
          <w:szCs w:val="26"/>
          <w:rtl/>
        </w:rPr>
        <w:t xml:space="preserve">במדינות לא מפותחות </w:t>
      </w:r>
      <w:r w:rsidRPr="00AD6B90">
        <w:rPr>
          <w:rFonts w:hint="cs"/>
          <w:sz w:val="26"/>
          <w:szCs w:val="26"/>
          <w:rtl/>
        </w:rPr>
        <w:t>שיעור העיור</w:t>
      </w:r>
      <w:r w:rsidR="00AD6B90" w:rsidRPr="00AD6B90">
        <w:rPr>
          <w:rFonts w:hint="cs"/>
          <w:sz w:val="26"/>
          <w:szCs w:val="26"/>
          <w:rtl/>
        </w:rPr>
        <w:t xml:space="preserve"> </w:t>
      </w:r>
      <w:r w:rsidRPr="00AD6B90">
        <w:rPr>
          <w:rFonts w:hint="cs"/>
          <w:sz w:val="26"/>
          <w:szCs w:val="26"/>
          <w:rtl/>
        </w:rPr>
        <w:t xml:space="preserve">גדל, אבל עדיין הוא נמוך יחסית </w:t>
      </w:r>
      <w:r w:rsidR="00AD6B90" w:rsidRPr="00AD6B90">
        <w:rPr>
          <w:rFonts w:hint="cs"/>
          <w:sz w:val="26"/>
          <w:szCs w:val="26"/>
          <w:rtl/>
        </w:rPr>
        <w:t>(</w:t>
      </w:r>
      <w:r w:rsidRPr="00AD6B90">
        <w:rPr>
          <w:sz w:val="26"/>
          <w:szCs w:val="26"/>
          <w:rtl/>
        </w:rPr>
        <w:t>60%</w:t>
      </w:r>
      <w:r w:rsidR="00AD6B90" w:rsidRPr="00AD6B90">
        <w:rPr>
          <w:rFonts w:hint="cs"/>
          <w:sz w:val="26"/>
          <w:szCs w:val="26"/>
          <w:rtl/>
        </w:rPr>
        <w:t>)</w:t>
      </w:r>
      <w:r w:rsidRPr="00AD6B90">
        <w:rPr>
          <w:sz w:val="26"/>
          <w:szCs w:val="26"/>
          <w:rtl/>
        </w:rPr>
        <w:t xml:space="preserve">.  </w:t>
      </w:r>
      <w:r w:rsidRPr="00AD6B90">
        <w:rPr>
          <w:rFonts w:hint="cs"/>
          <w:sz w:val="26"/>
          <w:szCs w:val="26"/>
          <w:rtl/>
        </w:rPr>
        <w:t xml:space="preserve">                                                                                                               </w:t>
      </w:r>
    </w:p>
    <w:p w:rsidR="00655A4E" w:rsidRDefault="00655A4E" w:rsidP="00AD6B90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655A4E">
        <w:rPr>
          <w:rFonts w:hint="cs"/>
          <w:sz w:val="26"/>
          <w:szCs w:val="26"/>
          <w:rtl/>
        </w:rPr>
        <w:t xml:space="preserve">כיום </w:t>
      </w:r>
      <w:r w:rsidR="00AD6B90">
        <w:rPr>
          <w:sz w:val="26"/>
          <w:szCs w:val="26"/>
          <w:rtl/>
        </w:rPr>
        <w:t xml:space="preserve">במערב </w:t>
      </w:r>
      <w:r w:rsidR="00AD6B90">
        <w:rPr>
          <w:rFonts w:hint="cs"/>
          <w:sz w:val="26"/>
          <w:szCs w:val="26"/>
          <w:rtl/>
        </w:rPr>
        <w:t xml:space="preserve">העיור נפסק, </w:t>
      </w:r>
      <w:r w:rsidRPr="00655A4E">
        <w:rPr>
          <w:sz w:val="26"/>
          <w:szCs w:val="26"/>
          <w:rtl/>
        </w:rPr>
        <w:t>ואילו במדינות מתפתחות העיור ממשיך.</w:t>
      </w:r>
    </w:p>
    <w:p w:rsidR="00655A4E" w:rsidRDefault="00655A4E" w:rsidP="00AD6B90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655A4E">
        <w:rPr>
          <w:sz w:val="26"/>
          <w:szCs w:val="26"/>
          <w:rtl/>
        </w:rPr>
        <w:t>במערב הגידול בעי</w:t>
      </w:r>
      <w:r w:rsidR="00AD6B90">
        <w:rPr>
          <w:rFonts w:hint="cs"/>
          <w:sz w:val="26"/>
          <w:szCs w:val="26"/>
          <w:rtl/>
        </w:rPr>
        <w:t>ר</w:t>
      </w:r>
      <w:r w:rsidRPr="00655A4E">
        <w:rPr>
          <w:sz w:val="26"/>
          <w:szCs w:val="26"/>
          <w:rtl/>
        </w:rPr>
        <w:t xml:space="preserve"> לא נובע מילודה </w:t>
      </w:r>
      <w:r w:rsidR="00AD6B90">
        <w:rPr>
          <w:rFonts w:hint="cs"/>
          <w:sz w:val="26"/>
          <w:szCs w:val="26"/>
          <w:rtl/>
        </w:rPr>
        <w:t xml:space="preserve">(שהיא נמוכה) </w:t>
      </w:r>
      <w:r w:rsidR="00AD6B90">
        <w:rPr>
          <w:sz w:val="26"/>
          <w:szCs w:val="26"/>
          <w:rtl/>
        </w:rPr>
        <w:t xml:space="preserve">אלא מהגירה </w:t>
      </w:r>
      <w:r w:rsidRPr="00655A4E">
        <w:rPr>
          <w:rFonts w:hint="cs"/>
          <w:sz w:val="26"/>
          <w:szCs w:val="26"/>
          <w:rtl/>
        </w:rPr>
        <w:t>ממדינות אחרות</w:t>
      </w:r>
      <w:r w:rsidR="00AD6B90">
        <w:rPr>
          <w:rFonts w:hint="cs"/>
          <w:sz w:val="26"/>
          <w:szCs w:val="26"/>
          <w:rtl/>
        </w:rPr>
        <w:t xml:space="preserve"> ואילו</w:t>
      </w:r>
      <w:r w:rsidRPr="00655A4E">
        <w:rPr>
          <w:sz w:val="26"/>
          <w:szCs w:val="26"/>
          <w:rtl/>
        </w:rPr>
        <w:t xml:space="preserve"> </w:t>
      </w:r>
      <w:r w:rsidRPr="00655A4E">
        <w:rPr>
          <w:b/>
          <w:bCs/>
          <w:sz w:val="26"/>
          <w:szCs w:val="26"/>
          <w:rtl/>
        </w:rPr>
        <w:t xml:space="preserve">במדינות לא </w:t>
      </w:r>
      <w:bookmarkStart w:id="0" w:name="_GoBack"/>
      <w:bookmarkEnd w:id="0"/>
      <w:r w:rsidRPr="00655A4E">
        <w:rPr>
          <w:b/>
          <w:bCs/>
          <w:sz w:val="26"/>
          <w:szCs w:val="26"/>
          <w:rtl/>
        </w:rPr>
        <w:t>מפותחות הגידול בעי</w:t>
      </w:r>
      <w:r w:rsidR="00AD6B90">
        <w:rPr>
          <w:rFonts w:hint="cs"/>
          <w:b/>
          <w:bCs/>
          <w:sz w:val="26"/>
          <w:szCs w:val="26"/>
          <w:rtl/>
        </w:rPr>
        <w:t>ר</w:t>
      </w:r>
      <w:r w:rsidRPr="00655A4E">
        <w:rPr>
          <w:b/>
          <w:bCs/>
          <w:sz w:val="26"/>
          <w:szCs w:val="26"/>
          <w:rtl/>
        </w:rPr>
        <w:t xml:space="preserve"> נובע גם מעיור וגם מ</w:t>
      </w:r>
      <w:r w:rsidR="00AD6B90">
        <w:rPr>
          <w:rFonts w:hint="cs"/>
          <w:b/>
          <w:bCs/>
          <w:sz w:val="26"/>
          <w:szCs w:val="26"/>
          <w:rtl/>
        </w:rPr>
        <w:t>ה</w:t>
      </w:r>
      <w:r w:rsidRPr="00655A4E">
        <w:rPr>
          <w:b/>
          <w:bCs/>
          <w:sz w:val="26"/>
          <w:szCs w:val="26"/>
          <w:rtl/>
        </w:rPr>
        <w:t xml:space="preserve">ילודה </w:t>
      </w:r>
      <w:r w:rsidR="00AD6B90">
        <w:rPr>
          <w:rFonts w:hint="cs"/>
          <w:b/>
          <w:bCs/>
          <w:sz w:val="26"/>
          <w:szCs w:val="26"/>
          <w:rtl/>
        </w:rPr>
        <w:t>ה</w:t>
      </w:r>
      <w:r w:rsidR="00AD6B90">
        <w:rPr>
          <w:b/>
          <w:bCs/>
          <w:sz w:val="26"/>
          <w:szCs w:val="26"/>
          <w:rtl/>
        </w:rPr>
        <w:t>גבוהה</w:t>
      </w:r>
      <w:r w:rsidRPr="00655A4E">
        <w:rPr>
          <w:sz w:val="26"/>
          <w:szCs w:val="26"/>
          <w:rtl/>
        </w:rPr>
        <w:t>.</w:t>
      </w:r>
    </w:p>
    <w:p w:rsidR="00BB32C4" w:rsidRDefault="00BB32C4" w:rsidP="00A61B3E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BB32C4">
        <w:rPr>
          <w:rFonts w:hint="cs"/>
          <w:b/>
          <w:bCs/>
          <w:sz w:val="26"/>
          <w:szCs w:val="26"/>
          <w:rtl/>
        </w:rPr>
        <w:t>ערי</w:t>
      </w:r>
      <w:r w:rsidR="00A61B3E">
        <w:rPr>
          <w:rFonts w:hint="cs"/>
          <w:b/>
          <w:bCs/>
          <w:sz w:val="26"/>
          <w:szCs w:val="26"/>
          <w:rtl/>
        </w:rPr>
        <w:t>-ענק נמצאות</w:t>
      </w:r>
      <w:r w:rsidR="00AD6B90">
        <w:rPr>
          <w:rFonts w:hint="cs"/>
          <w:b/>
          <w:bCs/>
          <w:sz w:val="26"/>
          <w:szCs w:val="26"/>
          <w:rtl/>
        </w:rPr>
        <w:t xml:space="preserve"> </w:t>
      </w:r>
      <w:r w:rsidRPr="00BB32C4">
        <w:rPr>
          <w:rFonts w:hint="cs"/>
          <w:b/>
          <w:bCs/>
          <w:sz w:val="26"/>
          <w:szCs w:val="26"/>
          <w:rtl/>
        </w:rPr>
        <w:t>במדינות לא מפותחות</w:t>
      </w:r>
      <w:r>
        <w:rPr>
          <w:rFonts w:hint="cs"/>
          <w:sz w:val="26"/>
          <w:szCs w:val="26"/>
          <w:rtl/>
        </w:rPr>
        <w:t xml:space="preserve"> </w:t>
      </w:r>
      <w:r w:rsidR="00A61B3E">
        <w:rPr>
          <w:rFonts w:hint="cs"/>
          <w:sz w:val="26"/>
          <w:szCs w:val="26"/>
          <w:rtl/>
        </w:rPr>
        <w:t>ו</w:t>
      </w:r>
      <w:r w:rsidR="006E713E">
        <w:rPr>
          <w:rFonts w:hint="cs"/>
          <w:sz w:val="26"/>
          <w:szCs w:val="26"/>
          <w:rtl/>
        </w:rPr>
        <w:t>סובלות מצפי</w:t>
      </w:r>
      <w:r w:rsidR="00AD6B90">
        <w:rPr>
          <w:rFonts w:hint="cs"/>
          <w:sz w:val="26"/>
          <w:szCs w:val="26"/>
          <w:rtl/>
        </w:rPr>
        <w:t xml:space="preserve">פות, </w:t>
      </w:r>
      <w:r w:rsidR="006E713E">
        <w:rPr>
          <w:rFonts w:hint="cs"/>
          <w:sz w:val="26"/>
          <w:szCs w:val="26"/>
          <w:rtl/>
        </w:rPr>
        <w:t>עוני, זיהום ופקקי</w:t>
      </w:r>
      <w:r w:rsidR="00A61B3E">
        <w:rPr>
          <w:rFonts w:hint="cs"/>
          <w:sz w:val="26"/>
          <w:szCs w:val="26"/>
          <w:rtl/>
        </w:rPr>
        <w:t>ם</w:t>
      </w:r>
      <w:r w:rsidR="006E713E">
        <w:rPr>
          <w:rFonts w:hint="cs"/>
          <w:sz w:val="26"/>
          <w:szCs w:val="26"/>
          <w:rtl/>
        </w:rPr>
        <w:t>.</w:t>
      </w:r>
    </w:p>
    <w:p w:rsidR="00AD6B90" w:rsidRPr="00655A4E" w:rsidRDefault="00AD6B90" w:rsidP="006E713E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  <w:rtl/>
        </w:rPr>
      </w:pPr>
      <w:r w:rsidRPr="00655A4E">
        <w:rPr>
          <w:rFonts w:hint="cs"/>
          <w:b/>
          <w:bCs/>
          <w:sz w:val="26"/>
          <w:szCs w:val="26"/>
          <w:rtl/>
        </w:rPr>
        <w:t xml:space="preserve">רק במדינות מפותחות יש </w:t>
      </w:r>
      <w:proofErr w:type="spellStart"/>
      <w:r w:rsidRPr="00655A4E">
        <w:rPr>
          <w:rFonts w:hint="cs"/>
          <w:b/>
          <w:bCs/>
          <w:sz w:val="26"/>
          <w:szCs w:val="26"/>
          <w:rtl/>
        </w:rPr>
        <w:t>פרבור</w:t>
      </w:r>
      <w:proofErr w:type="spellEnd"/>
    </w:p>
    <w:p w:rsidR="00655A4E" w:rsidRPr="00655A4E" w:rsidRDefault="00AD6B90" w:rsidP="00655A4E">
      <w:pPr>
        <w:pStyle w:val="a3"/>
        <w:spacing w:line="360" w:lineRule="auto"/>
        <w:rPr>
          <w:sz w:val="26"/>
          <w:szCs w:val="26"/>
          <w:rtl/>
        </w:rPr>
      </w:pPr>
      <w:r w:rsidRPr="00AD6B90">
        <w:rPr>
          <w:rFonts w:asciiTheme="minorHAnsi" w:eastAsiaTheme="minorEastAsia" w:hAnsiTheme="minorHAnsi" w:cstheme="minorBidi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044BC4" wp14:editId="55DB59FF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3609975" cy="2057400"/>
                <wp:effectExtent l="0" t="0" r="17145" b="1397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B90" w:rsidRDefault="00AD6B90" w:rsidP="00AD6B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21ADC8" wp14:editId="3B14A8F3">
                                  <wp:extent cx="3419475" cy="1743075"/>
                                  <wp:effectExtent l="0" t="0" r="9525" b="9525"/>
                                  <wp:docPr id="3" name="תמונה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9475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44BC4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8.35pt;width:284.25pt;height:162pt;z-index:2516899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">
                <v:textbox style="mso-fit-shape-to-text:t">
                  <w:txbxContent>
                    <w:p w:rsidR="00AD6B90" w:rsidRDefault="00AD6B90" w:rsidP="00AD6B90">
                      <w:r>
                        <w:rPr>
                          <w:noProof/>
                        </w:rPr>
                        <w:drawing>
                          <wp:inline distT="0" distB="0" distL="0" distR="0" wp14:anchorId="2421ADC8" wp14:editId="3B14A8F3">
                            <wp:extent cx="3419475" cy="1743075"/>
                            <wp:effectExtent l="0" t="0" r="9525" b="9525"/>
                            <wp:docPr id="3" name="תמונה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9475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A4E" w:rsidRDefault="00655A4E" w:rsidP="00BE7EA0">
      <w:pPr>
        <w:spacing w:line="360" w:lineRule="auto"/>
        <w:rPr>
          <w:sz w:val="26"/>
          <w:szCs w:val="26"/>
          <w:rtl/>
        </w:rPr>
      </w:pPr>
    </w:p>
    <w:p w:rsidR="00655A4E" w:rsidRDefault="00655A4E" w:rsidP="00BE7EA0">
      <w:pPr>
        <w:spacing w:line="360" w:lineRule="auto"/>
        <w:rPr>
          <w:sz w:val="26"/>
          <w:szCs w:val="26"/>
          <w:rtl/>
        </w:rPr>
      </w:pPr>
    </w:p>
    <w:p w:rsidR="00655A4E" w:rsidRDefault="00655A4E" w:rsidP="00BE7EA0">
      <w:pPr>
        <w:spacing w:line="360" w:lineRule="auto"/>
        <w:rPr>
          <w:sz w:val="26"/>
          <w:szCs w:val="26"/>
          <w:rtl/>
        </w:rPr>
      </w:pPr>
    </w:p>
    <w:p w:rsidR="00655A4E" w:rsidRDefault="00655A4E" w:rsidP="00BE7EA0">
      <w:pPr>
        <w:spacing w:line="360" w:lineRule="auto"/>
        <w:rPr>
          <w:sz w:val="26"/>
          <w:szCs w:val="26"/>
          <w:rtl/>
        </w:rPr>
      </w:pPr>
    </w:p>
    <w:p w:rsidR="006E713E" w:rsidRDefault="006E713E" w:rsidP="00BE7EA0">
      <w:pPr>
        <w:spacing w:line="360" w:lineRule="auto"/>
        <w:rPr>
          <w:sz w:val="26"/>
          <w:szCs w:val="26"/>
          <w:rtl/>
        </w:rPr>
      </w:pPr>
    </w:p>
    <w:p w:rsidR="006E713E" w:rsidRPr="00A61B3E" w:rsidRDefault="006E713E" w:rsidP="00BE7EA0">
      <w:pPr>
        <w:spacing w:line="360" w:lineRule="auto"/>
        <w:rPr>
          <w:sz w:val="32"/>
          <w:szCs w:val="32"/>
          <w:rtl/>
        </w:rPr>
      </w:pPr>
    </w:p>
    <w:p w:rsidR="0079253F" w:rsidRDefault="00BE7EA0" w:rsidP="00A61B3E">
      <w:pPr>
        <w:spacing w:line="360" w:lineRule="auto"/>
        <w:rPr>
          <w:sz w:val="26"/>
          <w:szCs w:val="26"/>
          <w:rtl/>
        </w:rPr>
      </w:pPr>
      <w:proofErr w:type="spellStart"/>
      <w:r w:rsidRPr="00AD6B90">
        <w:rPr>
          <w:b/>
          <w:bCs/>
          <w:sz w:val="26"/>
          <w:szCs w:val="26"/>
          <w:highlight w:val="yellow"/>
          <w:u w:val="single"/>
          <w:rtl/>
        </w:rPr>
        <w:t>פרבור</w:t>
      </w:r>
      <w:proofErr w:type="spellEnd"/>
      <w:r w:rsidRPr="00AD6B90">
        <w:rPr>
          <w:b/>
          <w:bCs/>
          <w:sz w:val="26"/>
          <w:szCs w:val="26"/>
          <w:u w:val="single"/>
          <w:rtl/>
        </w:rPr>
        <w:t xml:space="preserve"> </w:t>
      </w:r>
      <w:r w:rsidRPr="00AD6B90">
        <w:rPr>
          <w:sz w:val="26"/>
          <w:szCs w:val="26"/>
          <w:u w:val="single"/>
          <w:rtl/>
        </w:rPr>
        <w:t>(</w:t>
      </w:r>
      <w:proofErr w:type="spellStart"/>
      <w:r w:rsidRPr="00AD6B90">
        <w:rPr>
          <w:sz w:val="26"/>
          <w:szCs w:val="26"/>
          <w:u w:val="single"/>
          <w:rtl/>
        </w:rPr>
        <w:t>פירוור</w:t>
      </w:r>
      <w:proofErr w:type="spellEnd"/>
      <w:r w:rsidRPr="00AD6B90">
        <w:rPr>
          <w:sz w:val="26"/>
          <w:szCs w:val="26"/>
          <w:u w:val="single"/>
          <w:rtl/>
        </w:rPr>
        <w:t>)</w:t>
      </w:r>
      <w:r w:rsidRPr="00AD6B90">
        <w:rPr>
          <w:rFonts w:hint="cs"/>
          <w:sz w:val="26"/>
          <w:szCs w:val="26"/>
          <w:rtl/>
        </w:rPr>
        <w:t>:</w:t>
      </w:r>
      <w:r w:rsidR="00AD6B90">
        <w:rPr>
          <w:rFonts w:hint="cs"/>
          <w:sz w:val="26"/>
          <w:szCs w:val="26"/>
          <w:rtl/>
        </w:rPr>
        <w:t xml:space="preserve"> </w:t>
      </w:r>
      <w:r w:rsidR="00D26D96">
        <w:rPr>
          <w:rFonts w:hint="cs"/>
          <w:sz w:val="26"/>
          <w:szCs w:val="26"/>
          <w:rtl/>
        </w:rPr>
        <w:t>אנשים צעירים</w:t>
      </w:r>
      <w:r w:rsidR="00AD6B90">
        <w:rPr>
          <w:rFonts w:hint="cs"/>
          <w:sz w:val="26"/>
          <w:szCs w:val="26"/>
          <w:rtl/>
        </w:rPr>
        <w:t xml:space="preserve"> שעוזבים את העיר היקרה, הצפופה והמזוהמת ומהגרים ל</w:t>
      </w:r>
      <w:r w:rsidR="00D26D96">
        <w:rPr>
          <w:rFonts w:hint="cs"/>
          <w:sz w:val="26"/>
          <w:szCs w:val="26"/>
          <w:rtl/>
        </w:rPr>
        <w:t xml:space="preserve">פרבר שזו שכונה עירונית שקרובה לעיר. </w:t>
      </w:r>
      <w:r w:rsidR="00AD6B90">
        <w:rPr>
          <w:rFonts w:hint="cs"/>
          <w:sz w:val="26"/>
          <w:szCs w:val="26"/>
          <w:rtl/>
        </w:rPr>
        <w:t xml:space="preserve">שם הם מוצאים דירות פחות יקרות עם חניה פרטית וגינה. </w:t>
      </w:r>
      <w:proofErr w:type="spellStart"/>
      <w:r w:rsidR="00AD6B90">
        <w:rPr>
          <w:rFonts w:hint="cs"/>
          <w:sz w:val="26"/>
          <w:szCs w:val="26"/>
          <w:rtl/>
        </w:rPr>
        <w:t>הפרבור</w:t>
      </w:r>
      <w:proofErr w:type="spellEnd"/>
      <w:r w:rsidR="00AD6B90">
        <w:rPr>
          <w:rFonts w:hint="cs"/>
          <w:sz w:val="26"/>
          <w:szCs w:val="26"/>
          <w:rtl/>
        </w:rPr>
        <w:t xml:space="preserve"> התאפשר בזכות שיפור בתחבורה כי אנשי הפרברים ממשיכים לעבוד בעיר</w:t>
      </w:r>
    </w:p>
    <w:p w:rsidR="00A61B3E" w:rsidRPr="00A61B3E" w:rsidRDefault="00A61B3E" w:rsidP="00AD6B90">
      <w:pPr>
        <w:spacing w:line="360" w:lineRule="auto"/>
        <w:rPr>
          <w:sz w:val="6"/>
          <w:szCs w:val="6"/>
          <w:rtl/>
        </w:rPr>
      </w:pPr>
    </w:p>
    <w:p w:rsidR="006E713E" w:rsidRDefault="00AD6B90" w:rsidP="00A61B3E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יתרונות: ל</w:t>
      </w:r>
      <w:r w:rsidR="006E713E">
        <w:rPr>
          <w:rFonts w:hint="cs"/>
          <w:sz w:val="26"/>
          <w:szCs w:val="26"/>
          <w:rtl/>
        </w:rPr>
        <w:t xml:space="preserve">עתים </w:t>
      </w:r>
      <w:r w:rsidR="00A61B3E">
        <w:rPr>
          <w:rFonts w:hint="cs"/>
          <w:sz w:val="26"/>
          <w:szCs w:val="26"/>
          <w:rtl/>
        </w:rPr>
        <w:t>ב</w:t>
      </w:r>
      <w:r w:rsidR="006E713E">
        <w:rPr>
          <w:rFonts w:hint="cs"/>
          <w:sz w:val="26"/>
          <w:szCs w:val="26"/>
          <w:rtl/>
        </w:rPr>
        <w:t>פרבר</w:t>
      </w:r>
      <w:r w:rsidR="00A61B3E">
        <w:rPr>
          <w:rFonts w:hint="cs"/>
          <w:sz w:val="26"/>
          <w:szCs w:val="26"/>
          <w:rtl/>
        </w:rPr>
        <w:t xml:space="preserve"> קם</w:t>
      </w:r>
      <w:r w:rsidR="006E713E">
        <w:rPr>
          <w:rFonts w:hint="cs"/>
          <w:sz w:val="26"/>
          <w:szCs w:val="26"/>
          <w:rtl/>
        </w:rPr>
        <w:t xml:space="preserve"> </w:t>
      </w:r>
      <w:r w:rsidR="006E713E" w:rsidRPr="00A61B3E">
        <w:rPr>
          <w:color w:val="FF0000"/>
          <w:sz w:val="26"/>
          <w:szCs w:val="26"/>
          <w:rtl/>
        </w:rPr>
        <w:t>מע"ר משנה</w:t>
      </w:r>
      <w:r w:rsidR="006E713E" w:rsidRPr="00A61B3E">
        <w:rPr>
          <w:rFonts w:hint="cs"/>
          <w:color w:val="FF0000"/>
          <w:sz w:val="26"/>
          <w:szCs w:val="26"/>
          <w:rtl/>
        </w:rPr>
        <w:t xml:space="preserve"> </w:t>
      </w:r>
      <w:r w:rsidR="006E713E" w:rsidRPr="00A61B3E">
        <w:rPr>
          <w:rFonts w:hint="cs"/>
          <w:sz w:val="22"/>
          <w:szCs w:val="22"/>
          <w:rtl/>
        </w:rPr>
        <w:t>(מע"ר = מרכז עסקים ראשי)</w:t>
      </w:r>
      <w:r w:rsidR="006E713E">
        <w:rPr>
          <w:rFonts w:hint="cs"/>
          <w:sz w:val="26"/>
          <w:szCs w:val="26"/>
          <w:rtl/>
        </w:rPr>
        <w:t>.</w:t>
      </w:r>
      <w:r w:rsidR="00A61B3E">
        <w:rPr>
          <w:rFonts w:hint="cs"/>
          <w:sz w:val="26"/>
          <w:szCs w:val="26"/>
          <w:rtl/>
        </w:rPr>
        <w:t xml:space="preserve"> </w:t>
      </w:r>
      <w:r w:rsidR="006E713E">
        <w:rPr>
          <w:rFonts w:hint="cs"/>
          <w:sz w:val="26"/>
          <w:szCs w:val="26"/>
          <w:rtl/>
        </w:rPr>
        <w:t xml:space="preserve">הקמת מע"ר משני </w:t>
      </w:r>
      <w:r w:rsidR="006E713E" w:rsidRPr="006E713E">
        <w:rPr>
          <w:sz w:val="26"/>
          <w:szCs w:val="26"/>
          <w:rtl/>
        </w:rPr>
        <w:t>מייצר פיזור בר</w:t>
      </w:r>
      <w:r w:rsidR="006E713E">
        <w:rPr>
          <w:sz w:val="26"/>
          <w:szCs w:val="26"/>
          <w:rtl/>
        </w:rPr>
        <w:t xml:space="preserve">יא ותחרות מול </w:t>
      </w:r>
      <w:proofErr w:type="spellStart"/>
      <w:r w:rsidR="006E713E">
        <w:rPr>
          <w:sz w:val="26"/>
          <w:szCs w:val="26"/>
          <w:rtl/>
        </w:rPr>
        <w:t>המע"ר</w:t>
      </w:r>
      <w:proofErr w:type="spellEnd"/>
      <w:r w:rsidR="006E713E">
        <w:rPr>
          <w:sz w:val="26"/>
          <w:szCs w:val="26"/>
          <w:rtl/>
        </w:rPr>
        <w:t xml:space="preserve"> של העיר</w:t>
      </w:r>
      <w:r w:rsidR="006E713E">
        <w:rPr>
          <w:rFonts w:hint="cs"/>
          <w:sz w:val="26"/>
          <w:szCs w:val="26"/>
          <w:rtl/>
        </w:rPr>
        <w:t xml:space="preserve"> </w:t>
      </w:r>
      <w:r w:rsidR="00D77B4A">
        <w:rPr>
          <w:rFonts w:hint="cs"/>
          <w:sz w:val="26"/>
          <w:szCs w:val="26"/>
          <w:rtl/>
        </w:rPr>
        <w:t>ה</w:t>
      </w:r>
      <w:r w:rsidR="006E713E">
        <w:rPr>
          <w:rFonts w:hint="cs"/>
          <w:sz w:val="26"/>
          <w:szCs w:val="26"/>
          <w:rtl/>
        </w:rPr>
        <w:t>ראשית</w:t>
      </w:r>
      <w:r>
        <w:rPr>
          <w:rFonts w:hint="cs"/>
          <w:sz w:val="26"/>
          <w:szCs w:val="26"/>
          <w:rtl/>
        </w:rPr>
        <w:t xml:space="preserve"> + </w:t>
      </w:r>
      <w:proofErr w:type="spellStart"/>
      <w:r w:rsidR="00A61B3E">
        <w:rPr>
          <w:rFonts w:hint="cs"/>
          <w:sz w:val="26"/>
          <w:szCs w:val="26"/>
          <w:rtl/>
        </w:rPr>
        <w:t>פירבור</w:t>
      </w:r>
      <w:proofErr w:type="spellEnd"/>
      <w:r w:rsidR="00A61B3E">
        <w:rPr>
          <w:rFonts w:hint="cs"/>
          <w:sz w:val="26"/>
          <w:szCs w:val="26"/>
          <w:rtl/>
        </w:rPr>
        <w:t xml:space="preserve"> מקטין צפיפות בעיר-הראשה.</w:t>
      </w:r>
    </w:p>
    <w:p w:rsidR="00A61B3E" w:rsidRPr="00A61B3E" w:rsidRDefault="00A61B3E" w:rsidP="00AD6B90">
      <w:pPr>
        <w:spacing w:line="360" w:lineRule="auto"/>
        <w:rPr>
          <w:sz w:val="6"/>
          <w:szCs w:val="6"/>
          <w:rtl/>
        </w:rPr>
      </w:pPr>
    </w:p>
    <w:p w:rsidR="00AD6B90" w:rsidRPr="00A61B3E" w:rsidRDefault="00AD6B90" w:rsidP="00A61B3E">
      <w:pP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6"/>
          <w:szCs w:val="26"/>
          <w:rtl/>
        </w:rPr>
        <w:t xml:space="preserve">חסרונות: </w:t>
      </w:r>
      <w:proofErr w:type="spellStart"/>
      <w:r>
        <w:rPr>
          <w:rFonts w:hint="cs"/>
          <w:sz w:val="26"/>
          <w:szCs w:val="26"/>
          <w:rtl/>
        </w:rPr>
        <w:t>הפרבור</w:t>
      </w:r>
      <w:proofErr w:type="spellEnd"/>
      <w:r>
        <w:rPr>
          <w:rFonts w:hint="cs"/>
          <w:sz w:val="26"/>
          <w:szCs w:val="26"/>
          <w:rtl/>
        </w:rPr>
        <w:t xml:space="preserve"> מביא ל</w:t>
      </w:r>
      <w:r w:rsidR="00BE7EA0" w:rsidRPr="00D77B4A">
        <w:rPr>
          <w:b/>
          <w:bCs/>
          <w:color w:val="FF0000"/>
          <w:sz w:val="26"/>
          <w:szCs w:val="26"/>
          <w:u w:val="single"/>
          <w:rtl/>
        </w:rPr>
        <w:t>יוממות</w:t>
      </w:r>
      <w:r>
        <w:rPr>
          <w:rFonts w:hint="cs"/>
          <w:sz w:val="26"/>
          <w:szCs w:val="26"/>
          <w:rtl/>
        </w:rPr>
        <w:t xml:space="preserve"> (</w:t>
      </w:r>
      <w:r w:rsidR="00FB5D80" w:rsidRPr="00A61B3E">
        <w:rPr>
          <w:rFonts w:hint="cs"/>
          <w:rtl/>
        </w:rPr>
        <w:t xml:space="preserve">אנשי-הפרבר </w:t>
      </w:r>
      <w:r w:rsidR="00BE7EA0" w:rsidRPr="00A61B3E">
        <w:rPr>
          <w:rtl/>
        </w:rPr>
        <w:t xml:space="preserve">נוסעים לעבוד בעיר ובערב </w:t>
      </w:r>
      <w:r w:rsidR="00BE7EA0" w:rsidRPr="00A61B3E">
        <w:rPr>
          <w:rFonts w:hint="cs"/>
          <w:rtl/>
        </w:rPr>
        <w:t>שבים</w:t>
      </w:r>
      <w:r w:rsidR="00A61B3E" w:rsidRPr="00A61B3E">
        <w:rPr>
          <w:rFonts w:hint="cs"/>
          <w:rtl/>
        </w:rPr>
        <w:t xml:space="preserve"> </w:t>
      </w:r>
      <w:r w:rsidRPr="00A61B3E">
        <w:rPr>
          <w:rFonts w:hint="cs"/>
          <w:rtl/>
        </w:rPr>
        <w:t>לביתם</w:t>
      </w:r>
      <w:r>
        <w:rPr>
          <w:rFonts w:hint="cs"/>
          <w:sz w:val="26"/>
          <w:szCs w:val="26"/>
          <w:rtl/>
        </w:rPr>
        <w:t xml:space="preserve">) שגורמת לגודש-תנועה, </w:t>
      </w:r>
      <w:r w:rsidR="00BE7EA0" w:rsidRPr="006E713E">
        <w:rPr>
          <w:sz w:val="26"/>
          <w:szCs w:val="26"/>
          <w:rtl/>
        </w:rPr>
        <w:t>תאונות, בזבוז זמן ודלק וזיהום אוויר</w:t>
      </w:r>
      <w:r>
        <w:rPr>
          <w:rFonts w:hint="cs"/>
          <w:sz w:val="26"/>
          <w:szCs w:val="26"/>
          <w:rtl/>
        </w:rPr>
        <w:t xml:space="preserve"> + </w:t>
      </w:r>
      <w:r w:rsidR="00A61B3E">
        <w:rPr>
          <w:rFonts w:hint="cs"/>
          <w:sz w:val="26"/>
          <w:szCs w:val="26"/>
          <w:rtl/>
        </w:rPr>
        <w:t>הבתים ב</w:t>
      </w:r>
      <w:r>
        <w:rPr>
          <w:rFonts w:hint="cs"/>
          <w:sz w:val="26"/>
          <w:szCs w:val="26"/>
          <w:rtl/>
        </w:rPr>
        <w:t xml:space="preserve">פרבר הם </w:t>
      </w:r>
      <w:proofErr w:type="spellStart"/>
      <w:r>
        <w:rPr>
          <w:rFonts w:hint="cs"/>
          <w:sz w:val="26"/>
          <w:szCs w:val="26"/>
          <w:rtl/>
        </w:rPr>
        <w:t>צמודי</w:t>
      </w:r>
      <w:proofErr w:type="spellEnd"/>
      <w:r>
        <w:rPr>
          <w:rFonts w:hint="cs"/>
          <w:sz w:val="26"/>
          <w:szCs w:val="26"/>
          <w:rtl/>
        </w:rPr>
        <w:t xml:space="preserve">-קרקע. לכן הפרבר </w:t>
      </w:r>
      <w:r w:rsidR="002A70D6" w:rsidRPr="00D77B4A">
        <w:rPr>
          <w:rFonts w:hint="cs"/>
          <w:b/>
          <w:bCs/>
          <w:color w:val="FF0000"/>
          <w:sz w:val="26"/>
          <w:szCs w:val="26"/>
          <w:u w:val="single"/>
          <w:rtl/>
        </w:rPr>
        <w:t>פ</w:t>
      </w:r>
      <w:r>
        <w:rPr>
          <w:rFonts w:hint="cs"/>
          <w:b/>
          <w:bCs/>
          <w:color w:val="FF0000"/>
          <w:sz w:val="26"/>
          <w:szCs w:val="26"/>
          <w:u w:val="single"/>
          <w:rtl/>
        </w:rPr>
        <w:t>ו</w:t>
      </w:r>
      <w:r w:rsidR="002A70D6" w:rsidRPr="00D77B4A">
        <w:rPr>
          <w:rFonts w:hint="cs"/>
          <w:b/>
          <w:bCs/>
          <w:color w:val="FF0000"/>
          <w:sz w:val="26"/>
          <w:szCs w:val="26"/>
          <w:u w:val="single"/>
          <w:rtl/>
        </w:rPr>
        <w:t>גע בשטחים פתוחים</w:t>
      </w:r>
      <w:r>
        <w:rPr>
          <w:rFonts w:hint="cs"/>
          <w:sz w:val="26"/>
          <w:szCs w:val="26"/>
          <w:rtl/>
        </w:rPr>
        <w:t xml:space="preserve"> וזה פוגע </w:t>
      </w:r>
      <w:r w:rsidR="00BE7EA0" w:rsidRPr="006E713E">
        <w:rPr>
          <w:sz w:val="26"/>
          <w:szCs w:val="26"/>
          <w:rtl/>
        </w:rPr>
        <w:t>בצמחיה</w:t>
      </w:r>
      <w:r w:rsidR="00536647">
        <w:rPr>
          <w:rFonts w:hint="cs"/>
          <w:sz w:val="26"/>
          <w:szCs w:val="26"/>
          <w:rtl/>
        </w:rPr>
        <w:t xml:space="preserve"> ו</w:t>
      </w:r>
      <w:r w:rsidR="00BE7EA0" w:rsidRPr="006E713E">
        <w:rPr>
          <w:sz w:val="26"/>
          <w:szCs w:val="26"/>
          <w:rtl/>
        </w:rPr>
        <w:t>בחיות ו</w:t>
      </w:r>
      <w:r w:rsidR="00536647">
        <w:rPr>
          <w:rFonts w:hint="cs"/>
          <w:sz w:val="26"/>
          <w:szCs w:val="26"/>
          <w:rtl/>
        </w:rPr>
        <w:t xml:space="preserve">גם </w:t>
      </w:r>
      <w:r w:rsidR="00BE7EA0" w:rsidRPr="006E713E">
        <w:rPr>
          <w:rFonts w:hint="cs"/>
          <w:sz w:val="26"/>
          <w:szCs w:val="26"/>
          <w:rtl/>
        </w:rPr>
        <w:t>מונע מגשם ל</w:t>
      </w:r>
      <w:r>
        <w:rPr>
          <w:sz w:val="26"/>
          <w:szCs w:val="26"/>
          <w:rtl/>
        </w:rPr>
        <w:t>חדור למי תהום</w:t>
      </w:r>
      <w:r w:rsidR="00A61B3E">
        <w:rPr>
          <w:rFonts w:hint="cs"/>
          <w:sz w:val="26"/>
          <w:szCs w:val="26"/>
          <w:rtl/>
        </w:rPr>
        <w:t xml:space="preserve">.           </w:t>
      </w:r>
      <w:r w:rsidR="00A61B3E">
        <w:rPr>
          <w:rFonts w:hint="cs"/>
          <w:sz w:val="22"/>
          <w:szCs w:val="22"/>
          <w:rtl/>
        </w:rPr>
        <w:t>אגב, מה שעוד פוגע בשטחים הפתוחים הם</w:t>
      </w:r>
      <w:r w:rsidR="00A61B3E" w:rsidRPr="00A61B3E">
        <w:rPr>
          <w:sz w:val="22"/>
          <w:szCs w:val="22"/>
          <w:rtl/>
        </w:rPr>
        <w:t xml:space="preserve"> </w:t>
      </w:r>
      <w:r w:rsidR="00A61B3E" w:rsidRPr="00A61B3E">
        <w:rPr>
          <w:color w:val="FF0000"/>
          <w:sz w:val="22"/>
          <w:szCs w:val="22"/>
          <w:rtl/>
        </w:rPr>
        <w:t xml:space="preserve">הזחילה העירונית </w:t>
      </w:r>
      <w:r w:rsidR="00A61B3E" w:rsidRPr="00A61B3E">
        <w:rPr>
          <w:sz w:val="22"/>
          <w:szCs w:val="22"/>
          <w:rtl/>
        </w:rPr>
        <w:t xml:space="preserve">של העיר שממשיכה להתרחב ולהתחבר עם עוד יישובים וכך נוצר </w:t>
      </w:r>
      <w:r w:rsidR="00A61B3E" w:rsidRPr="00A61B3E">
        <w:rPr>
          <w:color w:val="FF0000"/>
          <w:sz w:val="22"/>
          <w:szCs w:val="22"/>
          <w:rtl/>
        </w:rPr>
        <w:t xml:space="preserve">מטרופולין </w:t>
      </w:r>
      <w:r w:rsidR="00A61B3E" w:rsidRPr="00A61B3E">
        <w:rPr>
          <w:sz w:val="22"/>
          <w:szCs w:val="22"/>
          <w:rtl/>
        </w:rPr>
        <w:t>יענו רצף של הרבה יישובים</w:t>
      </w:r>
      <w:r w:rsidR="00A61B3E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 + הרבה פרברים הופכים ל</w:t>
      </w:r>
      <w:r w:rsidR="00536647" w:rsidRPr="00D77B4A">
        <w:rPr>
          <w:rFonts w:hint="cs"/>
          <w:b/>
          <w:bCs/>
          <w:color w:val="FF0000"/>
          <w:sz w:val="26"/>
          <w:szCs w:val="26"/>
          <w:u w:val="single"/>
          <w:rtl/>
        </w:rPr>
        <w:t>עיר שינה</w:t>
      </w:r>
      <w:r>
        <w:rPr>
          <w:rFonts w:hint="cs"/>
          <w:sz w:val="26"/>
          <w:szCs w:val="26"/>
          <w:rtl/>
        </w:rPr>
        <w:t xml:space="preserve"> (עיר </w:t>
      </w:r>
      <w:proofErr w:type="spellStart"/>
      <w:r>
        <w:rPr>
          <w:rFonts w:hint="cs"/>
          <w:sz w:val="26"/>
          <w:szCs w:val="26"/>
          <w:rtl/>
        </w:rPr>
        <w:t>לווין</w:t>
      </w:r>
      <w:proofErr w:type="spellEnd"/>
      <w:r>
        <w:rPr>
          <w:rFonts w:hint="cs"/>
          <w:sz w:val="26"/>
          <w:szCs w:val="26"/>
          <w:rtl/>
        </w:rPr>
        <w:t xml:space="preserve">) חסרת ייחוד ואופי. </w:t>
      </w:r>
    </w:p>
    <w:p w:rsidR="006E713E" w:rsidRDefault="006E713E" w:rsidP="006E713E">
      <w:pPr>
        <w:pStyle w:val="a3"/>
        <w:spacing w:line="360" w:lineRule="auto"/>
        <w:rPr>
          <w:sz w:val="26"/>
          <w:szCs w:val="26"/>
        </w:rPr>
      </w:pPr>
    </w:p>
    <w:p w:rsidR="00713EEF" w:rsidRDefault="00713EEF"/>
    <w:sectPr w:rsidR="00713EEF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B58"/>
    <w:multiLevelType w:val="hybridMultilevel"/>
    <w:tmpl w:val="0BC84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3B96"/>
    <w:multiLevelType w:val="hybridMultilevel"/>
    <w:tmpl w:val="9BE2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278EB"/>
    <w:multiLevelType w:val="hybridMultilevel"/>
    <w:tmpl w:val="F80EE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0133A"/>
    <w:multiLevelType w:val="hybridMultilevel"/>
    <w:tmpl w:val="050CE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86624"/>
    <w:multiLevelType w:val="hybridMultilevel"/>
    <w:tmpl w:val="C29A445E"/>
    <w:lvl w:ilvl="0" w:tplc="CD943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21C18"/>
    <w:multiLevelType w:val="hybridMultilevel"/>
    <w:tmpl w:val="B98A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53EC"/>
    <w:multiLevelType w:val="hybridMultilevel"/>
    <w:tmpl w:val="9A16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6286E"/>
    <w:multiLevelType w:val="hybridMultilevel"/>
    <w:tmpl w:val="5B6CCB12"/>
    <w:lvl w:ilvl="0" w:tplc="91CCB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F2"/>
    <w:rsid w:val="002A70D6"/>
    <w:rsid w:val="00426232"/>
    <w:rsid w:val="00536647"/>
    <w:rsid w:val="00655A4E"/>
    <w:rsid w:val="006E713E"/>
    <w:rsid w:val="00713EEF"/>
    <w:rsid w:val="00753E61"/>
    <w:rsid w:val="00754EB0"/>
    <w:rsid w:val="007919F2"/>
    <w:rsid w:val="0079253F"/>
    <w:rsid w:val="008005A2"/>
    <w:rsid w:val="00A61B3E"/>
    <w:rsid w:val="00A74935"/>
    <w:rsid w:val="00AB3CCC"/>
    <w:rsid w:val="00AD6B90"/>
    <w:rsid w:val="00BB32C4"/>
    <w:rsid w:val="00BE7EA0"/>
    <w:rsid w:val="00D06D5C"/>
    <w:rsid w:val="00D165FE"/>
    <w:rsid w:val="00D26D96"/>
    <w:rsid w:val="00D77B4A"/>
    <w:rsid w:val="00E203D2"/>
    <w:rsid w:val="00FB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D32C"/>
  <w15:chartTrackingRefBased/>
  <w15:docId w15:val="{98532CD2-0ECD-4B36-B943-A47AE027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E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13</cp:revision>
  <dcterms:created xsi:type="dcterms:W3CDTF">2020-05-19T19:47:00Z</dcterms:created>
  <dcterms:modified xsi:type="dcterms:W3CDTF">2020-05-25T16:24:00Z</dcterms:modified>
</cp:coreProperties>
</file>