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842" w:rsidRPr="00F34B94" w:rsidRDefault="00EF3552" w:rsidP="00BF3842">
      <w:pPr>
        <w:spacing w:line="360" w:lineRule="auto"/>
        <w:jc w:val="center"/>
        <w:rPr>
          <w:rFonts w:asciiTheme="majorBidi" w:hAnsiTheme="majorBidi" w:cstheme="majorBidi"/>
          <w:b/>
          <w:bCs/>
          <w:sz w:val="28"/>
          <w:szCs w:val="28"/>
        </w:rPr>
      </w:pPr>
      <w:r w:rsidRPr="00F34B94">
        <w:rPr>
          <w:rFonts w:asciiTheme="majorBidi" w:hAnsiTheme="majorBidi" w:cstheme="majorBidi"/>
          <w:b/>
          <w:bCs/>
          <w:sz w:val="28"/>
          <w:szCs w:val="28"/>
          <w:rtl/>
        </w:rPr>
        <w:t xml:space="preserve">סיכום </w:t>
      </w:r>
      <w:r w:rsidR="00BF3842" w:rsidRPr="00F34B94">
        <w:rPr>
          <w:rFonts w:asciiTheme="majorBidi" w:hAnsiTheme="majorBidi" w:cstheme="majorBidi"/>
          <w:b/>
          <w:bCs/>
          <w:sz w:val="28"/>
          <w:szCs w:val="28"/>
          <w:rtl/>
        </w:rPr>
        <w:t>כפר וחקלאות</w:t>
      </w:r>
    </w:p>
    <w:p w:rsidR="00BF3842" w:rsidRDefault="00F34B94" w:rsidP="00EF3552">
      <w:pPr>
        <w:pStyle w:val="a3"/>
        <w:numPr>
          <w:ilvl w:val="0"/>
          <w:numId w:val="11"/>
        </w:numPr>
        <w:spacing w:line="360" w:lineRule="auto"/>
        <w:rPr>
          <w:rFonts w:asciiTheme="majorBidi" w:hAnsiTheme="majorBidi" w:cstheme="majorBidi"/>
          <w:sz w:val="26"/>
          <w:szCs w:val="26"/>
        </w:rPr>
      </w:pPr>
      <w:r w:rsidRPr="00F34B94">
        <w:rPr>
          <w:rFonts w:asciiTheme="majorBidi" w:hAnsiTheme="majorBidi" w:cstheme="majorBidi"/>
          <w:sz w:val="26"/>
          <w:szCs w:val="26"/>
          <w:rtl/>
        </w:rPr>
        <w:t xml:space="preserve">מאפייני כפר: </w:t>
      </w:r>
      <w:r w:rsidR="00BF3842" w:rsidRPr="00F34B94">
        <w:rPr>
          <w:rFonts w:asciiTheme="majorBidi" w:hAnsiTheme="majorBidi" w:cstheme="majorBidi"/>
          <w:sz w:val="26"/>
          <w:szCs w:val="26"/>
          <w:rtl/>
        </w:rPr>
        <w:t>מעט תושבים</w:t>
      </w:r>
      <w:r w:rsidR="003C22D3" w:rsidRPr="00F34B94">
        <w:rPr>
          <w:rFonts w:asciiTheme="majorBidi" w:hAnsiTheme="majorBidi" w:cstheme="majorBidi"/>
          <w:sz w:val="26"/>
          <w:szCs w:val="26"/>
          <w:rtl/>
        </w:rPr>
        <w:t xml:space="preserve">, </w:t>
      </w:r>
      <w:r w:rsidR="00BF3842" w:rsidRPr="00F34B94">
        <w:rPr>
          <w:rFonts w:asciiTheme="majorBidi" w:hAnsiTheme="majorBidi" w:cstheme="majorBidi"/>
          <w:sz w:val="26"/>
          <w:szCs w:val="26"/>
          <w:rtl/>
        </w:rPr>
        <w:t>צפיפות נמוכה</w:t>
      </w:r>
      <w:r w:rsidR="003C22D3" w:rsidRPr="00F34B94">
        <w:rPr>
          <w:rFonts w:asciiTheme="majorBidi" w:hAnsiTheme="majorBidi" w:cstheme="majorBidi"/>
          <w:sz w:val="26"/>
          <w:szCs w:val="26"/>
          <w:rtl/>
        </w:rPr>
        <w:t xml:space="preserve">, בתים צמודי-קרקע, </w:t>
      </w:r>
      <w:r w:rsidR="00BF3842" w:rsidRPr="00F34B94">
        <w:rPr>
          <w:rFonts w:asciiTheme="majorBidi" w:hAnsiTheme="majorBidi" w:cstheme="majorBidi"/>
          <w:sz w:val="26"/>
          <w:szCs w:val="26"/>
          <w:rtl/>
        </w:rPr>
        <w:t>מיעוט חנויות ומיעוט מבני ציבור.</w:t>
      </w:r>
      <w:r w:rsidR="00EF3552" w:rsidRPr="00F34B94">
        <w:rPr>
          <w:rFonts w:asciiTheme="majorBidi" w:hAnsiTheme="majorBidi" w:cstheme="majorBidi"/>
          <w:sz w:val="26"/>
          <w:szCs w:val="26"/>
          <w:rtl/>
        </w:rPr>
        <w:t xml:space="preserve"> במדינות לא מפותחות הכפרים מאד מוזנחים והחקלאות מסורתית. במדינות מפותחות החקלאות מודרנית והכפרים מודרנים ויש כניסה לכפר של אנשים עירונים בשל הפירבור ותיירות של צימרים</w:t>
      </w:r>
    </w:p>
    <w:p w:rsidR="00C343D5" w:rsidRPr="00F34B94" w:rsidRDefault="00C343D5" w:rsidP="00C343D5">
      <w:pPr>
        <w:pStyle w:val="a3"/>
        <w:spacing w:line="360" w:lineRule="auto"/>
        <w:rPr>
          <w:rFonts w:asciiTheme="majorBidi" w:hAnsiTheme="majorBidi" w:cstheme="majorBidi"/>
          <w:sz w:val="26"/>
          <w:szCs w:val="26"/>
        </w:rPr>
      </w:pPr>
    </w:p>
    <w:p w:rsidR="00EF3552" w:rsidRPr="00F34B94" w:rsidRDefault="00EF3552" w:rsidP="00EF3552">
      <w:pPr>
        <w:pStyle w:val="a3"/>
        <w:numPr>
          <w:ilvl w:val="0"/>
          <w:numId w:val="11"/>
        </w:numPr>
        <w:spacing w:line="360" w:lineRule="auto"/>
        <w:rPr>
          <w:rFonts w:asciiTheme="majorBidi" w:hAnsiTheme="majorBidi" w:cstheme="majorBidi"/>
          <w:sz w:val="26"/>
          <w:szCs w:val="26"/>
        </w:rPr>
      </w:pPr>
      <w:r w:rsidRPr="00F34B94">
        <w:rPr>
          <w:rFonts w:asciiTheme="majorBidi" w:hAnsiTheme="majorBidi" w:cstheme="majorBidi"/>
          <w:color w:val="FF0000"/>
          <w:sz w:val="26"/>
          <w:szCs w:val="26"/>
          <w:rtl/>
        </w:rPr>
        <w:t>חקלאות בעל</w:t>
      </w:r>
      <w:r w:rsidRPr="00F34B94">
        <w:rPr>
          <w:rFonts w:asciiTheme="majorBidi" w:hAnsiTheme="majorBidi" w:cstheme="majorBidi"/>
          <w:sz w:val="26"/>
          <w:szCs w:val="26"/>
          <w:rtl/>
        </w:rPr>
        <w:t xml:space="preserve">: השקייה בזכות הגשם. </w:t>
      </w:r>
      <w:r w:rsidRPr="00F34B94">
        <w:rPr>
          <w:rFonts w:asciiTheme="majorBidi" w:hAnsiTheme="majorBidi" w:cstheme="majorBidi"/>
          <w:color w:val="FF0000"/>
          <w:sz w:val="26"/>
          <w:szCs w:val="26"/>
          <w:rtl/>
        </w:rPr>
        <w:t>חקלאות שלחין</w:t>
      </w:r>
      <w:r w:rsidRPr="00F34B94">
        <w:rPr>
          <w:rFonts w:asciiTheme="majorBidi" w:hAnsiTheme="majorBidi" w:cstheme="majorBidi"/>
          <w:sz w:val="26"/>
          <w:szCs w:val="26"/>
          <w:rtl/>
        </w:rPr>
        <w:t>: השקייה מלאכותית</w:t>
      </w:r>
    </w:p>
    <w:p w:rsidR="00C343D5" w:rsidRPr="00C343D5" w:rsidRDefault="00C343D5" w:rsidP="00C343D5">
      <w:pPr>
        <w:pStyle w:val="a3"/>
        <w:spacing w:line="360" w:lineRule="auto"/>
        <w:rPr>
          <w:rFonts w:asciiTheme="majorBidi" w:hAnsiTheme="majorBidi" w:cstheme="majorBidi"/>
          <w:sz w:val="26"/>
          <w:szCs w:val="26"/>
        </w:rPr>
      </w:pPr>
    </w:p>
    <w:p w:rsidR="00BF3842" w:rsidRPr="00F34B94" w:rsidRDefault="00EF3552" w:rsidP="00EF3552">
      <w:pPr>
        <w:pStyle w:val="a3"/>
        <w:numPr>
          <w:ilvl w:val="0"/>
          <w:numId w:val="11"/>
        </w:numPr>
        <w:spacing w:line="360" w:lineRule="auto"/>
        <w:rPr>
          <w:rFonts w:asciiTheme="majorBidi" w:hAnsiTheme="majorBidi" w:cstheme="majorBidi"/>
          <w:sz w:val="26"/>
          <w:szCs w:val="26"/>
        </w:rPr>
      </w:pPr>
      <w:r w:rsidRPr="00F34B94">
        <w:rPr>
          <w:rFonts w:asciiTheme="majorBidi" w:hAnsiTheme="majorBidi" w:cstheme="majorBidi"/>
          <w:color w:val="FF0000"/>
          <w:sz w:val="26"/>
          <w:szCs w:val="26"/>
          <w:rtl/>
        </w:rPr>
        <w:t>משק מעורב</w:t>
      </w:r>
      <w:r w:rsidRPr="00F34B94">
        <w:rPr>
          <w:rFonts w:asciiTheme="majorBidi" w:hAnsiTheme="majorBidi" w:cstheme="majorBidi"/>
          <w:sz w:val="26"/>
          <w:szCs w:val="26"/>
          <w:rtl/>
        </w:rPr>
        <w:t xml:space="preserve">: </w:t>
      </w:r>
      <w:r w:rsidR="00BF3842" w:rsidRPr="00F34B94">
        <w:rPr>
          <w:rFonts w:asciiTheme="majorBidi" w:hAnsiTheme="majorBidi" w:cstheme="majorBidi"/>
          <w:sz w:val="26"/>
          <w:szCs w:val="26"/>
          <w:rtl/>
        </w:rPr>
        <w:t>הרבה סוגי גידולים.</w:t>
      </w:r>
      <w:r w:rsidRPr="00F34B94">
        <w:rPr>
          <w:rFonts w:asciiTheme="majorBidi" w:hAnsiTheme="majorBidi" w:cstheme="majorBidi"/>
          <w:sz w:val="26"/>
          <w:szCs w:val="26"/>
          <w:rtl/>
        </w:rPr>
        <w:t xml:space="preserve"> המשק </w:t>
      </w:r>
      <w:r w:rsidR="00BF3842" w:rsidRPr="00F34B94">
        <w:rPr>
          <w:rFonts w:asciiTheme="majorBidi" w:hAnsiTheme="majorBidi" w:cstheme="majorBidi"/>
          <w:sz w:val="26"/>
          <w:szCs w:val="26"/>
          <w:rtl/>
        </w:rPr>
        <w:t>עמיד לתנודות מחירים ולנזקי טבע</w:t>
      </w:r>
      <w:r w:rsidRPr="00F34B94">
        <w:rPr>
          <w:rFonts w:asciiTheme="majorBidi" w:hAnsiTheme="majorBidi" w:cstheme="majorBidi"/>
          <w:sz w:val="26"/>
          <w:szCs w:val="26"/>
          <w:rtl/>
        </w:rPr>
        <w:t xml:space="preserve"> ומאפשר </w:t>
      </w:r>
      <w:r w:rsidR="00BF3842" w:rsidRPr="00F34B94">
        <w:rPr>
          <w:rFonts w:asciiTheme="majorBidi" w:hAnsiTheme="majorBidi" w:cstheme="majorBidi"/>
          <w:sz w:val="26"/>
          <w:szCs w:val="26"/>
          <w:rtl/>
        </w:rPr>
        <w:t xml:space="preserve">חלוקת עבודה על פני כל השנה.         </w:t>
      </w:r>
      <w:r w:rsidR="00F34B94" w:rsidRPr="00F34B94">
        <w:rPr>
          <w:rFonts w:asciiTheme="majorBidi" w:hAnsiTheme="majorBidi" w:cstheme="majorBidi"/>
          <w:color w:val="FF0000"/>
          <w:sz w:val="26"/>
          <w:szCs w:val="26"/>
          <w:rtl/>
        </w:rPr>
        <w:t xml:space="preserve">                                                                 </w:t>
      </w:r>
      <w:r w:rsidRPr="00F34B94">
        <w:rPr>
          <w:rFonts w:asciiTheme="majorBidi" w:hAnsiTheme="majorBidi" w:cstheme="majorBidi"/>
          <w:color w:val="FF0000"/>
          <w:sz w:val="26"/>
          <w:szCs w:val="26"/>
          <w:rtl/>
        </w:rPr>
        <w:t>משק מתמחה</w:t>
      </w:r>
      <w:r w:rsidRPr="00F34B94">
        <w:rPr>
          <w:rFonts w:asciiTheme="majorBidi" w:hAnsiTheme="majorBidi" w:cstheme="majorBidi"/>
          <w:sz w:val="26"/>
          <w:szCs w:val="26"/>
          <w:rtl/>
        </w:rPr>
        <w:t xml:space="preserve">: </w:t>
      </w:r>
      <w:r w:rsidR="00BF3842" w:rsidRPr="00F34B94">
        <w:rPr>
          <w:rFonts w:asciiTheme="majorBidi" w:hAnsiTheme="majorBidi" w:cstheme="majorBidi"/>
          <w:sz w:val="26"/>
          <w:szCs w:val="26"/>
          <w:rtl/>
        </w:rPr>
        <w:t>מגדל רק גידול אחד.</w:t>
      </w:r>
      <w:r w:rsidRPr="00F34B94">
        <w:rPr>
          <w:rFonts w:asciiTheme="majorBidi" w:hAnsiTheme="majorBidi" w:cstheme="majorBidi"/>
          <w:sz w:val="26"/>
          <w:szCs w:val="26"/>
          <w:rtl/>
        </w:rPr>
        <w:t xml:space="preserve"> חסרון: תלות בגידול אחד </w:t>
      </w:r>
      <w:r w:rsidR="00F34B94" w:rsidRPr="00F34B94">
        <w:rPr>
          <w:rFonts w:asciiTheme="majorBidi" w:hAnsiTheme="majorBidi" w:cstheme="majorBidi"/>
          <w:color w:val="FF0000"/>
          <w:sz w:val="26"/>
          <w:szCs w:val="26"/>
          <w:rtl/>
        </w:rPr>
        <w:t xml:space="preserve">                                         </w:t>
      </w:r>
      <w:r w:rsidR="00BF3842" w:rsidRPr="00F34B94">
        <w:rPr>
          <w:rFonts w:asciiTheme="majorBidi" w:hAnsiTheme="majorBidi" w:cstheme="majorBidi"/>
          <w:color w:val="FF0000"/>
          <w:sz w:val="26"/>
          <w:szCs w:val="26"/>
          <w:rtl/>
        </w:rPr>
        <w:t>חקלאות תאגידית – אַגְרִיבִּזְנֶס</w:t>
      </w:r>
      <w:r w:rsidR="00BF3842" w:rsidRPr="00F34B94">
        <w:rPr>
          <w:rFonts w:asciiTheme="majorBidi" w:hAnsiTheme="majorBidi" w:cstheme="majorBidi"/>
          <w:sz w:val="26"/>
          <w:szCs w:val="26"/>
          <w:rtl/>
        </w:rPr>
        <w:t xml:space="preserve">: חברת ענק </w:t>
      </w:r>
      <w:r w:rsidRPr="00F34B94">
        <w:rPr>
          <w:rFonts w:asciiTheme="majorBidi" w:hAnsiTheme="majorBidi" w:cstheme="majorBidi"/>
          <w:sz w:val="26"/>
          <w:szCs w:val="26"/>
          <w:rtl/>
        </w:rPr>
        <w:t xml:space="preserve">שאחראית לכל תהליך ייצור המזון. יש חשש </w:t>
      </w:r>
      <w:r w:rsidR="00BF3842" w:rsidRPr="00F34B94">
        <w:rPr>
          <w:rFonts w:asciiTheme="majorBidi" w:hAnsiTheme="majorBidi" w:cstheme="majorBidi"/>
          <w:sz w:val="26"/>
          <w:szCs w:val="26"/>
          <w:rtl/>
        </w:rPr>
        <w:t>שהחברות הגדולות יֵיעָשׂוּ מוֹנוֹפּוֹל ויפגעו בחקלאי הקטן ובצרכנים.</w:t>
      </w:r>
    </w:p>
    <w:p w:rsidR="00C343D5" w:rsidRDefault="00C343D5" w:rsidP="00C343D5">
      <w:pPr>
        <w:pStyle w:val="a3"/>
        <w:spacing w:line="360" w:lineRule="auto"/>
        <w:rPr>
          <w:rFonts w:asciiTheme="majorBidi" w:hAnsiTheme="majorBidi" w:cstheme="majorBidi"/>
          <w:sz w:val="26"/>
          <w:szCs w:val="26"/>
        </w:rPr>
      </w:pPr>
    </w:p>
    <w:p w:rsidR="00EF3552" w:rsidRPr="00F34B94" w:rsidRDefault="00EF3552" w:rsidP="00EF3552">
      <w:pPr>
        <w:pStyle w:val="a3"/>
        <w:numPr>
          <w:ilvl w:val="0"/>
          <w:numId w:val="11"/>
        </w:numPr>
        <w:spacing w:line="360" w:lineRule="auto"/>
        <w:rPr>
          <w:rFonts w:asciiTheme="majorBidi" w:hAnsiTheme="majorBidi" w:cstheme="majorBidi"/>
          <w:sz w:val="26"/>
          <w:szCs w:val="26"/>
        </w:rPr>
      </w:pPr>
      <w:r w:rsidRPr="00F34B94">
        <w:rPr>
          <w:rFonts w:asciiTheme="majorBidi" w:hAnsiTheme="majorBidi" w:cstheme="majorBidi"/>
          <w:sz w:val="26"/>
          <w:szCs w:val="26"/>
          <w:rtl/>
        </w:rPr>
        <w:t>החקלאות טובה לסביבה כי היא מגנה על שטחים פתוחים (</w:t>
      </w:r>
      <w:r w:rsidR="003C22D3" w:rsidRPr="00F34B94">
        <w:rPr>
          <w:rFonts w:asciiTheme="majorBidi" w:hAnsiTheme="majorBidi" w:cstheme="majorBidi"/>
          <w:color w:val="FF0000"/>
          <w:sz w:val="26"/>
          <w:szCs w:val="26"/>
          <w:rtl/>
        </w:rPr>
        <w:t>מסדרון אקולוגי</w:t>
      </w:r>
      <w:r w:rsidRPr="00F34B94">
        <w:rPr>
          <w:rFonts w:asciiTheme="majorBidi" w:hAnsiTheme="majorBidi" w:cstheme="majorBidi"/>
          <w:color w:val="FF0000"/>
          <w:sz w:val="26"/>
          <w:szCs w:val="26"/>
          <w:rtl/>
        </w:rPr>
        <w:t>)</w:t>
      </w:r>
      <w:r w:rsidRPr="00F34B94">
        <w:rPr>
          <w:rFonts w:asciiTheme="majorBidi" w:hAnsiTheme="majorBidi" w:cstheme="majorBidi"/>
          <w:sz w:val="26"/>
          <w:szCs w:val="26"/>
          <w:rtl/>
        </w:rPr>
        <w:t xml:space="preserve"> ומקטינה זיהום אוויר. </w:t>
      </w:r>
    </w:p>
    <w:p w:rsidR="00EF3552" w:rsidRPr="00F34B94" w:rsidRDefault="00EF3552" w:rsidP="00F34B94">
      <w:pPr>
        <w:pStyle w:val="a3"/>
        <w:numPr>
          <w:ilvl w:val="0"/>
          <w:numId w:val="11"/>
        </w:numPr>
        <w:spacing w:line="360" w:lineRule="auto"/>
        <w:rPr>
          <w:rFonts w:asciiTheme="majorBidi" w:hAnsiTheme="majorBidi" w:cstheme="majorBidi"/>
          <w:sz w:val="26"/>
          <w:szCs w:val="26"/>
        </w:rPr>
      </w:pPr>
      <w:r w:rsidRPr="00F34B94">
        <w:rPr>
          <w:rFonts w:asciiTheme="majorBidi" w:hAnsiTheme="majorBidi" w:cstheme="majorBidi"/>
          <w:sz w:val="26"/>
          <w:szCs w:val="26"/>
          <w:rtl/>
        </w:rPr>
        <w:t xml:space="preserve">החקלאות מזיקה לסביבה כי: ניצול יתר של קרקע, </w:t>
      </w:r>
      <w:r w:rsidRPr="00F34B94">
        <w:rPr>
          <w:rFonts w:asciiTheme="majorBidi" w:hAnsiTheme="majorBidi" w:cstheme="majorBidi"/>
          <w:color w:val="FF0000"/>
          <w:sz w:val="26"/>
          <w:szCs w:val="26"/>
          <w:rtl/>
        </w:rPr>
        <w:t>המלחת קרקעות</w:t>
      </w:r>
      <w:r w:rsidRPr="00F34B94">
        <w:rPr>
          <w:rFonts w:asciiTheme="majorBidi" w:hAnsiTheme="majorBidi" w:cstheme="majorBidi"/>
          <w:sz w:val="26"/>
          <w:szCs w:val="26"/>
          <w:rtl/>
        </w:rPr>
        <w:t xml:space="preserve">, כריתת יער-עד לטובה שדה, בזבוז מים, חומרי </w:t>
      </w:r>
      <w:r w:rsidRPr="00F34B94">
        <w:rPr>
          <w:rFonts w:asciiTheme="majorBidi" w:hAnsiTheme="majorBidi" w:cstheme="majorBidi"/>
          <w:color w:val="FF0000"/>
          <w:sz w:val="26"/>
          <w:szCs w:val="26"/>
          <w:rtl/>
        </w:rPr>
        <w:t xml:space="preserve">הדברה ודשן כימים </w:t>
      </w:r>
      <w:r w:rsidRPr="00F34B94">
        <w:rPr>
          <w:rFonts w:asciiTheme="majorBidi" w:hAnsiTheme="majorBidi" w:cstheme="majorBidi"/>
          <w:sz w:val="26"/>
          <w:szCs w:val="26"/>
          <w:rtl/>
        </w:rPr>
        <w:t xml:space="preserve">מזהמים מים ואדמה. </w:t>
      </w:r>
      <w:r w:rsidR="00F34B94" w:rsidRPr="00F34B94">
        <w:rPr>
          <w:rFonts w:asciiTheme="majorBidi" w:hAnsiTheme="majorBidi" w:cstheme="majorBidi"/>
          <w:sz w:val="26"/>
          <w:szCs w:val="26"/>
          <w:rtl/>
        </w:rPr>
        <w:t xml:space="preserve">                    </w:t>
      </w:r>
      <w:r w:rsidRPr="00F34B94">
        <w:rPr>
          <w:rFonts w:asciiTheme="majorBidi" w:hAnsiTheme="majorBidi" w:cstheme="majorBidi"/>
          <w:color w:val="FF0000"/>
          <w:sz w:val="26"/>
          <w:szCs w:val="26"/>
          <w:rtl/>
        </w:rPr>
        <w:t xml:space="preserve">חקלאות בת-קיימא </w:t>
      </w:r>
      <w:r w:rsidRPr="00F34B94">
        <w:rPr>
          <w:rFonts w:asciiTheme="majorBidi" w:hAnsiTheme="majorBidi" w:cstheme="majorBidi"/>
          <w:sz w:val="26"/>
          <w:szCs w:val="26"/>
          <w:rtl/>
        </w:rPr>
        <w:t>תמנע מנזקים כאלה. למשל, ההשקייה תהיה מבוקרת ע"י טפטפות  ולא ישתמשו בהדברה כימית אלא ב</w:t>
      </w:r>
      <w:r w:rsidR="003C22D3" w:rsidRPr="00F34B94">
        <w:rPr>
          <w:rFonts w:asciiTheme="majorBidi" w:hAnsiTheme="majorBidi" w:cstheme="majorBidi"/>
          <w:color w:val="FF0000"/>
          <w:sz w:val="26"/>
          <w:szCs w:val="26"/>
          <w:rtl/>
        </w:rPr>
        <w:t xml:space="preserve">הדברה ביולוגית </w:t>
      </w:r>
    </w:p>
    <w:p w:rsidR="00BF3842" w:rsidRPr="00F34B94" w:rsidRDefault="00BF3842" w:rsidP="00F34B94">
      <w:pPr>
        <w:pStyle w:val="a3"/>
        <w:numPr>
          <w:ilvl w:val="0"/>
          <w:numId w:val="11"/>
        </w:numPr>
        <w:spacing w:line="360" w:lineRule="auto"/>
        <w:rPr>
          <w:rFonts w:asciiTheme="majorBidi" w:hAnsiTheme="majorBidi" w:cstheme="majorBidi"/>
          <w:sz w:val="26"/>
          <w:szCs w:val="26"/>
        </w:rPr>
      </w:pPr>
      <w:r w:rsidRPr="00F34B94">
        <w:rPr>
          <w:rFonts w:asciiTheme="majorBidi" w:hAnsiTheme="majorBidi" w:cstheme="majorBidi"/>
          <w:color w:val="FF0000"/>
          <w:sz w:val="26"/>
          <w:szCs w:val="26"/>
          <w:rtl/>
        </w:rPr>
        <w:t>חקלאות אורגנית</w:t>
      </w:r>
      <w:r w:rsidRPr="00F34B94">
        <w:rPr>
          <w:rFonts w:asciiTheme="majorBidi" w:hAnsiTheme="majorBidi" w:cstheme="majorBidi"/>
          <w:sz w:val="26"/>
          <w:szCs w:val="26"/>
          <w:rtl/>
        </w:rPr>
        <w:t xml:space="preserve">: שוללת שימוש בחומרים כימים </w:t>
      </w:r>
      <w:r w:rsidR="00F34B94" w:rsidRPr="00F34B94">
        <w:rPr>
          <w:rFonts w:asciiTheme="majorBidi" w:hAnsiTheme="majorBidi" w:cstheme="majorBidi"/>
          <w:sz w:val="26"/>
          <w:szCs w:val="26"/>
          <w:rtl/>
        </w:rPr>
        <w:t>או</w:t>
      </w:r>
      <w:r w:rsidRPr="00F34B94">
        <w:rPr>
          <w:rFonts w:asciiTheme="majorBidi" w:hAnsiTheme="majorBidi" w:cstheme="majorBidi"/>
          <w:sz w:val="26"/>
          <w:szCs w:val="26"/>
          <w:rtl/>
        </w:rPr>
        <w:t xml:space="preserve"> סינתטיים</w:t>
      </w:r>
      <w:r w:rsidR="00F34B94" w:rsidRPr="00F34B94">
        <w:rPr>
          <w:rFonts w:asciiTheme="majorBidi" w:hAnsiTheme="majorBidi" w:cstheme="majorBidi"/>
          <w:sz w:val="26"/>
          <w:szCs w:val="26"/>
          <w:rtl/>
        </w:rPr>
        <w:t xml:space="preserve">. </w:t>
      </w:r>
      <w:r w:rsidRPr="00F34B94">
        <w:rPr>
          <w:rFonts w:asciiTheme="majorBidi" w:hAnsiTheme="majorBidi" w:cstheme="majorBidi"/>
          <w:sz w:val="26"/>
          <w:szCs w:val="26"/>
          <w:rtl/>
        </w:rPr>
        <w:t>ה</w:t>
      </w:r>
      <w:r w:rsidR="00F34B94" w:rsidRPr="00F34B94">
        <w:rPr>
          <w:rFonts w:asciiTheme="majorBidi" w:hAnsiTheme="majorBidi" w:cstheme="majorBidi"/>
          <w:sz w:val="26"/>
          <w:szCs w:val="26"/>
          <w:rtl/>
        </w:rPr>
        <w:t xml:space="preserve">תפוקה </w:t>
      </w:r>
      <w:r w:rsidR="00B133C0" w:rsidRPr="00F34B94">
        <w:rPr>
          <w:rFonts w:asciiTheme="majorBidi" w:hAnsiTheme="majorBidi" w:cstheme="majorBidi"/>
          <w:sz w:val="26"/>
          <w:szCs w:val="26"/>
          <w:rtl/>
        </w:rPr>
        <w:t>נמוכה</w:t>
      </w:r>
      <w:r w:rsidRPr="00F34B94">
        <w:rPr>
          <w:rFonts w:asciiTheme="majorBidi" w:hAnsiTheme="majorBidi" w:cstheme="majorBidi"/>
          <w:sz w:val="26"/>
          <w:szCs w:val="26"/>
          <w:rtl/>
        </w:rPr>
        <w:t xml:space="preserve">. </w:t>
      </w:r>
      <w:r w:rsidR="00F34B94" w:rsidRPr="00F34B94">
        <w:rPr>
          <w:rFonts w:asciiTheme="majorBidi" w:hAnsiTheme="majorBidi" w:cstheme="majorBidi"/>
          <w:sz w:val="26"/>
          <w:szCs w:val="26"/>
          <w:rtl/>
        </w:rPr>
        <w:t xml:space="preserve">היא פופולארית </w:t>
      </w:r>
      <w:r w:rsidR="00EF3552" w:rsidRPr="00F34B94">
        <w:rPr>
          <w:rFonts w:asciiTheme="majorBidi" w:hAnsiTheme="majorBidi" w:cstheme="majorBidi"/>
          <w:sz w:val="26"/>
          <w:szCs w:val="26"/>
          <w:rtl/>
        </w:rPr>
        <w:t xml:space="preserve">במדינות </w:t>
      </w:r>
      <w:r w:rsidRPr="00F34B94">
        <w:rPr>
          <w:rFonts w:asciiTheme="majorBidi" w:hAnsiTheme="majorBidi" w:cstheme="majorBidi"/>
          <w:sz w:val="26"/>
          <w:szCs w:val="26"/>
          <w:rtl/>
        </w:rPr>
        <w:t>מפותחות בשל סיבות בריאותיות ומתוך מודעות סביבתית.</w:t>
      </w:r>
    </w:p>
    <w:p w:rsidR="00C343D5" w:rsidRDefault="00C343D5" w:rsidP="00C343D5">
      <w:pPr>
        <w:pStyle w:val="a3"/>
        <w:spacing w:line="360" w:lineRule="auto"/>
        <w:rPr>
          <w:rFonts w:asciiTheme="majorBidi" w:hAnsiTheme="majorBidi" w:cstheme="majorBidi"/>
          <w:sz w:val="26"/>
          <w:szCs w:val="26"/>
        </w:rPr>
      </w:pPr>
    </w:p>
    <w:p w:rsidR="00F34B94" w:rsidRPr="00F34B94" w:rsidRDefault="00BF3842" w:rsidP="00F34B94">
      <w:pPr>
        <w:pStyle w:val="a3"/>
        <w:numPr>
          <w:ilvl w:val="0"/>
          <w:numId w:val="11"/>
        </w:numPr>
        <w:spacing w:line="360" w:lineRule="auto"/>
        <w:rPr>
          <w:rFonts w:asciiTheme="majorBidi" w:hAnsiTheme="majorBidi" w:cstheme="majorBidi"/>
          <w:sz w:val="26"/>
          <w:szCs w:val="26"/>
        </w:rPr>
      </w:pPr>
      <w:r w:rsidRPr="00F34B94">
        <w:rPr>
          <w:rFonts w:asciiTheme="majorBidi" w:hAnsiTheme="majorBidi" w:cstheme="majorBidi"/>
          <w:sz w:val="26"/>
          <w:szCs w:val="26"/>
          <w:rtl/>
        </w:rPr>
        <w:t>משבר בחקלאות במערב</w:t>
      </w:r>
      <w:r w:rsidR="00C343D5">
        <w:rPr>
          <w:rFonts w:asciiTheme="majorBidi" w:hAnsiTheme="majorBidi" w:cstheme="majorBidi" w:hint="cs"/>
          <w:sz w:val="26"/>
          <w:szCs w:val="26"/>
          <w:rtl/>
        </w:rPr>
        <w:t xml:space="preserve"> (גם בישראל)</w:t>
      </w:r>
      <w:r w:rsidR="00F34B94" w:rsidRPr="00F34B94">
        <w:rPr>
          <w:rFonts w:asciiTheme="majorBidi" w:hAnsiTheme="majorBidi" w:cstheme="majorBidi"/>
          <w:sz w:val="26"/>
          <w:szCs w:val="26"/>
          <w:rtl/>
        </w:rPr>
        <w:t xml:space="preserve"> התרחש בגלל עודפי ייצור ותחרות של ייבוא זול ובשל שיינויים במזג-אווויר (סופה וכו')</w:t>
      </w:r>
      <w:r w:rsidR="00C343D5">
        <w:rPr>
          <w:rFonts w:asciiTheme="majorBidi" w:hAnsiTheme="majorBidi" w:cstheme="majorBidi" w:hint="cs"/>
          <w:sz w:val="26"/>
          <w:szCs w:val="26"/>
          <w:rtl/>
        </w:rPr>
        <w:t xml:space="preserve"> וכי הממשל פחות מסייעים לחקלאים (מעבר מגישה סוציאלית לגישה ליברלית קפיטליסטית)</w:t>
      </w:r>
      <w:r w:rsidR="00F34B94" w:rsidRPr="00F34B94">
        <w:rPr>
          <w:rFonts w:asciiTheme="majorBidi" w:hAnsiTheme="majorBidi" w:cstheme="majorBidi"/>
          <w:sz w:val="26"/>
          <w:szCs w:val="26"/>
          <w:rtl/>
        </w:rPr>
        <w:t xml:space="preserve">. </w:t>
      </w:r>
      <w:r w:rsidR="00B133C0" w:rsidRPr="00F34B94">
        <w:rPr>
          <w:rFonts w:asciiTheme="majorBidi" w:hAnsiTheme="majorBidi" w:cstheme="majorBidi"/>
          <w:sz w:val="26"/>
          <w:szCs w:val="26"/>
          <w:rtl/>
        </w:rPr>
        <w:t xml:space="preserve">                        </w:t>
      </w:r>
      <w:r w:rsidRPr="00F34B94">
        <w:rPr>
          <w:rFonts w:asciiTheme="majorBidi" w:hAnsiTheme="majorBidi" w:cstheme="majorBidi"/>
          <w:sz w:val="26"/>
          <w:szCs w:val="26"/>
          <w:rtl/>
        </w:rPr>
        <w:t xml:space="preserve">.                                       </w:t>
      </w:r>
      <w:bookmarkStart w:id="0" w:name="_Toc360116682"/>
    </w:p>
    <w:p w:rsidR="00C343D5" w:rsidRDefault="00C343D5" w:rsidP="00C343D5">
      <w:pPr>
        <w:pStyle w:val="a3"/>
        <w:spacing w:line="360" w:lineRule="auto"/>
        <w:rPr>
          <w:rFonts w:asciiTheme="majorBidi" w:hAnsiTheme="majorBidi" w:cstheme="majorBidi"/>
          <w:sz w:val="26"/>
          <w:szCs w:val="26"/>
        </w:rPr>
      </w:pPr>
    </w:p>
    <w:p w:rsidR="00BF3842" w:rsidRDefault="00BF3842" w:rsidP="00C343D5">
      <w:pPr>
        <w:pStyle w:val="a3"/>
        <w:numPr>
          <w:ilvl w:val="0"/>
          <w:numId w:val="11"/>
        </w:numPr>
        <w:spacing w:line="360" w:lineRule="auto"/>
        <w:rPr>
          <w:rFonts w:asciiTheme="majorBidi" w:hAnsiTheme="majorBidi" w:cstheme="majorBidi"/>
          <w:sz w:val="26"/>
          <w:szCs w:val="26"/>
        </w:rPr>
      </w:pPr>
      <w:r w:rsidRPr="00F34B94">
        <w:rPr>
          <w:rFonts w:asciiTheme="majorBidi" w:hAnsiTheme="majorBidi" w:cstheme="majorBidi"/>
          <w:sz w:val="26"/>
          <w:szCs w:val="26"/>
          <w:rtl/>
        </w:rPr>
        <w:t>קשיים בחקלאות</w:t>
      </w:r>
      <w:bookmarkEnd w:id="0"/>
      <w:r w:rsidR="00B133C0" w:rsidRPr="00F34B94">
        <w:rPr>
          <w:rFonts w:asciiTheme="majorBidi" w:hAnsiTheme="majorBidi" w:cstheme="majorBidi"/>
          <w:sz w:val="26"/>
          <w:szCs w:val="26"/>
          <w:rtl/>
        </w:rPr>
        <w:t xml:space="preserve"> במזרח התיכון</w:t>
      </w:r>
      <w:r w:rsidR="00F34B94">
        <w:rPr>
          <w:rFonts w:asciiTheme="majorBidi" w:hAnsiTheme="majorBidi" w:cstheme="majorBidi" w:hint="cs"/>
          <w:sz w:val="26"/>
          <w:szCs w:val="26"/>
          <w:rtl/>
        </w:rPr>
        <w:t>: חקלאות מסורתית, מחסור במים ואדמה, המלחת קרקעות</w:t>
      </w:r>
      <w:r w:rsidR="00C343D5">
        <w:rPr>
          <w:rFonts w:asciiTheme="majorBidi" w:hAnsiTheme="majorBidi" w:cstheme="majorBidi" w:hint="cs"/>
          <w:sz w:val="26"/>
          <w:szCs w:val="26"/>
          <w:rtl/>
        </w:rPr>
        <w:t>. יתכן שהם צריכים לשקול לעבור ל</w:t>
      </w:r>
      <w:r w:rsidR="00C343D5" w:rsidRPr="00C343D5">
        <w:rPr>
          <w:rFonts w:asciiTheme="majorBidi" w:hAnsiTheme="majorBidi" w:cstheme="majorBidi" w:hint="cs"/>
          <w:color w:val="FF0000"/>
          <w:sz w:val="26"/>
          <w:szCs w:val="26"/>
          <w:rtl/>
        </w:rPr>
        <w:t xml:space="preserve">מים וירטואלים </w:t>
      </w:r>
      <w:r w:rsidR="00C343D5">
        <w:rPr>
          <w:rFonts w:asciiTheme="majorBidi" w:hAnsiTheme="majorBidi" w:cstheme="majorBidi" w:hint="cs"/>
          <w:sz w:val="26"/>
          <w:szCs w:val="26"/>
          <w:rtl/>
        </w:rPr>
        <w:t>(</w:t>
      </w:r>
      <w:r w:rsidRPr="00C343D5">
        <w:rPr>
          <w:rFonts w:asciiTheme="majorBidi" w:hAnsiTheme="majorBidi" w:cstheme="majorBidi"/>
          <w:sz w:val="26"/>
          <w:szCs w:val="26"/>
          <w:rtl/>
        </w:rPr>
        <w:t>להבין שלמזה"ת אין יתרון יחסי בחקלאות. לכן הפתרון הוא ל</w:t>
      </w:r>
      <w:r w:rsidR="00C343D5">
        <w:rPr>
          <w:rFonts w:asciiTheme="majorBidi" w:hAnsiTheme="majorBidi" w:cstheme="majorBidi" w:hint="cs"/>
          <w:sz w:val="26"/>
          <w:szCs w:val="26"/>
          <w:rtl/>
        </w:rPr>
        <w:t xml:space="preserve">ייבא מזון מחו"ל) </w:t>
      </w:r>
      <w:r w:rsidR="00B133C0" w:rsidRPr="00C343D5">
        <w:rPr>
          <w:rFonts w:asciiTheme="majorBidi" w:hAnsiTheme="majorBidi" w:cstheme="majorBidi"/>
          <w:sz w:val="26"/>
          <w:szCs w:val="26"/>
          <w:rtl/>
        </w:rPr>
        <w:t xml:space="preserve">                    </w:t>
      </w:r>
      <w:r w:rsidR="00C343D5">
        <w:rPr>
          <w:rFonts w:asciiTheme="majorBidi" w:hAnsiTheme="majorBidi" w:cstheme="majorBidi"/>
          <w:sz w:val="26"/>
          <w:szCs w:val="26"/>
          <w:rtl/>
        </w:rPr>
        <w:t xml:space="preserve">                               </w:t>
      </w:r>
    </w:p>
    <w:p w:rsidR="00C343D5" w:rsidRPr="00C343D5" w:rsidRDefault="00C343D5" w:rsidP="00C343D5">
      <w:pPr>
        <w:pStyle w:val="a3"/>
        <w:spacing w:line="360" w:lineRule="auto"/>
        <w:rPr>
          <w:rFonts w:asciiTheme="majorBidi" w:hAnsiTheme="majorBidi" w:cstheme="majorBidi"/>
          <w:sz w:val="26"/>
          <w:szCs w:val="26"/>
        </w:rPr>
      </w:pPr>
    </w:p>
    <w:p w:rsidR="00C343D5" w:rsidRDefault="00C343D5" w:rsidP="00C343D5">
      <w:pPr>
        <w:pStyle w:val="a3"/>
        <w:numPr>
          <w:ilvl w:val="0"/>
          <w:numId w:val="11"/>
        </w:numPr>
        <w:spacing w:line="360" w:lineRule="auto"/>
        <w:rPr>
          <w:rFonts w:asciiTheme="majorBidi" w:hAnsiTheme="majorBidi" w:cstheme="majorBidi" w:hint="cs"/>
          <w:sz w:val="26"/>
          <w:szCs w:val="26"/>
        </w:rPr>
      </w:pPr>
      <w:r w:rsidRPr="00C343D5">
        <w:rPr>
          <w:rFonts w:asciiTheme="majorBidi" w:hAnsiTheme="majorBidi" w:cstheme="majorBidi" w:hint="cs"/>
          <w:color w:val="FF0000"/>
          <w:sz w:val="26"/>
          <w:szCs w:val="26"/>
          <w:rtl/>
        </w:rPr>
        <w:lastRenderedPageBreak/>
        <w:t>מושבה</w:t>
      </w:r>
      <w:r>
        <w:rPr>
          <w:rFonts w:asciiTheme="majorBidi" w:hAnsiTheme="majorBidi" w:cstheme="majorBidi" w:hint="cs"/>
          <w:sz w:val="26"/>
          <w:szCs w:val="26"/>
          <w:rtl/>
        </w:rPr>
        <w:t>: כפר חקלאי פרטי. המושבות במרכז הפכו לערים (</w:t>
      </w:r>
      <w:r w:rsidRPr="00C343D5">
        <w:rPr>
          <w:rFonts w:asciiTheme="majorBidi" w:hAnsiTheme="majorBidi" w:cstheme="majorBidi" w:hint="cs"/>
          <w:color w:val="FF0000"/>
          <w:sz w:val="26"/>
          <w:szCs w:val="26"/>
          <w:rtl/>
        </w:rPr>
        <w:t>עיור הכפר</w:t>
      </w:r>
      <w:r>
        <w:rPr>
          <w:rFonts w:asciiTheme="majorBidi" w:hAnsiTheme="majorBidi" w:cstheme="majorBidi" w:hint="cs"/>
          <w:sz w:val="26"/>
          <w:szCs w:val="26"/>
          <w:rtl/>
        </w:rPr>
        <w:t>)</w:t>
      </w:r>
    </w:p>
    <w:p w:rsidR="00C343D5" w:rsidRPr="00C343D5" w:rsidRDefault="00C343D5" w:rsidP="00C343D5">
      <w:pPr>
        <w:pStyle w:val="a3"/>
        <w:spacing w:line="360" w:lineRule="auto"/>
        <w:rPr>
          <w:rFonts w:asciiTheme="majorBidi" w:hAnsiTheme="majorBidi" w:cstheme="majorBidi"/>
          <w:sz w:val="26"/>
          <w:szCs w:val="26"/>
        </w:rPr>
      </w:pPr>
    </w:p>
    <w:p w:rsidR="00C343D5" w:rsidRDefault="00C343D5" w:rsidP="00C343D5">
      <w:pPr>
        <w:pStyle w:val="a3"/>
        <w:numPr>
          <w:ilvl w:val="0"/>
          <w:numId w:val="11"/>
        </w:numPr>
        <w:spacing w:line="360" w:lineRule="auto"/>
        <w:rPr>
          <w:rFonts w:asciiTheme="majorBidi" w:hAnsiTheme="majorBidi" w:cstheme="majorBidi"/>
          <w:sz w:val="26"/>
          <w:szCs w:val="26"/>
        </w:rPr>
      </w:pPr>
      <w:r w:rsidRPr="00C343D5">
        <w:rPr>
          <w:rFonts w:asciiTheme="majorBidi" w:hAnsiTheme="majorBidi" w:cstheme="majorBidi" w:hint="cs"/>
          <w:color w:val="FF0000"/>
          <w:sz w:val="26"/>
          <w:szCs w:val="26"/>
          <w:rtl/>
        </w:rPr>
        <w:t>קיבוץ</w:t>
      </w:r>
      <w:r>
        <w:rPr>
          <w:rFonts w:asciiTheme="majorBidi" w:hAnsiTheme="majorBidi" w:cstheme="majorBidi" w:hint="cs"/>
          <w:sz w:val="26"/>
          <w:szCs w:val="26"/>
          <w:rtl/>
        </w:rPr>
        <w:t xml:space="preserve">: יישוב סוציאליסטי (שיוויון ושיתופיות). </w:t>
      </w:r>
      <w:r>
        <w:rPr>
          <w:rFonts w:asciiTheme="majorBidi" w:hAnsiTheme="majorBidi" w:cstheme="majorBidi" w:hint="cs"/>
          <w:color w:val="FF0000"/>
          <w:sz w:val="26"/>
          <w:szCs w:val="26"/>
          <w:rtl/>
        </w:rPr>
        <w:t xml:space="preserve">                                               </w:t>
      </w:r>
      <w:r w:rsidRPr="00C343D5">
        <w:rPr>
          <w:rFonts w:asciiTheme="majorBidi" w:hAnsiTheme="majorBidi" w:cstheme="majorBidi" w:hint="cs"/>
          <w:color w:val="FF0000"/>
          <w:sz w:val="26"/>
          <w:szCs w:val="26"/>
          <w:rtl/>
        </w:rPr>
        <w:t>מושב</w:t>
      </w:r>
      <w:r>
        <w:rPr>
          <w:rFonts w:asciiTheme="majorBidi" w:hAnsiTheme="majorBidi" w:cstheme="majorBidi" w:hint="cs"/>
          <w:sz w:val="26"/>
          <w:szCs w:val="26"/>
          <w:rtl/>
        </w:rPr>
        <w:t xml:space="preserve">: משלב בין סוציאליזם לבין רכוש פרטי.                                                             הקיבוץ והמושב נקלעו למשבר (ראה סעיף 7 + מחסור במים ובאדמה פוריה)                     ולכן הם עברו </w:t>
      </w:r>
      <w:r w:rsidRPr="00C343D5">
        <w:rPr>
          <w:rFonts w:asciiTheme="majorBidi" w:hAnsiTheme="majorBidi" w:cstheme="majorBidi" w:hint="cs"/>
          <w:color w:val="FF0000"/>
          <w:sz w:val="26"/>
          <w:szCs w:val="26"/>
          <w:rtl/>
        </w:rPr>
        <w:t>הפרטה</w:t>
      </w:r>
      <w:r>
        <w:rPr>
          <w:rFonts w:asciiTheme="majorBidi" w:hAnsiTheme="majorBidi" w:cstheme="majorBidi" w:hint="cs"/>
          <w:sz w:val="26"/>
          <w:szCs w:val="26"/>
          <w:rtl/>
        </w:rPr>
        <w:t xml:space="preserve"> (פחות שיתופיות. הם הפכו לכפר רגיל)</w:t>
      </w:r>
    </w:p>
    <w:p w:rsidR="00C343D5" w:rsidRPr="00C343D5" w:rsidRDefault="00C343D5" w:rsidP="00C343D5">
      <w:pPr>
        <w:pStyle w:val="a3"/>
        <w:spacing w:line="360" w:lineRule="auto"/>
        <w:rPr>
          <w:rFonts w:asciiTheme="majorBidi" w:hAnsiTheme="majorBidi" w:cstheme="majorBidi"/>
          <w:sz w:val="26"/>
          <w:szCs w:val="26"/>
        </w:rPr>
      </w:pPr>
    </w:p>
    <w:p w:rsidR="00C343D5" w:rsidRDefault="00C343D5" w:rsidP="00C343D5">
      <w:pPr>
        <w:pStyle w:val="a3"/>
        <w:numPr>
          <w:ilvl w:val="0"/>
          <w:numId w:val="11"/>
        </w:numPr>
        <w:spacing w:line="360" w:lineRule="auto"/>
        <w:rPr>
          <w:rFonts w:asciiTheme="majorBidi" w:hAnsiTheme="majorBidi" w:cstheme="majorBidi"/>
          <w:sz w:val="26"/>
          <w:szCs w:val="26"/>
        </w:rPr>
      </w:pPr>
      <w:r>
        <w:rPr>
          <w:rFonts w:asciiTheme="majorBidi" w:hAnsiTheme="majorBidi" w:cstheme="majorBidi" w:hint="cs"/>
          <w:sz w:val="26"/>
          <w:szCs w:val="26"/>
          <w:rtl/>
        </w:rPr>
        <w:t>יש הטוענים שה</w:t>
      </w:r>
      <w:r w:rsidRPr="00C343D5">
        <w:rPr>
          <w:rFonts w:asciiTheme="majorBidi" w:hAnsiTheme="majorBidi" w:cstheme="majorBidi" w:hint="cs"/>
          <w:color w:val="FF0000"/>
          <w:sz w:val="26"/>
          <w:szCs w:val="26"/>
          <w:rtl/>
        </w:rPr>
        <w:t xml:space="preserve">אדמות של הקיבוץ והמושב </w:t>
      </w:r>
      <w:r>
        <w:rPr>
          <w:rFonts w:asciiTheme="majorBidi" w:hAnsiTheme="majorBidi" w:cstheme="majorBidi" w:hint="cs"/>
          <w:sz w:val="26"/>
          <w:szCs w:val="26"/>
          <w:rtl/>
        </w:rPr>
        <w:t>שייכות להם והם יכולים לבנות שם.            יש הטוענים שצריך לבנות שם אבל האדמות לא שייכות לקיבוץ ולמושב כי אלה אדמות מדינה (אולי יש לפצות אותם)                                                                                         ויש הטוענים שאסור לבנות שם מסיבות אקולוגיות.</w:t>
      </w:r>
    </w:p>
    <w:p w:rsidR="00C343D5" w:rsidRDefault="00C343D5" w:rsidP="00C343D5">
      <w:pPr>
        <w:pStyle w:val="a3"/>
        <w:spacing w:line="360" w:lineRule="auto"/>
        <w:rPr>
          <w:rFonts w:asciiTheme="majorBidi" w:hAnsiTheme="majorBidi" w:cstheme="majorBidi"/>
          <w:sz w:val="26"/>
          <w:szCs w:val="26"/>
        </w:rPr>
      </w:pPr>
    </w:p>
    <w:p w:rsidR="00BF3842" w:rsidRPr="00C343D5" w:rsidRDefault="00C343D5" w:rsidP="00C343D5">
      <w:pPr>
        <w:pStyle w:val="a3"/>
        <w:numPr>
          <w:ilvl w:val="0"/>
          <w:numId w:val="11"/>
        </w:numPr>
        <w:spacing w:line="360" w:lineRule="auto"/>
        <w:rPr>
          <w:rFonts w:asciiTheme="majorBidi" w:hAnsiTheme="majorBidi" w:cstheme="majorBidi"/>
          <w:sz w:val="26"/>
          <w:szCs w:val="26"/>
          <w:rtl/>
        </w:rPr>
      </w:pPr>
      <w:r>
        <w:rPr>
          <w:rFonts w:asciiTheme="majorBidi" w:hAnsiTheme="majorBidi" w:cstheme="majorBidi" w:hint="cs"/>
          <w:sz w:val="26"/>
          <w:szCs w:val="26"/>
          <w:rtl/>
        </w:rPr>
        <w:t xml:space="preserve">יש טענה שישראל צריכה להמשיך לגדל חקלאות כדי שלא להיות תלויה בייבוא מחו"ל וכדי לשמור על השטחים הפתוחים וגם כי עניין של תרבות.                                              יש טוענים שישראל צריכה להתמקד ביתרון היחסי שלה וזה פיתוח טכנולוגיות חקלאיות ולמכור אותן לחו"ל אבל אין טעם לגדל חקלאות באזור ללא מים ואדמה פוריה. </w:t>
      </w:r>
    </w:p>
    <w:p w:rsidR="00BF3842" w:rsidRPr="00F34B94" w:rsidRDefault="00BF3842" w:rsidP="00BF3842">
      <w:pPr>
        <w:jc w:val="center"/>
        <w:rPr>
          <w:rFonts w:asciiTheme="majorBidi" w:hAnsiTheme="majorBidi" w:cstheme="majorBidi"/>
          <w:sz w:val="26"/>
          <w:szCs w:val="26"/>
          <w:rtl/>
        </w:rPr>
      </w:pPr>
    </w:p>
    <w:p w:rsidR="00C414D3" w:rsidRPr="00F34B94" w:rsidRDefault="00C414D3">
      <w:pPr>
        <w:rPr>
          <w:rFonts w:asciiTheme="majorBidi" w:hAnsiTheme="majorBidi" w:cstheme="majorBidi"/>
          <w:sz w:val="26"/>
          <w:szCs w:val="26"/>
        </w:rPr>
      </w:pPr>
      <w:bookmarkStart w:id="1" w:name="_GoBack"/>
      <w:bookmarkEnd w:id="1"/>
    </w:p>
    <w:sectPr w:rsidR="00C414D3" w:rsidRPr="00F34B94" w:rsidSect="008005A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288B"/>
    <w:multiLevelType w:val="hybridMultilevel"/>
    <w:tmpl w:val="C698530C"/>
    <w:lvl w:ilvl="0" w:tplc="8B6660E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746B62"/>
    <w:multiLevelType w:val="hybridMultilevel"/>
    <w:tmpl w:val="C1BC0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7335EE"/>
    <w:multiLevelType w:val="hybridMultilevel"/>
    <w:tmpl w:val="F592A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A05AD5"/>
    <w:multiLevelType w:val="hybridMultilevel"/>
    <w:tmpl w:val="DB3ADE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0691B80"/>
    <w:multiLevelType w:val="hybridMultilevel"/>
    <w:tmpl w:val="E54AEBDA"/>
    <w:lvl w:ilvl="0" w:tplc="0409000F">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F2721B"/>
    <w:multiLevelType w:val="hybridMultilevel"/>
    <w:tmpl w:val="77D25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00D6F"/>
    <w:multiLevelType w:val="hybridMultilevel"/>
    <w:tmpl w:val="37DC54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C9C23C4"/>
    <w:multiLevelType w:val="hybridMultilevel"/>
    <w:tmpl w:val="174AD854"/>
    <w:lvl w:ilvl="0" w:tplc="CD469288">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4C7B2F"/>
    <w:multiLevelType w:val="hybridMultilevel"/>
    <w:tmpl w:val="D4985C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7912070"/>
    <w:multiLevelType w:val="hybridMultilevel"/>
    <w:tmpl w:val="0D908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0F4355C"/>
    <w:multiLevelType w:val="hybridMultilevel"/>
    <w:tmpl w:val="1520C298"/>
    <w:lvl w:ilvl="0" w:tplc="0409000F">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1634DA4"/>
    <w:multiLevelType w:val="hybridMultilevel"/>
    <w:tmpl w:val="D1705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AD8"/>
    <w:rsid w:val="003C22D3"/>
    <w:rsid w:val="00426108"/>
    <w:rsid w:val="007A5AD8"/>
    <w:rsid w:val="008005A2"/>
    <w:rsid w:val="00A21B74"/>
    <w:rsid w:val="00B133C0"/>
    <w:rsid w:val="00BF3842"/>
    <w:rsid w:val="00C343D5"/>
    <w:rsid w:val="00C414D3"/>
    <w:rsid w:val="00EF3552"/>
    <w:rsid w:val="00F34B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83F56"/>
  <w15:chartTrackingRefBased/>
  <w15:docId w15:val="{AA3F7127-517C-4851-ACCE-71BF3A94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42"/>
    <w:pPr>
      <w:bidi/>
      <w:spacing w:after="0" w:line="240" w:lineRule="auto"/>
    </w:pPr>
    <w:rPr>
      <w:rFonts w:ascii="Times New Roman" w:eastAsia="Times New Roman" w:hAnsi="Times New Roman" w:cs="Times New Roman"/>
      <w:sz w:val="24"/>
      <w:szCs w:val="24"/>
    </w:rPr>
  </w:style>
  <w:style w:type="paragraph" w:styleId="3">
    <w:name w:val="heading 3"/>
    <w:basedOn w:val="a"/>
    <w:next w:val="a"/>
    <w:link w:val="30"/>
    <w:unhideWhenUsed/>
    <w:qFormat/>
    <w:rsid w:val="00BF3842"/>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rsid w:val="00BF3842"/>
    <w:rPr>
      <w:rFonts w:ascii="Calibri Light" w:eastAsia="Times New Roman" w:hAnsi="Calibri Light" w:cs="Times New Roman"/>
      <w:b/>
      <w:bCs/>
      <w:sz w:val="26"/>
      <w:szCs w:val="26"/>
    </w:rPr>
  </w:style>
  <w:style w:type="paragraph" w:styleId="a3">
    <w:name w:val="List Paragraph"/>
    <w:basedOn w:val="a"/>
    <w:uiPriority w:val="34"/>
    <w:qFormat/>
    <w:rsid w:val="00BF384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463</Words>
  <Characters>2316</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6</cp:revision>
  <dcterms:created xsi:type="dcterms:W3CDTF">2020-05-30T15:01:00Z</dcterms:created>
  <dcterms:modified xsi:type="dcterms:W3CDTF">2020-05-30T15:43:00Z</dcterms:modified>
</cp:coreProperties>
</file>