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5312" w:rsidRPr="00985312" w:rsidRDefault="00985312" w:rsidP="00985312">
      <w:pPr>
        <w:jc w:val="center"/>
        <w:rPr>
          <w:rFonts w:ascii="David" w:hAnsi="David" w:cs="David"/>
          <w:b/>
          <w:bCs/>
          <w:sz w:val="48"/>
          <w:szCs w:val="48"/>
          <w:u w:val="single"/>
          <w:rtl/>
        </w:rPr>
      </w:pPr>
      <w:r w:rsidRPr="00985312">
        <w:rPr>
          <w:rFonts w:ascii="David" w:hAnsi="David" w:cs="David"/>
          <w:b/>
          <w:bCs/>
          <w:sz w:val="48"/>
          <w:szCs w:val="48"/>
          <w:u w:val="single"/>
          <w:rtl/>
        </w:rPr>
        <w:t>י</w:t>
      </w:r>
      <w:bookmarkStart w:id="0" w:name="_GoBack"/>
      <w:bookmarkEnd w:id="0"/>
      <w:r w:rsidRPr="00985312">
        <w:rPr>
          <w:rFonts w:ascii="David" w:hAnsi="David" w:cs="David"/>
          <w:b/>
          <w:bCs/>
          <w:sz w:val="48"/>
          <w:szCs w:val="48"/>
          <w:u w:val="single"/>
          <w:rtl/>
        </w:rPr>
        <w:t>הודי פולין</w:t>
      </w:r>
    </w:p>
    <w:p w:rsidR="00985312" w:rsidRPr="00985312" w:rsidRDefault="00985312" w:rsidP="00985312">
      <w:pPr>
        <w:rPr>
          <w:rFonts w:ascii="David" w:hAnsi="David" w:cs="David"/>
          <w:sz w:val="32"/>
          <w:szCs w:val="32"/>
          <w:rtl/>
        </w:rPr>
      </w:pPr>
      <w:r w:rsidRPr="00985312">
        <w:rPr>
          <w:rFonts w:ascii="David" w:hAnsi="David" w:cs="David"/>
          <w:b/>
          <w:bCs/>
          <w:sz w:val="32"/>
          <w:szCs w:val="32"/>
          <w:u w:val="single"/>
          <w:rtl/>
        </w:rPr>
        <w:t>המדיניות כלפי היהודים עד ריכוזם בגטאות:</w:t>
      </w:r>
      <w:r w:rsidRPr="00985312">
        <w:rPr>
          <w:rFonts w:ascii="David" w:hAnsi="David" w:cs="David"/>
          <w:sz w:val="32"/>
          <w:szCs w:val="32"/>
          <w:rtl/>
        </w:rPr>
        <w:t xml:space="preserve"> </w:t>
      </w:r>
    </w:p>
    <w:p w:rsidR="00985312" w:rsidRPr="00985312" w:rsidRDefault="00985312" w:rsidP="00985312">
      <w:pPr>
        <w:rPr>
          <w:rFonts w:ascii="David" w:hAnsi="David" w:cs="David"/>
        </w:rPr>
      </w:pPr>
      <w:r w:rsidRPr="00985312">
        <w:rPr>
          <w:rFonts w:ascii="David" w:hAnsi="David" w:cs="David" w:hint="cs"/>
          <w:rtl/>
        </w:rPr>
        <w:t>ב-1</w:t>
      </w:r>
      <w:r w:rsidRPr="00985312">
        <w:rPr>
          <w:rFonts w:ascii="David" w:hAnsi="David" w:cs="David"/>
          <w:rtl/>
        </w:rPr>
        <w:t xml:space="preserve"> בספטמבר 1939 פולשת גרמניה לפולין, זוהי תחילתה של מלחמת העולם השנייה ובתוך 27 ימים כל פולין נכבשה. </w:t>
      </w:r>
      <w:r w:rsidRPr="00985312">
        <w:rPr>
          <w:rFonts w:ascii="David" w:hAnsi="David" w:cs="David"/>
          <w:rtl/>
        </w:rPr>
        <w:br/>
        <w:t>במהרה חולקה פולין בין שתי מדינות: גרמניה וברה"מ, וזאת מתוקף הסכם שנחתם שבוע לפני המלחמה, הסכם "ריבנטרופ-מולוטוב", כשהחלק החשאי שבו חולקה פולין ביניהם לא היה ידוע לעולם:</w:t>
      </w:r>
    </w:p>
    <w:p w:rsidR="00985312" w:rsidRPr="00985312" w:rsidRDefault="00985312" w:rsidP="00985312">
      <w:pPr>
        <w:jc w:val="both"/>
        <w:rPr>
          <w:rFonts w:ascii="David" w:hAnsi="David" w:cs="David"/>
          <w:rtl/>
        </w:rPr>
      </w:pPr>
      <w:r w:rsidRPr="00985312">
        <w:rPr>
          <w:rFonts w:ascii="David" w:hAnsi="David" w:cs="David"/>
          <w:noProof/>
        </w:rPr>
        <w:drawing>
          <wp:inline distT="0" distB="0" distL="0" distR="0" wp14:anchorId="2CCB4EA7" wp14:editId="0E9526C7">
            <wp:extent cx="5234305" cy="5880735"/>
            <wp:effectExtent l="0" t="0" r="0" b="0"/>
            <wp:docPr id="19" name="תמונה 1" descr="20632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20632_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4305" cy="5880735"/>
                    </a:xfrm>
                    <a:prstGeom prst="rect">
                      <a:avLst/>
                    </a:prstGeom>
                    <a:noFill/>
                    <a:ln>
                      <a:noFill/>
                    </a:ln>
                  </pic:spPr>
                </pic:pic>
              </a:graphicData>
            </a:graphic>
          </wp:inline>
        </w:drawing>
      </w:r>
    </w:p>
    <w:p w:rsidR="00985312" w:rsidRPr="00985312" w:rsidRDefault="00985312" w:rsidP="00985312">
      <w:pPr>
        <w:rPr>
          <w:rFonts w:ascii="David" w:hAnsi="David" w:cs="David"/>
          <w:rtl/>
        </w:rPr>
      </w:pPr>
      <w:r w:rsidRPr="00985312">
        <w:rPr>
          <w:rFonts w:ascii="David" w:hAnsi="David" w:cs="David"/>
          <w:u w:val="single"/>
          <w:rtl/>
        </w:rPr>
        <w:t>-השפעת הכיבוש הנאצי על חיי היהודים בפולין</w:t>
      </w:r>
      <w:r w:rsidRPr="00985312">
        <w:rPr>
          <w:rFonts w:ascii="David" w:hAnsi="David" w:cs="David"/>
          <w:rtl/>
        </w:rPr>
        <w:t>:</w:t>
      </w:r>
      <w:r w:rsidRPr="00985312">
        <w:rPr>
          <w:rFonts w:ascii="David" w:hAnsi="David" w:cs="David"/>
          <w:sz w:val="23"/>
          <w:szCs w:val="23"/>
          <w:rtl/>
        </w:rPr>
        <w:t xml:space="preserve"> </w:t>
      </w:r>
      <w:r w:rsidRPr="00985312">
        <w:rPr>
          <w:rFonts w:ascii="David" w:hAnsi="David" w:cs="David"/>
          <w:rtl/>
        </w:rPr>
        <w:t xml:space="preserve">תוך חודש מצאו עצמם היהודים מפוצלים בין מסגרות שלטון שונות כשלכל שלטון הייתה מדיניות שונה כלפיהם – החלק שסופח לברית המועצות, האזור שנועד להיות מסופח לרייך לאחר המלחמה ואזור הכיבוש, ה'גנרל גוברנמן'). </w:t>
      </w:r>
    </w:p>
    <w:p w:rsidR="00985312" w:rsidRPr="00985312" w:rsidRDefault="00985312" w:rsidP="00985312">
      <w:pPr>
        <w:rPr>
          <w:rFonts w:ascii="David" w:hAnsi="David" w:cs="David"/>
          <w:sz w:val="23"/>
          <w:szCs w:val="23"/>
          <w:rtl/>
        </w:rPr>
      </w:pPr>
      <w:r w:rsidRPr="00985312">
        <w:rPr>
          <w:rFonts w:ascii="David" w:hAnsi="David" w:cs="David"/>
          <w:rtl/>
        </w:rPr>
        <w:t xml:space="preserve">ערב המלחמה חיו בפולין כ-3,300,000 יהודים.  כ- 2,100,000 יהודים נכללו בתחום הגרמני נכללו בשטח הגרמני  ובתחום הסובייטי כ-1,200,000 יהודים. במשך כ-3 חודשים לאחר פרוץ המלחמה, היה הגבול הסובייטי במזרח פתוח בפני יהודי פולין, ויהודים רבים נמלטו מזרחה. המספר המוערך של היהודים </w:t>
      </w:r>
      <w:r w:rsidRPr="00985312">
        <w:rPr>
          <w:rFonts w:ascii="David" w:hAnsi="David" w:cs="David"/>
          <w:rtl/>
        </w:rPr>
        <w:lastRenderedPageBreak/>
        <w:t>הנמלטים הוא כ-300,000. היהודים שמצאו עצמם במרחב הסובייטי סבלו לא מעט, ורבים אף הוגלו למחנות בעומקה של ברה"מ. ואולם, היחס אליהם לא היה שונה מיחס המשטר לשאר בני המיעוטים באזור המסופח. היהודים סבלו בשל היותם תושבי מדינה קומוניסטית, בעלת משטר טוטליטרי, ולאו דווקא בשל היותם יהודים. לעומתם , היהודים שבצד הכיבוש הגרמני מצאו עצמם מול מציאות אלימה וקשה. החודשים הבאים, מתאפיינים בכאוס, אנרכיה, אי סדר מוחלט, חוסר וודאות. אנשים אינם יודעים מה יהיה עימם בהמשך. על מנת להפריד בין היהודים לאוכלוסייה הפולנית, חוייבו היהודים לענוד טלאי צהוב על לבושם.</w:t>
      </w:r>
      <w:r w:rsidRPr="00985312">
        <w:rPr>
          <w:rFonts w:ascii="David" w:hAnsi="David" w:cs="David"/>
          <w:rtl/>
        </w:rPr>
        <w:br/>
        <w:t>המדיניות כלפיהם באה לידי ביטוי בתחומים הבאים:</w:t>
      </w:r>
    </w:p>
    <w:p w:rsidR="00985312" w:rsidRPr="00985312" w:rsidRDefault="00985312" w:rsidP="00985312">
      <w:pPr>
        <w:rPr>
          <w:rFonts w:ascii="David" w:hAnsi="David" w:cs="David"/>
        </w:rPr>
      </w:pPr>
      <w:r w:rsidRPr="00985312">
        <w:rPr>
          <w:rFonts w:ascii="David" w:hAnsi="David" w:cs="David"/>
          <w:rtl/>
        </w:rPr>
        <w:t>*</w:t>
      </w:r>
      <w:r w:rsidRPr="00985312">
        <w:rPr>
          <w:rFonts w:ascii="David" w:hAnsi="David" w:cs="David"/>
          <w:u w:val="single"/>
          <w:rtl/>
        </w:rPr>
        <w:t>כלכלה</w:t>
      </w:r>
      <w:r w:rsidRPr="00985312">
        <w:rPr>
          <w:rFonts w:ascii="David" w:hAnsi="David" w:cs="David"/>
          <w:rtl/>
        </w:rPr>
        <w:t>: כשהגרמנים נכנסים לפולין הם מחרימים רכוש יהודי, מפעלים ובתי עסק יהודיים, בוזזים (שודדים) מחנויות של יהודים, מקפיאים ומעקלים חשבונות בנק של יהודים, אוסרים על אחזקת סכומי כסף גדולים, מפטרים יהודים שהינם עובדי ציבור, מטילים על היהודים קנסות ומערערים את הבסיס הכלכלי.</w:t>
      </w:r>
    </w:p>
    <w:p w:rsidR="00985312" w:rsidRPr="00985312" w:rsidRDefault="00985312" w:rsidP="00985312">
      <w:pPr>
        <w:rPr>
          <w:rFonts w:ascii="David" w:hAnsi="David" w:cs="David"/>
        </w:rPr>
      </w:pPr>
      <w:r w:rsidRPr="00985312">
        <w:rPr>
          <w:rFonts w:ascii="David" w:hAnsi="David" w:cs="David"/>
          <w:rtl/>
        </w:rPr>
        <w:t>*</w:t>
      </w:r>
      <w:r w:rsidRPr="00985312">
        <w:rPr>
          <w:rFonts w:ascii="David" w:hAnsi="David" w:cs="David"/>
          <w:u w:val="single"/>
          <w:rtl/>
        </w:rPr>
        <w:t>דת ותרבות יהודית</w:t>
      </w:r>
      <w:r w:rsidRPr="00985312">
        <w:rPr>
          <w:rFonts w:ascii="David" w:hAnsi="David" w:cs="David"/>
          <w:rtl/>
        </w:rPr>
        <w:t>: על מנת לשבור את הקיום התרבותי, הרוחני והדתי של היהודים, הנאצים סוגרים בתי ספר, מורים ילדים ונוער נותרים ללא מסגרת חינוכית שתתמוך בהם, אוסרים על קיום תפילות ציבוריות, הורסים בתי כנסת ובחלק מהם עושים שימוש כמחסנים.</w:t>
      </w:r>
    </w:p>
    <w:p w:rsidR="00985312" w:rsidRPr="00985312" w:rsidRDefault="00985312" w:rsidP="00985312">
      <w:pPr>
        <w:rPr>
          <w:rFonts w:ascii="David" w:hAnsi="David" w:cs="David"/>
          <w:rtl/>
        </w:rPr>
      </w:pPr>
      <w:r w:rsidRPr="00985312">
        <w:rPr>
          <w:rFonts w:ascii="David" w:hAnsi="David" w:cs="David"/>
          <w:rtl/>
        </w:rPr>
        <w:t>*</w:t>
      </w:r>
      <w:r w:rsidRPr="00985312">
        <w:rPr>
          <w:rFonts w:ascii="David" w:hAnsi="David" w:cs="David"/>
          <w:u w:val="single"/>
          <w:rtl/>
        </w:rPr>
        <w:t>טרור</w:t>
      </w:r>
      <w:r w:rsidRPr="00985312">
        <w:rPr>
          <w:rFonts w:ascii="David" w:hAnsi="David" w:cs="David"/>
          <w:rtl/>
        </w:rPr>
        <w:t xml:space="preserve"> והשפלה: הנאצים היו עוצרים יהודים ברחובות, תולשים פאות וזקנים מפניהם של יהודים, נותנים בידיהם מברשות שיניים ומכריחים אותם לנקות באמצעותם את הרחובות לקול צחוקם של הגרמנים והפולנים. הנאצים היו מגיעים עם משאית, חוטפים באמצע הרחוב יהודים לשם עבודות כפיה שונות (למשל סחיבת משאות, עבודות שירות במחנות צבאיים, ופינוי הרחובות מהחורבות שנערמו בהם בימי ההפצצות. הם אף הועסקו בוויסות נהרות, בסלילת כבישים, בחיזוק ביצורים, בבניין ובחקלאות), חלק מהיהודים שנחטפו לא חזרו. הם אף היו מלקים יהודים בציבור. נוצר מצב שיהודי לא ידע מה מותר ומה אסור. כך, למשל, היה כלל בלתי כתוב, שיש להסיר כובע בפני גרמני במדים. ואולם, היו גרמנים שהיכו יהודים משום שהסירו את כובעם, ואילו אחרים היכו אותם מפני שלא הסירו אותו. </w:t>
      </w:r>
    </w:p>
    <w:p w:rsidR="00985312" w:rsidRPr="00985312" w:rsidRDefault="00985312" w:rsidP="00985312">
      <w:pPr>
        <w:jc w:val="center"/>
        <w:rPr>
          <w:rFonts w:ascii="David" w:hAnsi="David" w:cs="David"/>
        </w:rPr>
      </w:pPr>
      <w:r w:rsidRPr="00985312">
        <w:rPr>
          <w:rFonts w:ascii="David" w:hAnsi="David" w:cs="David"/>
          <w:noProof/>
        </w:rPr>
        <w:drawing>
          <wp:inline distT="0" distB="0" distL="0" distR="0" wp14:anchorId="0AFD460F" wp14:editId="317575E8">
            <wp:extent cx="4272280" cy="2837815"/>
            <wp:effectExtent l="0" t="0" r="0" b="0"/>
            <wp:docPr id="20" name="תמונה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2280" cy="2837815"/>
                    </a:xfrm>
                    <a:prstGeom prst="rect">
                      <a:avLst/>
                    </a:prstGeom>
                    <a:noFill/>
                    <a:ln>
                      <a:noFill/>
                    </a:ln>
                  </pic:spPr>
                </pic:pic>
              </a:graphicData>
            </a:graphic>
          </wp:inline>
        </w:drawing>
      </w:r>
    </w:p>
    <w:p w:rsidR="00985312" w:rsidRPr="00985312" w:rsidRDefault="00985312" w:rsidP="00985312">
      <w:pPr>
        <w:rPr>
          <w:rFonts w:ascii="David" w:hAnsi="David" w:cs="David"/>
          <w:rtl/>
        </w:rPr>
      </w:pPr>
      <w:r w:rsidRPr="00985312">
        <w:rPr>
          <w:rFonts w:ascii="David" w:hAnsi="David" w:cs="David"/>
          <w:u w:val="single"/>
          <w:rtl/>
        </w:rPr>
        <w:t>*ריכוז ובידוד</w:t>
      </w:r>
      <w:r w:rsidRPr="00985312">
        <w:rPr>
          <w:rFonts w:ascii="David" w:hAnsi="David" w:cs="David"/>
          <w:rtl/>
        </w:rPr>
        <w:t xml:space="preserve">: הגזירות והתקנות הנאציות נועדו ליצור הפרדה בין היהודים לבין האוכלוסייה המקומית הפולנית. כל יהודי מגיל 10 נתחייב לסמן את הבגד העליון בסרט לבן עם מגן דוד כחול, או בטלאי צהוב. על היהודים נאסר לעבור ממקום מגוריהם ללא רשות. צו הפרדה הורה על סימון חנויות ובתי עסק יהודיים. הכניסה לרחובות מסוימים בערים והשימוש ברכבות נאסרו עליהם ללא קבלת היתר מיוחד, וחופש התנועה שלהם הוגבל באופן קיצוני. </w:t>
      </w:r>
      <w:r w:rsidRPr="00985312">
        <w:rPr>
          <w:rFonts w:ascii="David" w:hAnsi="David" w:cs="David"/>
          <w:rtl/>
        </w:rPr>
        <w:br/>
      </w:r>
    </w:p>
    <w:p w:rsidR="00985312" w:rsidRPr="00985312" w:rsidRDefault="00985312" w:rsidP="00985312">
      <w:pPr>
        <w:rPr>
          <w:rFonts w:ascii="David" w:hAnsi="David" w:cs="David"/>
        </w:rPr>
      </w:pPr>
      <w:r w:rsidRPr="00985312">
        <w:rPr>
          <w:rFonts w:ascii="David" w:hAnsi="David" w:cs="David"/>
          <w:rtl/>
        </w:rPr>
        <w:t>-</w:t>
      </w:r>
      <w:r w:rsidRPr="00985312">
        <w:rPr>
          <w:rFonts w:ascii="David" w:hAnsi="David" w:cs="David"/>
          <w:u w:val="single"/>
          <w:rtl/>
        </w:rPr>
        <w:t>המטרות</w:t>
      </w:r>
      <w:r w:rsidRPr="00985312">
        <w:rPr>
          <w:rFonts w:ascii="David" w:hAnsi="David" w:cs="David"/>
          <w:u w:val="single"/>
        </w:rPr>
        <w:t xml:space="preserve"> </w:t>
      </w:r>
      <w:r w:rsidRPr="00985312">
        <w:rPr>
          <w:rFonts w:ascii="David" w:hAnsi="David" w:cs="David"/>
          <w:u w:val="single"/>
          <w:rtl/>
        </w:rPr>
        <w:t>של</w:t>
      </w:r>
      <w:r w:rsidRPr="00985312">
        <w:rPr>
          <w:rFonts w:ascii="David" w:hAnsi="David" w:cs="David"/>
          <w:u w:val="single"/>
        </w:rPr>
        <w:t xml:space="preserve"> </w:t>
      </w:r>
      <w:r w:rsidRPr="00985312">
        <w:rPr>
          <w:rFonts w:ascii="David" w:hAnsi="David" w:cs="David"/>
          <w:u w:val="single"/>
          <w:rtl/>
        </w:rPr>
        <w:t>הנאצים</w:t>
      </w:r>
      <w:r w:rsidRPr="00985312">
        <w:rPr>
          <w:rFonts w:ascii="David" w:hAnsi="David" w:cs="David"/>
          <w:u w:val="single"/>
        </w:rPr>
        <w:t xml:space="preserve"> </w:t>
      </w:r>
      <w:r w:rsidRPr="00985312">
        <w:rPr>
          <w:rFonts w:ascii="David" w:hAnsi="David" w:cs="David"/>
          <w:u w:val="single"/>
          <w:rtl/>
        </w:rPr>
        <w:t>בנקיטת</w:t>
      </w:r>
      <w:r w:rsidRPr="00985312">
        <w:rPr>
          <w:rFonts w:ascii="David" w:hAnsi="David" w:cs="David"/>
          <w:u w:val="single"/>
        </w:rPr>
        <w:t xml:space="preserve"> </w:t>
      </w:r>
      <w:r w:rsidRPr="00985312">
        <w:rPr>
          <w:rFonts w:ascii="David" w:hAnsi="David" w:cs="David"/>
          <w:u w:val="single"/>
          <w:rtl/>
        </w:rPr>
        <w:t>צעדים</w:t>
      </w:r>
      <w:r w:rsidRPr="00985312">
        <w:rPr>
          <w:rFonts w:ascii="David" w:hAnsi="David" w:cs="David"/>
          <w:u w:val="single"/>
        </w:rPr>
        <w:t xml:space="preserve"> </w:t>
      </w:r>
      <w:r w:rsidRPr="00985312">
        <w:rPr>
          <w:rFonts w:ascii="David" w:hAnsi="David" w:cs="David"/>
          <w:u w:val="single"/>
          <w:rtl/>
        </w:rPr>
        <w:t>אלה</w:t>
      </w:r>
      <w:r w:rsidRPr="00985312">
        <w:rPr>
          <w:rFonts w:ascii="David" w:hAnsi="David" w:cs="David"/>
          <w:rtl/>
        </w:rPr>
        <w:t>:</w:t>
      </w:r>
      <w:r w:rsidRPr="00985312">
        <w:rPr>
          <w:rFonts w:ascii="David" w:hAnsi="David" w:cs="David"/>
          <w:b/>
          <w:bCs/>
          <w:rtl/>
        </w:rPr>
        <w:br/>
        <w:t>*יישום</w:t>
      </w:r>
      <w:r w:rsidRPr="00985312">
        <w:rPr>
          <w:rFonts w:ascii="David" w:hAnsi="David" w:cs="David"/>
        </w:rPr>
        <w:t xml:space="preserve"> </w:t>
      </w:r>
      <w:r w:rsidRPr="00985312">
        <w:rPr>
          <w:rFonts w:ascii="David" w:hAnsi="David" w:cs="David"/>
          <w:rtl/>
        </w:rPr>
        <w:t>האידיאולוגיה</w:t>
      </w:r>
      <w:r w:rsidRPr="00985312">
        <w:rPr>
          <w:rFonts w:ascii="David" w:hAnsi="David" w:cs="David"/>
        </w:rPr>
        <w:t xml:space="preserve"> </w:t>
      </w:r>
      <w:r w:rsidRPr="00985312">
        <w:rPr>
          <w:rFonts w:ascii="David" w:hAnsi="David" w:cs="David"/>
          <w:rtl/>
        </w:rPr>
        <w:t>הנאצית</w:t>
      </w:r>
      <w:r w:rsidRPr="00985312">
        <w:rPr>
          <w:rFonts w:ascii="David" w:hAnsi="David" w:cs="David"/>
        </w:rPr>
        <w:t xml:space="preserve"> </w:t>
      </w:r>
      <w:r w:rsidRPr="00985312">
        <w:rPr>
          <w:rFonts w:ascii="David" w:hAnsi="David" w:cs="David"/>
          <w:rtl/>
        </w:rPr>
        <w:t>בתחום</w:t>
      </w:r>
      <w:r w:rsidRPr="00985312">
        <w:rPr>
          <w:rFonts w:ascii="David" w:hAnsi="David" w:cs="David"/>
        </w:rPr>
        <w:t xml:space="preserve"> </w:t>
      </w:r>
      <w:r w:rsidRPr="00985312">
        <w:rPr>
          <w:rFonts w:ascii="David" w:hAnsi="David" w:cs="David"/>
          <w:rtl/>
        </w:rPr>
        <w:t>חוקי</w:t>
      </w:r>
      <w:r w:rsidRPr="00985312">
        <w:rPr>
          <w:rFonts w:ascii="David" w:hAnsi="David" w:cs="David"/>
        </w:rPr>
        <w:t xml:space="preserve"> </w:t>
      </w:r>
      <w:r w:rsidRPr="00985312">
        <w:rPr>
          <w:rFonts w:ascii="David" w:hAnsi="David" w:cs="David"/>
          <w:rtl/>
        </w:rPr>
        <w:t>הגזע.</w:t>
      </w:r>
      <w:r w:rsidRPr="00985312">
        <w:rPr>
          <w:rFonts w:ascii="David" w:hAnsi="David" w:cs="David"/>
          <w:rtl/>
        </w:rPr>
        <w:br/>
        <w:t>*</w:t>
      </w:r>
      <w:r w:rsidRPr="00985312">
        <w:rPr>
          <w:rFonts w:ascii="David" w:hAnsi="David" w:cs="David"/>
          <w:b/>
          <w:bCs/>
          <w:rtl/>
        </w:rPr>
        <w:t>בידוד</w:t>
      </w:r>
      <w:r w:rsidRPr="00985312">
        <w:rPr>
          <w:rFonts w:ascii="David" w:hAnsi="David" w:cs="David"/>
          <w:b/>
          <w:bCs/>
        </w:rPr>
        <w:t xml:space="preserve"> </w:t>
      </w:r>
      <w:r w:rsidRPr="00985312">
        <w:rPr>
          <w:rFonts w:ascii="David" w:hAnsi="David" w:cs="David"/>
          <w:b/>
          <w:bCs/>
          <w:rtl/>
        </w:rPr>
        <w:t>וניתוק</w:t>
      </w:r>
      <w:r w:rsidRPr="00985312">
        <w:rPr>
          <w:rFonts w:ascii="David" w:hAnsi="David" w:cs="David"/>
        </w:rPr>
        <w:t xml:space="preserve"> </w:t>
      </w:r>
      <w:r w:rsidRPr="00985312">
        <w:rPr>
          <w:rFonts w:ascii="David" w:hAnsi="David" w:cs="David"/>
          <w:rtl/>
        </w:rPr>
        <w:t>של</w:t>
      </w:r>
      <w:r w:rsidRPr="00985312">
        <w:rPr>
          <w:rFonts w:ascii="David" w:hAnsi="David" w:cs="David"/>
        </w:rPr>
        <w:t xml:space="preserve"> </w:t>
      </w:r>
      <w:r w:rsidRPr="00985312">
        <w:rPr>
          <w:rFonts w:ascii="David" w:hAnsi="David" w:cs="David"/>
          <w:rtl/>
        </w:rPr>
        <w:t>היהודים</w:t>
      </w:r>
      <w:r w:rsidRPr="00985312">
        <w:rPr>
          <w:rFonts w:ascii="David" w:hAnsi="David" w:cs="David"/>
        </w:rPr>
        <w:t xml:space="preserve"> </w:t>
      </w:r>
      <w:r w:rsidRPr="00985312">
        <w:rPr>
          <w:rFonts w:ascii="David" w:hAnsi="David" w:cs="David"/>
          <w:rtl/>
        </w:rPr>
        <w:t>מהאוכלוסייה</w:t>
      </w:r>
      <w:r w:rsidRPr="00985312">
        <w:rPr>
          <w:rFonts w:ascii="David" w:hAnsi="David" w:cs="David"/>
        </w:rPr>
        <w:t xml:space="preserve"> </w:t>
      </w:r>
      <w:r w:rsidRPr="00985312">
        <w:rPr>
          <w:rFonts w:ascii="David" w:hAnsi="David" w:cs="David"/>
          <w:rtl/>
        </w:rPr>
        <w:t>המקומית</w:t>
      </w:r>
      <w:r w:rsidRPr="00985312">
        <w:rPr>
          <w:rFonts w:ascii="David" w:hAnsi="David" w:cs="David"/>
        </w:rPr>
        <w:t xml:space="preserve"> </w:t>
      </w:r>
      <w:r w:rsidRPr="00985312">
        <w:rPr>
          <w:rFonts w:ascii="David" w:hAnsi="David" w:cs="David"/>
          <w:rtl/>
        </w:rPr>
        <w:t>ומקהילות</w:t>
      </w:r>
      <w:r w:rsidRPr="00985312">
        <w:rPr>
          <w:rFonts w:ascii="David" w:hAnsi="David" w:cs="David"/>
        </w:rPr>
        <w:t xml:space="preserve"> </w:t>
      </w:r>
      <w:r w:rsidRPr="00985312">
        <w:rPr>
          <w:rFonts w:ascii="David" w:hAnsi="David" w:cs="David"/>
          <w:rtl/>
        </w:rPr>
        <w:t>יהודיות</w:t>
      </w:r>
      <w:r w:rsidRPr="00985312">
        <w:rPr>
          <w:rFonts w:ascii="David" w:hAnsi="David" w:cs="David"/>
        </w:rPr>
        <w:t xml:space="preserve"> </w:t>
      </w:r>
      <w:r w:rsidRPr="00985312">
        <w:rPr>
          <w:rFonts w:ascii="David" w:hAnsi="David" w:cs="David"/>
          <w:rtl/>
        </w:rPr>
        <w:t>אחרות</w:t>
      </w:r>
      <w:r w:rsidRPr="00985312">
        <w:rPr>
          <w:rFonts w:ascii="David" w:hAnsi="David" w:cs="David"/>
        </w:rPr>
        <w:t xml:space="preserve">. </w:t>
      </w:r>
      <w:r w:rsidRPr="00985312">
        <w:rPr>
          <w:rFonts w:ascii="David" w:hAnsi="David" w:cs="David"/>
          <w:rtl/>
        </w:rPr>
        <w:t>.</w:t>
      </w:r>
      <w:r w:rsidRPr="00985312">
        <w:rPr>
          <w:rFonts w:ascii="David" w:hAnsi="David" w:cs="David"/>
          <w:rtl/>
        </w:rPr>
        <w:br/>
        <w:t>*</w:t>
      </w:r>
      <w:r w:rsidRPr="00985312">
        <w:rPr>
          <w:rFonts w:ascii="David" w:hAnsi="David" w:cs="David"/>
          <w:b/>
          <w:bCs/>
          <w:rtl/>
        </w:rPr>
        <w:t>ערעור</w:t>
      </w:r>
      <w:r w:rsidRPr="00985312">
        <w:rPr>
          <w:rFonts w:ascii="David" w:hAnsi="David" w:cs="David"/>
          <w:b/>
          <w:bCs/>
        </w:rPr>
        <w:t xml:space="preserve"> </w:t>
      </w:r>
      <w:r w:rsidRPr="00985312">
        <w:rPr>
          <w:rFonts w:ascii="David" w:hAnsi="David" w:cs="David"/>
          <w:b/>
          <w:bCs/>
          <w:rtl/>
        </w:rPr>
        <w:t>בסיס</w:t>
      </w:r>
      <w:r w:rsidRPr="00985312">
        <w:rPr>
          <w:rFonts w:ascii="David" w:hAnsi="David" w:cs="David"/>
          <w:b/>
          <w:bCs/>
        </w:rPr>
        <w:t xml:space="preserve"> </w:t>
      </w:r>
      <w:r w:rsidRPr="00985312">
        <w:rPr>
          <w:rFonts w:ascii="David" w:hAnsi="David" w:cs="David"/>
          <w:b/>
          <w:bCs/>
          <w:rtl/>
        </w:rPr>
        <w:t>הקיום</w:t>
      </w:r>
      <w:r w:rsidRPr="00985312">
        <w:rPr>
          <w:rFonts w:ascii="David" w:hAnsi="David" w:cs="David"/>
        </w:rPr>
        <w:t xml:space="preserve"> </w:t>
      </w:r>
      <w:r w:rsidRPr="00985312">
        <w:rPr>
          <w:rFonts w:ascii="David" w:hAnsi="David" w:cs="David"/>
          <w:rtl/>
        </w:rPr>
        <w:t>של</w:t>
      </w:r>
      <w:r w:rsidRPr="00985312">
        <w:rPr>
          <w:rFonts w:ascii="David" w:hAnsi="David" w:cs="David"/>
        </w:rPr>
        <w:t xml:space="preserve"> </w:t>
      </w:r>
      <w:r w:rsidRPr="00985312">
        <w:rPr>
          <w:rFonts w:ascii="David" w:hAnsi="David" w:cs="David"/>
          <w:rtl/>
        </w:rPr>
        <w:t>היהודים</w:t>
      </w:r>
      <w:r w:rsidRPr="00985312">
        <w:rPr>
          <w:rFonts w:ascii="David" w:hAnsi="David" w:cs="David"/>
        </w:rPr>
        <w:t xml:space="preserve"> </w:t>
      </w:r>
      <w:r w:rsidRPr="00985312">
        <w:rPr>
          <w:rFonts w:ascii="David" w:hAnsi="David" w:cs="David"/>
          <w:rtl/>
        </w:rPr>
        <w:t>וצמצום</w:t>
      </w:r>
      <w:r w:rsidRPr="00985312">
        <w:rPr>
          <w:rFonts w:ascii="David" w:hAnsi="David" w:cs="David"/>
        </w:rPr>
        <w:t xml:space="preserve"> </w:t>
      </w:r>
      <w:r w:rsidRPr="00985312">
        <w:rPr>
          <w:rFonts w:ascii="David" w:hAnsi="David" w:cs="David"/>
          <w:rtl/>
        </w:rPr>
        <w:t>ההשפעה</w:t>
      </w:r>
      <w:r w:rsidRPr="00985312">
        <w:rPr>
          <w:rFonts w:ascii="David" w:hAnsi="David" w:cs="David"/>
        </w:rPr>
        <w:t xml:space="preserve"> </w:t>
      </w:r>
      <w:r w:rsidRPr="00985312">
        <w:rPr>
          <w:rFonts w:ascii="David" w:hAnsi="David" w:cs="David"/>
          <w:rtl/>
        </w:rPr>
        <w:t>השלילית</w:t>
      </w:r>
      <w:r w:rsidRPr="00985312">
        <w:rPr>
          <w:rFonts w:ascii="David" w:hAnsi="David" w:cs="David"/>
        </w:rPr>
        <w:t xml:space="preserve"> </w:t>
      </w:r>
      <w:r w:rsidRPr="00985312">
        <w:rPr>
          <w:rFonts w:ascii="David" w:hAnsi="David" w:cs="David"/>
          <w:rtl/>
        </w:rPr>
        <w:t>שלה,</w:t>
      </w:r>
      <w:r w:rsidRPr="00985312">
        <w:rPr>
          <w:rFonts w:ascii="David" w:hAnsi="David" w:cs="David"/>
        </w:rPr>
        <w:t xml:space="preserve">, </w:t>
      </w:r>
      <w:r w:rsidRPr="00985312">
        <w:rPr>
          <w:rFonts w:ascii="David" w:hAnsi="David" w:cs="David"/>
          <w:rtl/>
        </w:rPr>
        <w:t>על</w:t>
      </w:r>
      <w:r w:rsidRPr="00985312">
        <w:rPr>
          <w:rFonts w:ascii="David" w:hAnsi="David" w:cs="David"/>
        </w:rPr>
        <w:t xml:space="preserve"> </w:t>
      </w:r>
      <w:r w:rsidRPr="00985312">
        <w:rPr>
          <w:rFonts w:ascii="David" w:hAnsi="David" w:cs="David"/>
          <w:rtl/>
        </w:rPr>
        <w:t>פי</w:t>
      </w:r>
      <w:r w:rsidRPr="00985312">
        <w:rPr>
          <w:rFonts w:ascii="David" w:hAnsi="David" w:cs="David"/>
        </w:rPr>
        <w:t xml:space="preserve"> </w:t>
      </w:r>
      <w:r w:rsidRPr="00985312">
        <w:rPr>
          <w:rFonts w:ascii="David" w:hAnsi="David" w:cs="David"/>
          <w:rtl/>
        </w:rPr>
        <w:t>האידיאולוגיה</w:t>
      </w:r>
      <w:r w:rsidRPr="00985312">
        <w:rPr>
          <w:rFonts w:ascii="David" w:hAnsi="David" w:cs="David"/>
        </w:rPr>
        <w:t xml:space="preserve"> </w:t>
      </w:r>
      <w:r w:rsidRPr="00985312">
        <w:rPr>
          <w:rFonts w:ascii="David" w:hAnsi="David" w:cs="David"/>
          <w:rtl/>
        </w:rPr>
        <w:t>הנאצית.</w:t>
      </w:r>
      <w:r w:rsidRPr="00985312">
        <w:rPr>
          <w:rFonts w:ascii="David" w:hAnsi="David" w:cs="David"/>
          <w:rtl/>
        </w:rPr>
        <w:br/>
      </w:r>
      <w:r w:rsidRPr="00985312">
        <w:rPr>
          <w:rFonts w:ascii="David" w:hAnsi="David" w:cs="David"/>
          <w:rtl/>
        </w:rPr>
        <w:lastRenderedPageBreak/>
        <w:t>*</w:t>
      </w:r>
      <w:r w:rsidRPr="00985312">
        <w:rPr>
          <w:rFonts w:ascii="David" w:hAnsi="David" w:cs="David"/>
          <w:b/>
          <w:bCs/>
          <w:rtl/>
        </w:rPr>
        <w:t>ניצול</w:t>
      </w:r>
      <w:r w:rsidRPr="00985312">
        <w:rPr>
          <w:rFonts w:ascii="David" w:hAnsi="David" w:cs="David"/>
        </w:rPr>
        <w:t xml:space="preserve"> </w:t>
      </w:r>
      <w:r w:rsidRPr="00985312">
        <w:rPr>
          <w:rFonts w:ascii="David" w:hAnsi="David" w:cs="David"/>
          <w:rtl/>
        </w:rPr>
        <w:t>כוח</w:t>
      </w:r>
      <w:r w:rsidRPr="00985312">
        <w:rPr>
          <w:rFonts w:ascii="David" w:hAnsi="David" w:cs="David"/>
        </w:rPr>
        <w:t xml:space="preserve"> </w:t>
      </w:r>
      <w:r w:rsidRPr="00985312">
        <w:rPr>
          <w:rFonts w:ascii="David" w:hAnsi="David" w:cs="David"/>
          <w:rtl/>
        </w:rPr>
        <w:t>העבודה</w:t>
      </w:r>
      <w:r w:rsidRPr="00985312">
        <w:rPr>
          <w:rFonts w:ascii="David" w:hAnsi="David" w:cs="David"/>
        </w:rPr>
        <w:t xml:space="preserve"> </w:t>
      </w:r>
      <w:r w:rsidRPr="00985312">
        <w:rPr>
          <w:rFonts w:ascii="David" w:hAnsi="David" w:cs="David"/>
          <w:rtl/>
        </w:rPr>
        <w:t>היהודי.</w:t>
      </w:r>
      <w:r w:rsidRPr="00985312">
        <w:rPr>
          <w:rFonts w:ascii="David" w:hAnsi="David" w:cs="David"/>
          <w:rtl/>
        </w:rPr>
        <w:br/>
        <w:t>*</w:t>
      </w:r>
      <w:r w:rsidRPr="00985312">
        <w:rPr>
          <w:rFonts w:ascii="David" w:hAnsi="David" w:cs="David"/>
          <w:b/>
          <w:bCs/>
          <w:rtl/>
        </w:rPr>
        <w:t>הרתעת</w:t>
      </w:r>
      <w:r w:rsidRPr="00985312">
        <w:rPr>
          <w:rFonts w:ascii="David" w:hAnsi="David" w:cs="David"/>
        </w:rPr>
        <w:t xml:space="preserve"> </w:t>
      </w:r>
      <w:r w:rsidRPr="00985312">
        <w:rPr>
          <w:rFonts w:ascii="David" w:hAnsi="David" w:cs="David"/>
          <w:rtl/>
        </w:rPr>
        <w:t>האוכלוסייה</w:t>
      </w:r>
      <w:r w:rsidRPr="00985312">
        <w:rPr>
          <w:rFonts w:ascii="David" w:hAnsi="David" w:cs="David"/>
        </w:rPr>
        <w:t xml:space="preserve"> </w:t>
      </w:r>
      <w:r w:rsidRPr="00985312">
        <w:rPr>
          <w:rFonts w:ascii="David" w:hAnsi="David" w:cs="David"/>
          <w:rtl/>
        </w:rPr>
        <w:t>הפולנית</w:t>
      </w:r>
      <w:r w:rsidRPr="00985312">
        <w:rPr>
          <w:rFonts w:ascii="David" w:hAnsi="David" w:cs="David"/>
        </w:rPr>
        <w:t>.</w:t>
      </w:r>
    </w:p>
    <w:p w:rsidR="00985312" w:rsidRPr="00985312" w:rsidRDefault="00985312" w:rsidP="00985312">
      <w:pPr>
        <w:rPr>
          <w:rFonts w:ascii="David" w:hAnsi="David" w:cs="David"/>
          <w:rtl/>
        </w:rPr>
      </w:pPr>
      <w:r w:rsidRPr="00985312">
        <w:rPr>
          <w:rFonts w:ascii="David" w:hAnsi="David" w:cs="David"/>
          <w:rtl/>
        </w:rPr>
        <w:t>-</w:t>
      </w:r>
      <w:r w:rsidRPr="00985312">
        <w:rPr>
          <w:rFonts w:ascii="David" w:hAnsi="David" w:cs="David"/>
          <w:u w:val="single"/>
          <w:rtl/>
        </w:rPr>
        <w:t>השפעת חלוקת פולין בין מסגרות אלו על היהודים:</w:t>
      </w:r>
      <w:r w:rsidRPr="00985312">
        <w:rPr>
          <w:rFonts w:ascii="David" w:hAnsi="David" w:cs="David"/>
          <w:rtl/>
        </w:rPr>
        <w:br/>
        <w:t>*</w:t>
      </w:r>
      <w:r w:rsidRPr="00985312">
        <w:rPr>
          <w:rFonts w:ascii="David" w:hAnsi="David" w:cs="David"/>
          <w:b/>
          <w:bCs/>
          <w:rtl/>
        </w:rPr>
        <w:t>פירוק ההנהגה היהודית המקומית</w:t>
      </w:r>
      <w:r w:rsidRPr="00985312">
        <w:rPr>
          <w:rFonts w:ascii="David" w:hAnsi="David" w:cs="David"/>
          <w:rtl/>
        </w:rPr>
        <w:t>: ההנהגה היהודית בפולין חדלה מלתפקד : רבים מהמנהיגים ברחו מאזור הכיבוש הגרמני אל אזור הכיבוש של ברה"מ (אזור הכיבוש הסובייטי) מחשש לחייהם. העובדה שגם ברה"מ הקומוניסטית פעלה לפירוק המסגרות הדתיות והלאומיות היהודיות בשטחה, ושהגבול עם גרמניה נחסם כעבור מספר חודשים, הביאה לכך שהציבור היהודי בפולין כולה נותר למעשה ללא ההנהגה הממסדית שלו, דבר שזירז את התפוררות המסגרות הקהילתיות.</w:t>
      </w:r>
    </w:p>
    <w:p w:rsidR="00985312" w:rsidRPr="00985312" w:rsidRDefault="00985312" w:rsidP="00985312">
      <w:pPr>
        <w:rPr>
          <w:rFonts w:ascii="David" w:hAnsi="David" w:cs="David"/>
          <w:rtl/>
        </w:rPr>
      </w:pPr>
      <w:r w:rsidRPr="00985312">
        <w:rPr>
          <w:rFonts w:ascii="David" w:hAnsi="David" w:cs="David"/>
          <w:rtl/>
        </w:rPr>
        <w:t>*</w:t>
      </w:r>
      <w:r w:rsidRPr="00985312">
        <w:rPr>
          <w:rFonts w:ascii="David" w:hAnsi="David" w:cs="David"/>
          <w:b/>
          <w:bCs/>
          <w:rtl/>
        </w:rPr>
        <w:t>פירוק משפחות</w:t>
      </w:r>
      <w:r w:rsidRPr="00985312">
        <w:rPr>
          <w:rFonts w:ascii="David" w:hAnsi="David" w:cs="David"/>
          <w:rtl/>
        </w:rPr>
        <w:t xml:space="preserve">: במהלך הקרבות על פולין ואחריהם ברחו כ – 300.000 יהודים מאזור הכיבוש הגרמני אל אזור הכיבוש של ברה"מ (אזור הכיבוש הסובייטי), בריחה לא מאורגנת זו הביאה לפירוק משפחות ולמצוקה רבה. </w:t>
      </w:r>
    </w:p>
    <w:p w:rsidR="00985312" w:rsidRPr="00985312" w:rsidRDefault="00985312" w:rsidP="00985312">
      <w:pPr>
        <w:rPr>
          <w:rFonts w:ascii="David" w:hAnsi="David" w:cs="David"/>
          <w:rtl/>
        </w:rPr>
      </w:pPr>
      <w:r w:rsidRPr="00985312">
        <w:rPr>
          <w:rFonts w:ascii="David" w:hAnsi="David" w:cs="David"/>
          <w:rtl/>
        </w:rPr>
        <w:t>*</w:t>
      </w:r>
      <w:r w:rsidRPr="00985312">
        <w:rPr>
          <w:rFonts w:ascii="David" w:hAnsi="David" w:cs="David"/>
          <w:b/>
          <w:bCs/>
          <w:rtl/>
        </w:rPr>
        <w:t>תופעת הפליטות</w:t>
      </w:r>
      <w:r w:rsidRPr="00985312">
        <w:rPr>
          <w:rFonts w:ascii="David" w:hAnsi="David" w:cs="David"/>
          <w:rtl/>
        </w:rPr>
        <w:t>: יהודים שגורשו מהאזור שסופח לגרמניה במערב פולין אל "אזור הממשל הכללי" במרכז פולין, ואף יהודים באזור "הממשל הכללי" עצמו שגורשו לערים הגדולות, מצאו עצמם פליטים באזורים שלא הכירו, דבר שהוסיף למצוקה.</w:t>
      </w:r>
    </w:p>
    <w:p w:rsidR="00985312" w:rsidRPr="00985312" w:rsidRDefault="00985312" w:rsidP="00985312">
      <w:pPr>
        <w:rPr>
          <w:rFonts w:ascii="David" w:hAnsi="David" w:cs="David"/>
          <w:rtl/>
        </w:rPr>
      </w:pPr>
      <w:r w:rsidRPr="00985312">
        <w:rPr>
          <w:rFonts w:ascii="David" w:hAnsi="David" w:cs="David"/>
          <w:rtl/>
        </w:rPr>
        <w:t>*</w:t>
      </w:r>
      <w:r w:rsidRPr="00985312">
        <w:rPr>
          <w:rFonts w:ascii="David" w:hAnsi="David" w:cs="David"/>
          <w:b/>
          <w:bCs/>
          <w:rtl/>
        </w:rPr>
        <w:t>בלבול שיצרה מדיניות גרמנית לא אחידה</w:t>
      </w:r>
      <w:r w:rsidRPr="00985312">
        <w:rPr>
          <w:rFonts w:ascii="David" w:hAnsi="David" w:cs="David"/>
          <w:rtl/>
        </w:rPr>
        <w:t>: מדיניות הגירוש הגרמנית של אוכלוסייה יהודית משטחי הכיבוש שלה הייתה שרירותית ולא מובנת. עניין נוסף אשר הגביר את הבלבול בקרב היהודים, היה העובדה שבשטח אזור "הממשל הכללי" התנהל ריב סמכויות תמידי בין מספר גורמים גרמניים : הממשל האזרחי (בראשות המושל הנס פרנק), הס"ס והצבא. מאבק סמכויות פנים גרמני זה הביא למדיניות לא אחידה כלפי היהודים ולהוראות סותרות בעניינם.</w:t>
      </w:r>
      <w:r w:rsidRPr="00985312">
        <w:rPr>
          <w:rFonts w:ascii="David" w:hAnsi="David" w:cs="David"/>
          <w:b/>
          <w:bCs/>
          <w:sz w:val="23"/>
          <w:szCs w:val="23"/>
          <w:rtl/>
        </w:rPr>
        <w:t xml:space="preserve">    </w:t>
      </w:r>
    </w:p>
    <w:p w:rsidR="00985312" w:rsidRPr="00985312" w:rsidRDefault="00985312" w:rsidP="00985312">
      <w:pPr>
        <w:rPr>
          <w:rFonts w:ascii="David" w:hAnsi="David" w:cs="David"/>
          <w:b/>
          <w:bCs/>
          <w:sz w:val="32"/>
          <w:szCs w:val="32"/>
          <w:u w:val="single"/>
          <w:rtl/>
        </w:rPr>
      </w:pPr>
      <w:r w:rsidRPr="00985312">
        <w:rPr>
          <w:rFonts w:ascii="David" w:hAnsi="David" w:cs="David"/>
          <w:b/>
          <w:bCs/>
          <w:sz w:val="32"/>
          <w:szCs w:val="32"/>
          <w:u w:val="single"/>
          <w:rtl/>
        </w:rPr>
        <w:t>"איגרת הבזק"</w:t>
      </w:r>
      <w:r w:rsidRPr="00985312">
        <w:rPr>
          <w:rFonts w:ascii="David" w:hAnsi="David" w:cs="David" w:hint="cs"/>
          <w:b/>
          <w:bCs/>
          <w:sz w:val="32"/>
          <w:szCs w:val="32"/>
          <w:u w:val="single"/>
          <w:rtl/>
        </w:rPr>
        <w:t xml:space="preserve"> של היידריך</w:t>
      </w:r>
      <w:r w:rsidRPr="00985312">
        <w:rPr>
          <w:rFonts w:ascii="David" w:hAnsi="David" w:cs="David"/>
          <w:b/>
          <w:bCs/>
          <w:sz w:val="32"/>
          <w:szCs w:val="32"/>
          <w:u w:val="single"/>
          <w:rtl/>
        </w:rPr>
        <w:t xml:space="preserve">: </w:t>
      </w:r>
    </w:p>
    <w:p w:rsidR="00985312" w:rsidRPr="00985312" w:rsidRDefault="00985312" w:rsidP="00985312">
      <w:pPr>
        <w:rPr>
          <w:rFonts w:ascii="David" w:hAnsi="David" w:cs="David"/>
          <w:rtl/>
        </w:rPr>
      </w:pPr>
      <w:r w:rsidRPr="00985312">
        <w:rPr>
          <w:rFonts w:ascii="David" w:hAnsi="David" w:cs="David"/>
          <w:rtl/>
        </w:rPr>
        <w:t>זהו צו מיוחד מה- 21 בספטמבר 1939 שהוציא ראש משטרת הביטחון, ריינהארד היידריך, למפקדי</w:t>
      </w:r>
      <w:r w:rsidRPr="00985312">
        <w:rPr>
          <w:rFonts w:ascii="David" w:hAnsi="David" w:cs="David"/>
        </w:rPr>
        <w:t xml:space="preserve"> </w:t>
      </w:r>
      <w:r w:rsidRPr="00985312">
        <w:rPr>
          <w:rFonts w:ascii="David" w:hAnsi="David" w:cs="David"/>
          <w:rtl/>
        </w:rPr>
        <w:t>האיינזצגרופן (עוצבות המבצע) בשטחי הכיבוש. הוראותיו של היידריך בצו זה מתמקדות</w:t>
      </w:r>
      <w:r w:rsidRPr="00985312">
        <w:rPr>
          <w:rFonts w:ascii="David" w:hAnsi="David" w:cs="David"/>
        </w:rPr>
        <w:t xml:space="preserve"> </w:t>
      </w:r>
      <w:r w:rsidRPr="00985312">
        <w:rPr>
          <w:rFonts w:ascii="David" w:hAnsi="David" w:cs="David"/>
          <w:rtl/>
        </w:rPr>
        <w:t>בצעדים שיש לנקוט לקראת מה שהוא מכנה: "המטרה הסופית" – מונח שמשמעותו המדויקת אינה</w:t>
      </w:r>
      <w:r w:rsidRPr="00985312">
        <w:rPr>
          <w:rFonts w:ascii="David" w:hAnsi="David" w:cs="David"/>
        </w:rPr>
        <w:t xml:space="preserve"> </w:t>
      </w:r>
      <w:r w:rsidRPr="00985312">
        <w:rPr>
          <w:rFonts w:ascii="David" w:hAnsi="David" w:cs="David"/>
          <w:rtl/>
        </w:rPr>
        <w:t>מפורשת. הצעדים הארגוניים הם: ריכוז יהודי פולין בכמה ערים גדולות; הקמת יודנראטים</w:t>
      </w:r>
      <w:r w:rsidRPr="00985312">
        <w:rPr>
          <w:rFonts w:ascii="David" w:hAnsi="David" w:cs="David"/>
        </w:rPr>
        <w:t xml:space="preserve"> </w:t>
      </w:r>
      <w:r w:rsidRPr="00985312">
        <w:rPr>
          <w:rFonts w:ascii="David" w:hAnsi="David" w:cs="David"/>
          <w:rtl/>
        </w:rPr>
        <w:t>בקהילות היהודיות; וחתירה ל- "אריזציה" של מפעלים יהודיים תוך התחשבות בצורכי הצבא</w:t>
      </w:r>
      <w:r w:rsidRPr="00985312">
        <w:rPr>
          <w:rFonts w:ascii="David" w:hAnsi="David" w:cs="David"/>
        </w:rPr>
        <w:t xml:space="preserve"> </w:t>
      </w:r>
      <w:r w:rsidRPr="00985312">
        <w:rPr>
          <w:rFonts w:ascii="David" w:hAnsi="David" w:cs="David"/>
          <w:rtl/>
        </w:rPr>
        <w:t>ובחשיבותם הכלכלית של המפעלים</w:t>
      </w:r>
      <w:r w:rsidRPr="00985312">
        <w:rPr>
          <w:rFonts w:ascii="David" w:hAnsi="David" w:cs="David"/>
        </w:rPr>
        <w:t>.</w:t>
      </w:r>
      <w:r w:rsidRPr="00985312">
        <w:rPr>
          <w:rFonts w:ascii="David" w:hAnsi="David" w:cs="David"/>
          <w:b/>
          <w:bCs/>
          <w:rtl/>
        </w:rPr>
        <w:br/>
        <w:t>*גטו</w:t>
      </w:r>
      <w:r w:rsidRPr="00985312">
        <w:rPr>
          <w:rFonts w:ascii="David" w:hAnsi="David" w:cs="David"/>
          <w:rtl/>
        </w:rPr>
        <w:t xml:space="preserve"> (</w:t>
      </w:r>
      <w:r w:rsidRPr="00985312">
        <w:rPr>
          <w:rFonts w:ascii="David" w:hAnsi="David" w:cs="David"/>
        </w:rPr>
        <w:t>Ghetto</w:t>
      </w:r>
      <w:r w:rsidRPr="00985312">
        <w:rPr>
          <w:rFonts w:ascii="David" w:hAnsi="David" w:cs="David"/>
          <w:rtl/>
        </w:rPr>
        <w:t xml:space="preserve">) בהקשר ההיסטורי-יהודי, הוא הכינוי </w:t>
      </w:r>
      <w:r w:rsidRPr="00985312">
        <w:rPr>
          <w:rFonts w:ascii="David" w:hAnsi="David" w:cs="David"/>
          <w:b/>
          <w:bCs/>
          <w:rtl/>
        </w:rPr>
        <w:t>לשכונה בעיר</w:t>
      </w:r>
      <w:r w:rsidRPr="00985312">
        <w:rPr>
          <w:rFonts w:ascii="David" w:hAnsi="David" w:cs="David"/>
          <w:rtl/>
        </w:rPr>
        <w:t xml:space="preserve">  בה התגוררו היהודים בגולה בתקופת ימי הביניים. בתקופת מלחמת העולם השנייה ציוו הגרמנים על ריכוזם של היהודים , תחילה בפולין ולאחר מכן גם במקומות אחרים , הגטאות הוקמו תמיד בשכונה הענייה ביותר של העיר. </w:t>
      </w:r>
      <w:r w:rsidRPr="00985312">
        <w:rPr>
          <w:rFonts w:ascii="David" w:hAnsi="David" w:cs="David"/>
          <w:rtl/>
        </w:rPr>
        <w:br/>
        <w:t>*</w:t>
      </w:r>
      <w:r w:rsidRPr="00985312">
        <w:rPr>
          <w:rFonts w:ascii="David" w:hAnsi="David" w:cs="David"/>
          <w:b/>
          <w:bCs/>
          <w:rtl/>
        </w:rPr>
        <w:t>הקמת הגטאות</w:t>
      </w:r>
      <w:r w:rsidRPr="00985312">
        <w:rPr>
          <w:rFonts w:ascii="David" w:hAnsi="David" w:cs="David"/>
          <w:rtl/>
        </w:rPr>
        <w:t>: המטרה הייתה לרכז את היהודים בערים הגדולות ובסמוך לדרכי תחבורה ראשיים. תהליך הקמת גטאות לא היה מיידי, הוקמו גטאות קטנים וגדולים כבר בשנת 39 ואף בשנת 41. הגטאות הוקמו במקומות המגורים העזובים והמלוכלכים ביותר (עלובים). הגטו הגדול ביותר היה בוורשה שם התגוררו כחצי מליון יהודים מוורשה והסביבה בתוך שטח שהיה פחות משני אחוז משטח העיר</w:t>
      </w:r>
      <w:r w:rsidRPr="00985312">
        <w:rPr>
          <w:rFonts w:ascii="David" w:hAnsi="David" w:cs="David"/>
          <w:sz w:val="23"/>
          <w:szCs w:val="23"/>
          <w:rtl/>
        </w:rPr>
        <w:t>.</w:t>
      </w:r>
      <w:r w:rsidRPr="00985312">
        <w:rPr>
          <w:rFonts w:ascii="David" w:hAnsi="David" w:cs="David"/>
          <w:sz w:val="23"/>
          <w:szCs w:val="23"/>
          <w:rtl/>
        </w:rPr>
        <w:br/>
      </w:r>
      <w:r w:rsidRPr="00985312">
        <w:rPr>
          <w:rFonts w:ascii="David" w:hAnsi="David" w:cs="David"/>
          <w:rtl/>
        </w:rPr>
        <w:t>• תהליך הקמת הגטאות היה ממושך. הקמתם היה פרי תהליך ממושך שבסופו נכלאו בגטאות רוב יהודי פולין.  הגטו הראשון הוקם בעיר פיוטרקוב בסתיו 1939, והגטאות הגדולים לוד'ג, וגטו ורשה הוקמו במהלך 1940. ורבים אחרים הוקמו גם אחרי זה.</w:t>
      </w:r>
      <w:r w:rsidRPr="00985312">
        <w:rPr>
          <w:rFonts w:ascii="David" w:hAnsi="David" w:cs="David"/>
          <w:sz w:val="23"/>
          <w:szCs w:val="23"/>
          <w:rtl/>
        </w:rPr>
        <w:t xml:space="preserve"> </w:t>
      </w:r>
      <w:r w:rsidRPr="00985312">
        <w:rPr>
          <w:rFonts w:ascii="David" w:hAnsi="David" w:cs="David"/>
          <w:rtl/>
        </w:rPr>
        <w:br/>
        <w:t>• הגטאות נבדלו זה מזה גם במידת סגירותם. בין בגטאות מבדילים בגטו סגור ולגטו פתוח: גטו סגור  היה מוקף גדר או חומה, נשמר על ידי כוחות גרמניים ופולניים  ותושביו לא הורשו לצאת מתחומיו.גטו פתוח הוקף  בדרך כלל בגדר אבל השמירה עליו הייתה פחות קפדנית ואף ניתן היה לצאת ממנו לעבודה , עם הצגת תעודות.</w:t>
      </w:r>
      <w:r w:rsidRPr="00985312">
        <w:rPr>
          <w:rFonts w:ascii="David" w:hAnsi="David" w:cs="David"/>
          <w:rtl/>
        </w:rPr>
        <w:br/>
        <w:t xml:space="preserve">• גם ההחלטות את מי לגרש לגטאות לא היו אחידות. היו ערים שבהן כל היהודים חויבו לעבור לגטו  והיו ערים שבהם מרבית התושבים גורשו למקומות אחרים ורק חלק קטן מהיהודים  הורשה לעבור לגטו . </w:t>
      </w:r>
    </w:p>
    <w:p w:rsidR="00985312" w:rsidRPr="00985312" w:rsidRDefault="00985312" w:rsidP="00985312">
      <w:pPr>
        <w:ind w:left="-1050" w:right="-851"/>
        <w:jc w:val="center"/>
        <w:rPr>
          <w:rFonts w:ascii="David" w:hAnsi="David" w:cs="David"/>
          <w:rtl/>
        </w:rPr>
      </w:pPr>
      <w:r w:rsidRPr="00985312">
        <w:rPr>
          <w:rFonts w:ascii="David" w:hAnsi="David" w:cs="David"/>
          <w:noProof/>
        </w:rPr>
        <w:lastRenderedPageBreak/>
        <w:drawing>
          <wp:inline distT="0" distB="0" distL="0" distR="0" wp14:anchorId="02391190" wp14:editId="62637157">
            <wp:extent cx="2207260" cy="2664460"/>
            <wp:effectExtent l="0" t="0" r="0" b="0"/>
            <wp:docPr id="21" name="תמונה 21" descr="מפת גטו ווארש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מפת גטו ווארשה"/>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7260" cy="2664460"/>
                    </a:xfrm>
                    <a:prstGeom prst="rect">
                      <a:avLst/>
                    </a:prstGeom>
                    <a:noFill/>
                    <a:ln>
                      <a:noFill/>
                    </a:ln>
                  </pic:spPr>
                </pic:pic>
              </a:graphicData>
            </a:graphic>
          </wp:inline>
        </w:drawing>
      </w:r>
      <w:r w:rsidRPr="00985312">
        <w:rPr>
          <w:rFonts w:ascii="David" w:hAnsi="David" w:cs="David"/>
          <w:noProof/>
        </w:rPr>
        <w:drawing>
          <wp:inline distT="0" distB="0" distL="0" distR="0" wp14:anchorId="1C000102" wp14:editId="47337182">
            <wp:extent cx="3988435" cy="2680335"/>
            <wp:effectExtent l="0" t="0" r="0" b="0"/>
            <wp:docPr id="22" name="תמונה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8435" cy="2680335"/>
                    </a:xfrm>
                    <a:prstGeom prst="rect">
                      <a:avLst/>
                    </a:prstGeom>
                    <a:noFill/>
                    <a:ln>
                      <a:noFill/>
                    </a:ln>
                  </pic:spPr>
                </pic:pic>
              </a:graphicData>
            </a:graphic>
          </wp:inline>
        </w:drawing>
      </w:r>
    </w:p>
    <w:p w:rsidR="00985312" w:rsidRPr="00985312" w:rsidRDefault="00985312" w:rsidP="00985312">
      <w:pPr>
        <w:rPr>
          <w:rFonts w:ascii="David" w:hAnsi="David" w:cs="David"/>
          <w:rtl/>
        </w:rPr>
      </w:pPr>
      <w:r w:rsidRPr="00985312">
        <w:rPr>
          <w:rFonts w:ascii="David" w:hAnsi="David" w:cs="David"/>
          <w:u w:val="single"/>
          <w:rtl/>
        </w:rPr>
        <w:t>הנאצים נתנו הסברים שקריים/סיבות ומטרות מוצהרות להקמת הגטאות</w:t>
      </w:r>
      <w:r w:rsidRPr="00985312">
        <w:rPr>
          <w:rFonts w:ascii="David" w:hAnsi="David" w:cs="David"/>
          <w:rtl/>
        </w:rPr>
        <w:t>:</w:t>
      </w:r>
      <w:r w:rsidRPr="00985312">
        <w:rPr>
          <w:rFonts w:ascii="David" w:hAnsi="David" w:cs="David"/>
          <w:rtl/>
        </w:rPr>
        <w:br/>
        <w:t>- היהודים נגועים במחלות ולכן צריך לבודד אותם.</w:t>
      </w:r>
      <w:r w:rsidRPr="00985312">
        <w:rPr>
          <w:rFonts w:ascii="David" w:hAnsi="David" w:cs="David"/>
          <w:rtl/>
        </w:rPr>
        <w:br/>
        <w:t>- היהודים בודדו כדי להגן עליהם מהפולנים האנטישמים.</w:t>
      </w:r>
      <w:r w:rsidRPr="00985312">
        <w:rPr>
          <w:rFonts w:ascii="David" w:hAnsi="David" w:cs="David"/>
          <w:rtl/>
        </w:rPr>
        <w:br/>
        <w:t>- היהודים מנהלים "שוק שחור" הפוגע בכלכלה ולכן יש להפרידם.</w:t>
      </w:r>
      <w:r w:rsidRPr="00985312">
        <w:rPr>
          <w:rFonts w:ascii="David" w:hAnsi="David" w:cs="David"/>
          <w:rtl/>
        </w:rPr>
        <w:br/>
        <w:t>- באיגרת הבזק נאמר שהיהודים לקחו חלק בפעולות גרילה נגד הכובש הגרמני ולכן צריך לבודד אותם</w:t>
      </w:r>
    </w:p>
    <w:p w:rsidR="00985312" w:rsidRPr="00985312" w:rsidRDefault="00985312" w:rsidP="00985312">
      <w:pPr>
        <w:rPr>
          <w:rFonts w:ascii="David" w:hAnsi="David" w:cs="David"/>
          <w:rtl/>
        </w:rPr>
      </w:pPr>
      <w:r w:rsidRPr="00985312">
        <w:rPr>
          <w:rFonts w:ascii="David" w:hAnsi="David" w:cs="David"/>
          <w:u w:val="single"/>
          <w:rtl/>
        </w:rPr>
        <w:t>אולם, לנאצים היו סיבות ומטרות אמיתיות וסמויות להקמת הגטאות</w:t>
      </w:r>
      <w:r w:rsidRPr="00985312">
        <w:rPr>
          <w:rFonts w:ascii="David" w:hAnsi="David" w:cs="David"/>
          <w:rtl/>
        </w:rPr>
        <w:t>:</w:t>
      </w:r>
      <w:r w:rsidRPr="00985312">
        <w:rPr>
          <w:rFonts w:ascii="David" w:hAnsi="David" w:cs="David"/>
          <w:rtl/>
        </w:rPr>
        <w:br/>
        <w:t>- הרצון לבודד ולנתק את היהודים מן הסביבה ובכך להשתלט על רכושם. בנוסף, על פי תורת הגזע באידיאולוגיה הנאצית, צריך לבודד את הגזע היהודי הנחות משאר האוכלוסייה כדי לא לטמא את הגזע העליון.</w:t>
      </w:r>
      <w:r w:rsidRPr="00985312">
        <w:rPr>
          <w:rFonts w:ascii="David" w:hAnsi="David" w:cs="David"/>
          <w:rtl/>
        </w:rPr>
        <w:br/>
        <w:t>- הרצון לרכז את היהודים במקום אחד על מנת לנצלם ככוח עבודה. כמו כן, ריכוז היהודים במקום אחד יאפשר לטפל בהם בקלות רבה יותר בהמשך.</w:t>
      </w:r>
      <w:r w:rsidRPr="00985312">
        <w:rPr>
          <w:rFonts w:ascii="David" w:hAnsi="David" w:cs="David"/>
          <w:rtl/>
        </w:rPr>
        <w:br/>
        <w:t>- הרצון לשבור ולמוטט את הרוח והקיום היהודי. ניתוק היהודים ממשפחתם, תרבותם דתם, מוסדות החינוך שלהם, ערעור היחסים בין היהודים לבין עצמם, יצירת אווירת חשדנות, מתח ואי אמון. בדרך זו רצו הנאצים לפורר את המרקם הקהילתי המיוחד של הקהילה היהודית.</w:t>
      </w:r>
      <w:r w:rsidRPr="00985312">
        <w:rPr>
          <w:rFonts w:ascii="David" w:hAnsi="David" w:cs="David"/>
          <w:rtl/>
        </w:rPr>
        <w:br/>
        <w:t>- הרצון לחיסול פיסי של היהודים ע"י מניעת אמצעי קיום בסיסיים שגרמו ל:רעב, מגפות ומחלות, צפיפות ועבודות הכפייה התישו את היהודים עד למותם. חיסול לא באמצעות ירי אלא ע"י תנאים קשים לא אנושיים.</w:t>
      </w:r>
    </w:p>
    <w:p w:rsidR="00985312" w:rsidRPr="00985312" w:rsidRDefault="00985312" w:rsidP="00985312">
      <w:pPr>
        <w:rPr>
          <w:rFonts w:ascii="David" w:hAnsi="David" w:cs="David"/>
          <w:rtl/>
        </w:rPr>
      </w:pPr>
      <w:r w:rsidRPr="00985312">
        <w:rPr>
          <w:rFonts w:ascii="David" w:hAnsi="David" w:cs="David"/>
          <w:b/>
          <w:bCs/>
          <w:sz w:val="32"/>
          <w:szCs w:val="32"/>
          <w:u w:val="single"/>
          <w:rtl/>
        </w:rPr>
        <w:t>דרך ניהול הגטו ודרכי הפיקוח על הגטו:</w:t>
      </w:r>
      <w:r w:rsidRPr="00985312">
        <w:rPr>
          <w:rFonts w:ascii="David" w:hAnsi="David" w:cs="David"/>
          <w:b/>
          <w:bCs/>
          <w:sz w:val="32"/>
          <w:szCs w:val="32"/>
          <w:u w:val="single"/>
          <w:rtl/>
        </w:rPr>
        <w:br/>
      </w:r>
      <w:r w:rsidRPr="00985312">
        <w:rPr>
          <w:rFonts w:ascii="David" w:hAnsi="David" w:cs="David"/>
          <w:u w:val="single"/>
          <w:rtl/>
        </w:rPr>
        <w:t>הנאצים הקימו את היודנראט מהסיבות הבאות</w:t>
      </w:r>
      <w:r w:rsidRPr="00985312">
        <w:rPr>
          <w:rFonts w:ascii="David" w:hAnsi="David" w:cs="David"/>
          <w:rtl/>
        </w:rPr>
        <w:t>:</w:t>
      </w:r>
      <w:r w:rsidRPr="00985312">
        <w:rPr>
          <w:rFonts w:ascii="David" w:hAnsi="David" w:cs="David"/>
          <w:rtl/>
        </w:rPr>
        <w:br/>
        <w:t>-הרצון לחסוך בכוח אדם וב"כאב ראש", ולכן הם העדיפו שהיהודים ינהלו את הגטו מטעמם ולא הם.</w:t>
      </w:r>
      <w:r w:rsidRPr="00985312">
        <w:rPr>
          <w:rFonts w:ascii="David" w:hAnsi="David" w:cs="David"/>
          <w:rtl/>
        </w:rPr>
        <w:br/>
        <w:t>-הרצון להפנות את הזעם של היהודים כלפי היודנראט ולא כלפיהם.</w:t>
      </w:r>
      <w:r w:rsidRPr="00985312">
        <w:rPr>
          <w:rFonts w:ascii="David" w:hAnsi="David" w:cs="David"/>
          <w:rtl/>
        </w:rPr>
        <w:br/>
        <w:t>-הרצון להעביר את האחריות אל היהודים, כך שבמקרים משל גביית מיסים, קנסות, עובדי כפייה, רישום יהודים לקראת הבאות ועוד, יהיה אל מי לפנות שיהיה אחראי כלפיהם.</w:t>
      </w:r>
    </w:p>
    <w:p w:rsidR="00985312" w:rsidRPr="00985312" w:rsidRDefault="00985312" w:rsidP="00985312">
      <w:pPr>
        <w:rPr>
          <w:rFonts w:ascii="David" w:hAnsi="David" w:cs="David"/>
          <w:rtl/>
        </w:rPr>
      </w:pPr>
      <w:r w:rsidRPr="00985312">
        <w:rPr>
          <w:rFonts w:ascii="David" w:hAnsi="David" w:cs="David"/>
          <w:u w:val="single"/>
          <w:rtl/>
        </w:rPr>
        <w:t>הנאצים פיקחו על הגטאות באמצעים שונים</w:t>
      </w:r>
      <w:r w:rsidRPr="00985312">
        <w:rPr>
          <w:rFonts w:ascii="David" w:hAnsi="David" w:cs="David"/>
          <w:rtl/>
        </w:rPr>
        <w:t>:</w:t>
      </w:r>
      <w:r w:rsidRPr="00985312">
        <w:rPr>
          <w:rFonts w:ascii="David" w:hAnsi="David" w:cs="David"/>
          <w:rtl/>
        </w:rPr>
        <w:br/>
        <w:t>-היו להם מלשינים יהודים שבתמורה למזון היו מסכימים להעביר ידיעות על המתרחש בגטו. בנוסף, היו גם גרמנים ופולנים אשר שיתפו פעולה עם הנאצים וכך השיגו פיקוח הדוק.</w:t>
      </w:r>
      <w:r w:rsidRPr="00985312">
        <w:rPr>
          <w:rFonts w:ascii="David" w:hAnsi="David" w:cs="David"/>
          <w:rtl/>
        </w:rPr>
        <w:br/>
        <w:t>-הנאצים הורו ליודנראט להקים כוח משטרה יהודית. חברי המשטרה היהודית היו צעירים אשר לבדו מדים משלהם, אחזו בידיהם אלות ואף קיבלו מנות אוכל גדולות יותר. הנאצים עשו שימוש בכוח זה למטרותיהם. בין תפקידיהם: שמירה על הסדר, איסוף אנשים לעבודות כפייה, גביית קנסות ומיסים, גירוש אנשים להשמדה בשלב מאוחר יותר של המלחמה). בנוסף עשו שימוש הנאצים בכוח משטרה פולני וגרמני, אשר פיקחו על המשטרה היהודית.</w:t>
      </w:r>
      <w:r w:rsidRPr="00985312">
        <w:rPr>
          <w:rFonts w:ascii="David" w:hAnsi="David" w:cs="David"/>
          <w:rtl/>
        </w:rPr>
        <w:br/>
        <w:t>-הנאצים הורו ליהודים לבנות חומה מסביב לגטו ומכספם, עליה שברי זכוכית וגדר תייל, בגטו היו שערים שמהם נכנסו ויצאו, מגדלי שמירה וסיורים מסביב ע"י שוטרים פולנים וחיילים גרמנים.</w:t>
      </w:r>
    </w:p>
    <w:p w:rsidR="00985312" w:rsidRPr="00985312" w:rsidRDefault="00985312" w:rsidP="00985312">
      <w:pPr>
        <w:rPr>
          <w:rFonts w:ascii="David" w:hAnsi="David" w:cs="David"/>
          <w:rtl/>
        </w:rPr>
      </w:pPr>
    </w:p>
    <w:p w:rsidR="00985312" w:rsidRPr="00985312" w:rsidRDefault="00985312" w:rsidP="00985312">
      <w:pPr>
        <w:jc w:val="center"/>
        <w:rPr>
          <w:rFonts w:ascii="David" w:hAnsi="David" w:cs="David"/>
          <w:rtl/>
        </w:rPr>
      </w:pPr>
      <w:r w:rsidRPr="00985312">
        <w:rPr>
          <w:rFonts w:ascii="David" w:hAnsi="David" w:cs="David"/>
          <w:noProof/>
        </w:rPr>
        <w:lastRenderedPageBreak/>
        <w:drawing>
          <wp:inline distT="0" distB="0" distL="0" distR="0" wp14:anchorId="1B966285" wp14:editId="734E3712">
            <wp:extent cx="2837815" cy="1939290"/>
            <wp:effectExtent l="0" t="0" r="0" b="0"/>
            <wp:docPr id="23" name="תמונה 23" descr="sm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m1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7815" cy="1939290"/>
                    </a:xfrm>
                    <a:prstGeom prst="rect">
                      <a:avLst/>
                    </a:prstGeom>
                    <a:noFill/>
                    <a:ln>
                      <a:noFill/>
                    </a:ln>
                  </pic:spPr>
                </pic:pic>
              </a:graphicData>
            </a:graphic>
          </wp:inline>
        </w:drawing>
      </w:r>
    </w:p>
    <w:p w:rsidR="00985312" w:rsidRPr="00985312" w:rsidRDefault="00985312" w:rsidP="00985312">
      <w:pPr>
        <w:rPr>
          <w:rFonts w:ascii="David" w:hAnsi="David" w:cs="David"/>
          <w:rtl/>
        </w:rPr>
      </w:pPr>
      <w:r w:rsidRPr="00985312">
        <w:rPr>
          <w:rFonts w:ascii="David" w:hAnsi="David" w:cs="David"/>
          <w:rtl/>
        </w:rPr>
        <w:t>-</w:t>
      </w:r>
      <w:r w:rsidRPr="00985312">
        <w:rPr>
          <w:rFonts w:ascii="David" w:hAnsi="David" w:cs="David"/>
          <w:b/>
          <w:bCs/>
          <w:u w:val="single"/>
          <w:rtl/>
        </w:rPr>
        <w:t>התפקידים שהוטלו על היודנראטים (מועצות היהודים) ודרכי מימושם</w:t>
      </w:r>
      <w:r w:rsidRPr="00985312">
        <w:rPr>
          <w:rFonts w:ascii="David" w:hAnsi="David" w:cs="David"/>
          <w:u w:val="single"/>
          <w:rtl/>
        </w:rPr>
        <w:t>:</w:t>
      </w:r>
      <w:r w:rsidRPr="00985312">
        <w:rPr>
          <w:rFonts w:ascii="David" w:hAnsi="David" w:cs="David"/>
          <w:rtl/>
        </w:rPr>
        <w:br/>
        <w:t>*</w:t>
      </w:r>
      <w:r w:rsidRPr="00985312">
        <w:rPr>
          <w:rFonts w:ascii="David" w:hAnsi="David" w:cs="David"/>
          <w:b/>
          <w:bCs/>
          <w:rtl/>
        </w:rPr>
        <w:t>רישום</w:t>
      </w:r>
      <w:r w:rsidRPr="00985312">
        <w:rPr>
          <w:rFonts w:ascii="David" w:hAnsi="David" w:cs="David"/>
          <w:rtl/>
        </w:rPr>
        <w:t>: היודנראט התבקש לבצע רישום של כלל האוכלוסייה בגטו וזאת לצורכי הגרמנים.</w:t>
      </w:r>
      <w:r w:rsidRPr="00985312">
        <w:rPr>
          <w:rFonts w:ascii="David" w:hAnsi="David" w:cs="David"/>
          <w:rtl/>
        </w:rPr>
        <w:br/>
        <w:t>*</w:t>
      </w:r>
      <w:r w:rsidRPr="00985312">
        <w:rPr>
          <w:rFonts w:ascii="David" w:hAnsi="David" w:cs="David"/>
          <w:b/>
          <w:bCs/>
          <w:rtl/>
        </w:rPr>
        <w:t>תשלום קנסות</w:t>
      </w:r>
      <w:r w:rsidRPr="00985312">
        <w:rPr>
          <w:rFonts w:ascii="David" w:hAnsi="David" w:cs="David"/>
          <w:rtl/>
        </w:rPr>
        <w:t>: היו הרבה מקרים שבהם הנאצים הטילו קנסות על הקהילה היהודית בגטו ותפקיד היודנראט היה לאסוף מהתושבים את הסכום הנדרש אחרת הם היו נוקטים במעשים כגון הוצאה להורג.</w:t>
      </w:r>
      <w:r w:rsidRPr="00985312">
        <w:rPr>
          <w:rFonts w:ascii="David" w:hAnsi="David" w:cs="David"/>
          <w:rtl/>
        </w:rPr>
        <w:br/>
        <w:t>*</w:t>
      </w:r>
      <w:r w:rsidRPr="00985312">
        <w:rPr>
          <w:rFonts w:ascii="David" w:hAnsi="David" w:cs="David"/>
          <w:b/>
          <w:bCs/>
          <w:rtl/>
        </w:rPr>
        <w:t>הוצאה לעבודות</w:t>
      </w:r>
      <w:r w:rsidRPr="00985312">
        <w:rPr>
          <w:rFonts w:ascii="David" w:hAnsi="David" w:cs="David"/>
          <w:rtl/>
        </w:rPr>
        <w:t>: הנאצים היו דורשים כמות של אנשים לצורך עבודות כפיה והיודנראט היה צריך לספק זאת.</w:t>
      </w:r>
      <w:r w:rsidRPr="00985312">
        <w:rPr>
          <w:rFonts w:ascii="David" w:hAnsi="David" w:cs="David"/>
          <w:rtl/>
        </w:rPr>
        <w:br/>
        <w:t>*</w:t>
      </w:r>
      <w:r w:rsidRPr="00985312">
        <w:rPr>
          <w:rFonts w:ascii="David" w:hAnsi="David" w:cs="David"/>
          <w:b/>
          <w:bCs/>
          <w:rtl/>
        </w:rPr>
        <w:t>דאגה להיגיינה</w:t>
      </w:r>
      <w:r w:rsidRPr="00985312">
        <w:rPr>
          <w:rFonts w:ascii="David" w:hAnsi="David" w:cs="David"/>
          <w:rtl/>
        </w:rPr>
        <w:t>: למרות שלגרמנים לא היה אכפת מתנאי החיים בגטו, הם עדיין דרשו שתהיה בגטו רמה מסויימת של ניקיון.</w:t>
      </w:r>
    </w:p>
    <w:p w:rsidR="00985312" w:rsidRPr="00985312" w:rsidRDefault="00985312" w:rsidP="00985312">
      <w:pPr>
        <w:rPr>
          <w:rFonts w:ascii="David" w:hAnsi="David" w:cs="David"/>
          <w:rtl/>
        </w:rPr>
      </w:pPr>
      <w:r w:rsidRPr="00985312">
        <w:rPr>
          <w:rFonts w:ascii="David" w:hAnsi="David" w:cs="David"/>
          <w:rtl/>
        </w:rPr>
        <w:t>לא רק תפקידים אלו ביצעו היודנראט אלא גם תפקידים שלקח על עצמו בהתנדבות, למשל חלוקת מזון לנזקקים, דאגה לילדים יתומים, קבורה יהודית ועוד.</w:t>
      </w:r>
    </w:p>
    <w:p w:rsidR="00985312" w:rsidRDefault="00985312" w:rsidP="00985312">
      <w:pPr>
        <w:rPr>
          <w:rFonts w:ascii="David" w:hAnsi="David" w:cs="David"/>
          <w:rtl/>
        </w:rPr>
      </w:pPr>
    </w:p>
    <w:p w:rsidR="00985312" w:rsidRPr="00985312" w:rsidRDefault="00985312" w:rsidP="00985312">
      <w:pPr>
        <w:rPr>
          <w:rFonts w:ascii="David" w:hAnsi="David" w:cs="David"/>
          <w:b/>
          <w:bCs/>
          <w:sz w:val="32"/>
          <w:szCs w:val="32"/>
          <w:u w:val="single"/>
          <w:rtl/>
        </w:rPr>
      </w:pPr>
      <w:r w:rsidRPr="00985312">
        <w:rPr>
          <w:rFonts w:ascii="David" w:hAnsi="David" w:cs="David"/>
          <w:b/>
          <w:bCs/>
          <w:sz w:val="32"/>
          <w:szCs w:val="32"/>
          <w:u w:val="single"/>
          <w:rtl/>
        </w:rPr>
        <w:t xml:space="preserve">תנאי החיים בגטו: </w:t>
      </w:r>
    </w:p>
    <w:p w:rsidR="00985312" w:rsidRPr="00985312" w:rsidRDefault="00985312" w:rsidP="00985312">
      <w:pPr>
        <w:rPr>
          <w:rFonts w:ascii="David" w:hAnsi="David" w:cs="David"/>
          <w:rtl/>
        </w:rPr>
      </w:pPr>
      <w:r w:rsidRPr="00985312">
        <w:rPr>
          <w:rFonts w:ascii="David" w:hAnsi="David" w:cs="David"/>
          <w:b/>
          <w:bCs/>
          <w:u w:val="single"/>
          <w:rtl/>
        </w:rPr>
        <w:t>רעב</w:t>
      </w:r>
      <w:r w:rsidRPr="00985312">
        <w:rPr>
          <w:rFonts w:ascii="David" w:hAnsi="David" w:cs="David"/>
          <w:rtl/>
        </w:rPr>
        <w:t xml:space="preserve"> - המחסור במזון בגטו היה חמור. הגרמנים סיפקו לתושבי הגטו מזון מועט וניהלו מדיניות מכוונת של הרעבה. מנת המזון השבועית של ילדים עד גיל שלוש כללה רבע ליטר חלב , שתי ביצים וכ –250 גרם דייסת סולת בלבד. בגטו ורשה מנת המזון לאדם מבוגר הייתה של כ 180 קלוריות ליום בלבד. גם איכות המזון הייתה מאוד ירודה , הירקות ותפוחי האדמה שסופקו היו בדרך כלל רקובים או קפואים . הקמח היה נגוע בתולעים וכו'. </w:t>
      </w:r>
    </w:p>
    <w:p w:rsidR="00985312" w:rsidRPr="00985312" w:rsidRDefault="00985312" w:rsidP="00985312">
      <w:pPr>
        <w:jc w:val="center"/>
        <w:rPr>
          <w:rFonts w:ascii="David" w:hAnsi="David" w:cs="David"/>
        </w:rPr>
      </w:pPr>
      <w:r w:rsidRPr="00985312">
        <w:rPr>
          <w:rFonts w:ascii="David" w:hAnsi="David" w:cs="David"/>
          <w:noProof/>
        </w:rPr>
        <w:drawing>
          <wp:inline distT="0" distB="0" distL="0" distR="0" wp14:anchorId="1AA39491" wp14:editId="10874F3A">
            <wp:extent cx="2096770" cy="3216275"/>
            <wp:effectExtent l="0" t="0" r="0" b="0"/>
            <wp:docPr id="24" name="תמונה 24" descr="0000029888_1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000029888_1_we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6770" cy="3216275"/>
                    </a:xfrm>
                    <a:prstGeom prst="rect">
                      <a:avLst/>
                    </a:prstGeom>
                    <a:noFill/>
                    <a:ln>
                      <a:noFill/>
                    </a:ln>
                  </pic:spPr>
                </pic:pic>
              </a:graphicData>
            </a:graphic>
          </wp:inline>
        </w:drawing>
      </w:r>
    </w:p>
    <w:p w:rsidR="00985312" w:rsidRPr="00985312" w:rsidRDefault="00985312" w:rsidP="00985312">
      <w:pPr>
        <w:spacing w:after="0"/>
        <w:rPr>
          <w:rFonts w:ascii="David" w:hAnsi="David" w:cs="David"/>
          <w:sz w:val="23"/>
          <w:szCs w:val="23"/>
        </w:rPr>
      </w:pPr>
      <w:r w:rsidRPr="00985312">
        <w:rPr>
          <w:rFonts w:ascii="David" w:hAnsi="David" w:cs="David"/>
          <w:b/>
          <w:bCs/>
          <w:u w:val="single"/>
          <w:rtl/>
        </w:rPr>
        <w:lastRenderedPageBreak/>
        <w:t>צפיפות</w:t>
      </w:r>
      <w:r w:rsidRPr="00985312">
        <w:rPr>
          <w:rFonts w:ascii="David" w:hAnsi="David" w:cs="David"/>
          <w:rtl/>
        </w:rPr>
        <w:t xml:space="preserve"> - הגטאות הוקמו בדרך כלל בשכונה  הענייה ביותר בעיר . ומכיוון שקהילות קטנות פורקו , נוצרה בגטאות צפיפות קשה מאוד . </w:t>
      </w:r>
      <w:r w:rsidRPr="00985312">
        <w:rPr>
          <w:rFonts w:ascii="David" w:hAnsi="David" w:cs="David"/>
          <w:u w:val="single"/>
          <w:rtl/>
        </w:rPr>
        <w:t>גטו ורשה  למשל , כלל 73 רחובות בלבד</w:t>
      </w:r>
      <w:r w:rsidRPr="00985312">
        <w:rPr>
          <w:rFonts w:ascii="David" w:hAnsi="David" w:cs="David"/>
          <w:rtl/>
        </w:rPr>
        <w:t xml:space="preserve">. שטחו תפס רק 2.5% של העיר והתגוררו בו כשליש מאוכלוסיית העיר (יהודי ורשה והסביבה). בגטו ורשה היו בשלב מסוים כמעט </w:t>
      </w:r>
      <w:r w:rsidRPr="00985312">
        <w:rPr>
          <w:rFonts w:ascii="David" w:hAnsi="David" w:cs="David"/>
          <w:u w:val="single"/>
          <w:rtl/>
        </w:rPr>
        <w:t>חצי מיליון יהודים</w:t>
      </w:r>
      <w:r w:rsidRPr="00985312">
        <w:rPr>
          <w:rFonts w:ascii="David" w:hAnsi="David" w:cs="David"/>
          <w:rtl/>
        </w:rPr>
        <w:t>. בכל דירה חיו בין 5 ל-8 משפחות ובכל חדר היו כ-6 עד 8 נפשות.</w:t>
      </w:r>
    </w:p>
    <w:p w:rsidR="00985312" w:rsidRPr="00985312" w:rsidRDefault="00985312" w:rsidP="00985312">
      <w:pPr>
        <w:spacing w:after="0"/>
        <w:rPr>
          <w:rFonts w:ascii="David" w:hAnsi="David" w:cs="David"/>
        </w:rPr>
      </w:pPr>
      <w:r w:rsidRPr="00985312">
        <w:rPr>
          <w:rFonts w:ascii="David" w:hAnsi="David" w:cs="David"/>
          <w:b/>
          <w:bCs/>
          <w:u w:val="single"/>
          <w:rtl/>
        </w:rPr>
        <w:t>תנאי תברואה ירודים ומחלות</w:t>
      </w:r>
      <w:r w:rsidRPr="00985312">
        <w:rPr>
          <w:rFonts w:ascii="David" w:hAnsi="David" w:cs="David"/>
          <w:rtl/>
        </w:rPr>
        <w:t xml:space="preserve"> - כתוצאה מהצפיפות והתנאי מגורים הירודים  גדשו ערמות אשפה את הרחובות . בנוסף , היה קיים מחסור חמור במים ומערכות הביוב.  ברוב המבנים  השירותים היו בחצר משותפים לכל תושבי הבניין והביוב זרם באופן חופשי ברחובות .בנוסף, תנאי התברואה והצפיפות גרמו להתפשטות  מחלות כגון שחפת, טיפוס ודיזנטריה. הזיהומים גרמו לתמותה שממדיה גדלו מאוד עקב הרעב והקור. </w:t>
      </w:r>
    </w:p>
    <w:p w:rsidR="00985312" w:rsidRPr="00985312" w:rsidRDefault="00985312" w:rsidP="00985312">
      <w:pPr>
        <w:spacing w:after="0"/>
        <w:rPr>
          <w:rFonts w:ascii="David" w:hAnsi="David" w:cs="David"/>
        </w:rPr>
      </w:pPr>
      <w:r w:rsidRPr="00985312">
        <w:rPr>
          <w:rFonts w:ascii="David" w:hAnsi="David" w:cs="David"/>
          <w:b/>
          <w:bCs/>
          <w:u w:val="single"/>
          <w:rtl/>
        </w:rPr>
        <w:t>היעדר מקורות תעסוקה</w:t>
      </w:r>
      <w:r w:rsidRPr="00985312">
        <w:rPr>
          <w:rFonts w:ascii="David" w:hAnsi="David" w:cs="David"/>
          <w:rtl/>
        </w:rPr>
        <w:t xml:space="preserve"> - לרוב תושבי הגטאות לא הייתה עבודה כלל, והם התפרנסו בעיקר ממכירת חפצים , לכן מצבם התדרדר בהתמדה. הפרנסה היחידה הייתה עבודה במפעלים גרמניים או פולניים בתוך הגטו או מחוצה לו ( דבר שהיה מצריך אישור עבודה), מקומות תעסוקה שסיפקו היודנראטים ופעילויות בלתי חוקיות כגון הברחה, או מפעלים מחתרתיים. </w:t>
      </w:r>
    </w:p>
    <w:p w:rsidR="00985312" w:rsidRPr="00985312" w:rsidRDefault="00985312" w:rsidP="00985312">
      <w:pPr>
        <w:spacing w:after="0"/>
        <w:rPr>
          <w:rFonts w:ascii="David" w:hAnsi="David" w:cs="David"/>
          <w:rtl/>
        </w:rPr>
      </w:pPr>
      <w:r w:rsidRPr="00985312">
        <w:rPr>
          <w:rFonts w:ascii="David" w:hAnsi="David" w:cs="David"/>
          <w:b/>
          <w:bCs/>
          <w:u w:val="single"/>
          <w:rtl/>
        </w:rPr>
        <w:t>פגיעה בחיי הרוח</w:t>
      </w:r>
      <w:r w:rsidRPr="00985312">
        <w:rPr>
          <w:rFonts w:ascii="David" w:hAnsi="David" w:cs="David"/>
          <w:rtl/>
        </w:rPr>
        <w:t xml:space="preserve"> - הגרמנים אסרו על קיום בתי ספר , על תפילה בציבור ועל הפצת עיתונים והחזקת מכשירי רדיו. </w:t>
      </w:r>
    </w:p>
    <w:p w:rsidR="00985312" w:rsidRPr="00985312" w:rsidRDefault="00985312" w:rsidP="00985312">
      <w:pPr>
        <w:rPr>
          <w:rFonts w:ascii="David" w:hAnsi="David" w:cs="David"/>
          <w:sz w:val="23"/>
          <w:szCs w:val="23"/>
          <w:rtl/>
        </w:rPr>
      </w:pPr>
      <w:r w:rsidRPr="00985312">
        <w:rPr>
          <w:rFonts w:ascii="David" w:hAnsi="David" w:cs="David"/>
          <w:rtl/>
        </w:rPr>
        <w:t xml:space="preserve">- </w:t>
      </w:r>
      <w:r w:rsidRPr="00985312">
        <w:rPr>
          <w:rFonts w:ascii="David" w:hAnsi="David" w:cs="David"/>
          <w:b/>
          <w:bCs/>
          <w:u w:val="single"/>
          <w:rtl/>
        </w:rPr>
        <w:t>תנאי החיים בגטו: והשפעתם על הפרט, על המשפחה והחברה היהודית</w:t>
      </w:r>
      <w:r w:rsidRPr="00985312">
        <w:rPr>
          <w:rFonts w:ascii="David" w:hAnsi="David" w:cs="David"/>
          <w:rtl/>
        </w:rPr>
        <w:t>:</w:t>
      </w:r>
      <w:r w:rsidRPr="00985312">
        <w:rPr>
          <w:rFonts w:ascii="David" w:hAnsi="David" w:cs="David"/>
          <w:rtl/>
        </w:rPr>
        <w:br/>
        <w:t xml:space="preserve">* רבים מבעלי האמצעים או מבעלי מעמד בקהילה היהודית לפני המלחמה הפכו בין-לילה לעניים ללא מקור פרנסה. אנשי רוח ודת, בעלי מקצועות חופשיים ובעלי עסקים, התגלגלו ממעמד של נכבדים לנזקקים שלא היה ביקוש למיומנות שלהם. </w:t>
      </w:r>
      <w:r w:rsidRPr="00985312">
        <w:rPr>
          <w:rFonts w:ascii="David" w:hAnsi="David" w:cs="David"/>
          <w:rtl/>
        </w:rPr>
        <w:br/>
        <w:t xml:space="preserve">*לצד התופעה הזו, אנשים שחיו בשולי החברה היהודית קודם לכן, </w:t>
      </w:r>
      <w:smartTag w:uri="urn:schemas-microsoft-com:office:smarttags" w:element="PersonName">
        <w:r w:rsidRPr="00985312">
          <w:rPr>
            <w:rFonts w:ascii="David" w:hAnsi="David" w:cs="David"/>
            <w:rtl/>
          </w:rPr>
          <w:t>אלה</w:t>
        </w:r>
      </w:smartTag>
      <w:r w:rsidRPr="00985312">
        <w:rPr>
          <w:rFonts w:ascii="David" w:hAnsi="David" w:cs="David"/>
          <w:rtl/>
        </w:rPr>
        <w:t xml:space="preserve"> שעבדו בעבודות מזדמנות וידעו איך להסתדר, לשקר ולהפעיל שרירים, מצאו את עצמם בראש הפירמידה הכלכלית-חברתית החדשה. </w:t>
      </w:r>
      <w:r w:rsidRPr="00985312">
        <w:rPr>
          <w:rFonts w:ascii="David" w:hAnsi="David" w:cs="David"/>
          <w:rtl/>
        </w:rPr>
        <w:br/>
        <w:t>*תופעה דומה התרחשה בתוך המשפחה – הגברים החלו להיות תלויים בנשים והמבוגרים – בילדיהם הקטנים. הנשים הפכו פעמים רבות לראשי המשפחות מכיוון שהגברים נשלחו למחנות עבודה. אב המשפחה חדל להיות המפרנס שכן לא מצא עבודה או נלקח למחנה עבודה.</w:t>
      </w:r>
      <w:r w:rsidRPr="00985312">
        <w:rPr>
          <w:rFonts w:ascii="David" w:hAnsi="David" w:cs="David"/>
          <w:rtl/>
        </w:rPr>
        <w:br/>
        <w:t>*עבור הילדים המעבר לגטו היה כרוך ביציאה ממסגרות החינוך היהודית שנסגרו. רוב הילדים שוטטו בגטו בשל היעדר תעסוקה וחינוך. חלק מהם השתלבו במסגרות חינוך לא חוקיות שהופעלו ע"י היודנראט או תנועות הנוער , אך רבים התארגנו בקבוצות להברחת מזון  וקיבוץ נדבות למען משפחותיהם.</w:t>
      </w:r>
    </w:p>
    <w:p w:rsidR="00985312" w:rsidRPr="00985312" w:rsidRDefault="00985312" w:rsidP="00985312">
      <w:pPr>
        <w:rPr>
          <w:rFonts w:ascii="David" w:hAnsi="David" w:cs="David"/>
          <w:sz w:val="23"/>
          <w:szCs w:val="23"/>
          <w:rtl/>
        </w:rPr>
      </w:pPr>
      <w:r w:rsidRPr="00985312">
        <w:rPr>
          <w:rFonts w:ascii="David" w:hAnsi="David" w:cs="David"/>
          <w:rtl/>
        </w:rPr>
        <w:t>*</w:t>
      </w:r>
      <w:r w:rsidRPr="00985312">
        <w:rPr>
          <w:rFonts w:ascii="David" w:hAnsi="David" w:cs="David"/>
          <w:sz w:val="23"/>
          <w:szCs w:val="23"/>
          <w:rtl/>
        </w:rPr>
        <w:t xml:space="preserve"> הזקנים איבדו את מעמדם במשפחה וחשו שהם עול ושהם חיים על זמן שאול.</w:t>
      </w:r>
    </w:p>
    <w:p w:rsidR="00985312" w:rsidRPr="00985312" w:rsidRDefault="00985312" w:rsidP="00985312">
      <w:pPr>
        <w:rPr>
          <w:rFonts w:ascii="David" w:hAnsi="David" w:cs="David"/>
          <w:rtl/>
        </w:rPr>
      </w:pPr>
      <w:r w:rsidRPr="00985312">
        <w:rPr>
          <w:rFonts w:ascii="David" w:hAnsi="David" w:cs="David"/>
          <w:b/>
          <w:bCs/>
          <w:sz w:val="32"/>
          <w:szCs w:val="32"/>
          <w:u w:val="single"/>
          <w:rtl/>
        </w:rPr>
        <w:t>דרכי התמודדות של היהודים בגטאות</w:t>
      </w:r>
      <w:r w:rsidRPr="00985312">
        <w:rPr>
          <w:rFonts w:ascii="David" w:hAnsi="David" w:cs="David"/>
          <w:rtl/>
        </w:rPr>
        <w:t>:</w:t>
      </w:r>
      <w:r w:rsidRPr="00985312">
        <w:rPr>
          <w:rFonts w:ascii="David" w:hAnsi="David" w:cs="David"/>
          <w:b/>
          <w:bCs/>
          <w:sz w:val="23"/>
          <w:szCs w:val="23"/>
          <w:u w:val="single"/>
          <w:rtl/>
        </w:rPr>
        <w:br/>
      </w:r>
      <w:r w:rsidRPr="00985312">
        <w:rPr>
          <w:rFonts w:ascii="David" w:hAnsi="David" w:cs="David"/>
          <w:b/>
          <w:bCs/>
          <w:rtl/>
        </w:rPr>
        <w:t>• הברחת מזון</w:t>
      </w:r>
      <w:r w:rsidRPr="00985312">
        <w:rPr>
          <w:rFonts w:ascii="David" w:hAnsi="David" w:cs="David"/>
          <w:rtl/>
        </w:rPr>
        <w:t xml:space="preserve"> - בגטאות שרר </w:t>
      </w:r>
      <w:r w:rsidRPr="00985312">
        <w:rPr>
          <w:rFonts w:ascii="David" w:hAnsi="David" w:cs="David"/>
          <w:u w:val="single"/>
          <w:rtl/>
        </w:rPr>
        <w:t>רעב כבד</w:t>
      </w:r>
      <w:r w:rsidRPr="00985312">
        <w:rPr>
          <w:rFonts w:ascii="David" w:hAnsi="David" w:cs="David"/>
          <w:rtl/>
        </w:rPr>
        <w:t xml:space="preserve">, אשר נגרם עקב מנות הרעב שהקצו הגרמנים ליהודים (184 קלוריות לאדם מבוגר ליום)  על מנת להתגבר על קושי זה עסקו יהודים רבים (נערים ומבוגרים כאחד) </w:t>
      </w:r>
      <w:r w:rsidRPr="00985312">
        <w:rPr>
          <w:rFonts w:ascii="David" w:hAnsi="David" w:cs="David"/>
          <w:u w:val="single"/>
          <w:rtl/>
        </w:rPr>
        <w:t>בהברחת מזון</w:t>
      </w:r>
      <w:r w:rsidRPr="00985312">
        <w:rPr>
          <w:rFonts w:ascii="David" w:hAnsi="David" w:cs="David"/>
          <w:rtl/>
        </w:rPr>
        <w:t xml:space="preserve"> לגטו, תוך סיכון גבוה לחייהם במידה וייתפסו. (יו"ר היודנראט בגטו ורשה העריך כי כ – 80% ממצרכי המזון בגטו ורשה הגיעו באמצעות  הברחה).  הילדים הקטנים הם אלה שהבריחו מזון באמצעות יציאה מהגטו מעל החומות, מתחת לחומות ואף דרך החומות. הם היו יוצאים לשוק הפולני, מסתכנים בתפיסתם, קנו אוכל בכסף, החליפו מוצר בתמורה ללחם ואף גנבו. בנוסף על מנת לשרוד הקים היודנראט "מטבחים ציבוריים" שבהם חילקו מרק חם לנזקקים ואף היו גטאות שבהם הוקמו גינות ירק לגידול ירקות.</w:t>
      </w:r>
      <w:r w:rsidRPr="00985312">
        <w:rPr>
          <w:rFonts w:ascii="David" w:hAnsi="David" w:cs="David"/>
          <w:b/>
          <w:bCs/>
          <w:rtl/>
        </w:rPr>
        <w:t xml:space="preserve"> </w:t>
      </w:r>
      <w:r w:rsidRPr="00985312">
        <w:rPr>
          <w:rFonts w:ascii="David" w:hAnsi="David" w:cs="David"/>
          <w:rtl/>
        </w:rPr>
        <w:t>הילדים הקטנים בנוסף עסקו בקיבוץ נדבות.</w:t>
      </w:r>
      <w:r w:rsidRPr="00985312">
        <w:rPr>
          <w:rFonts w:ascii="David" w:hAnsi="David" w:cs="David"/>
          <w:b/>
          <w:bCs/>
          <w:rtl/>
        </w:rPr>
        <w:br/>
        <w:t>• הקמת מרכזי טיפול לחולים -</w:t>
      </w:r>
      <w:r w:rsidRPr="00985312">
        <w:rPr>
          <w:rFonts w:ascii="David" w:hAnsi="David" w:cs="David"/>
          <w:rtl/>
        </w:rPr>
        <w:t xml:space="preserve"> בגטו שרר מצב תברואתי חמור ופרצו מחלות ומגפות. זאת כתוצאה של הרעב, הקור, מחסור במוצרי היגיינה, לחץ פסיכולוגי ועוד.על מנת להתגבר על קושי הוקמו  מרכזי טיפול לחולים - חדרי חיטוי,   רחצה, בידוד ומרפאות. יחד עם זאת, לאור ריבוי החולים והמחסור בתרופות, הייתה העזרה מוגבלת מאוד.</w:t>
      </w:r>
      <w:r w:rsidRPr="00985312">
        <w:rPr>
          <w:rFonts w:ascii="David" w:hAnsi="David" w:cs="David"/>
          <w:rtl/>
        </w:rPr>
        <w:br/>
      </w:r>
      <w:r w:rsidRPr="00985312">
        <w:rPr>
          <w:rFonts w:ascii="David" w:hAnsi="David" w:cs="David"/>
          <w:b/>
          <w:bCs/>
          <w:rtl/>
        </w:rPr>
        <w:t xml:space="preserve">• יצירת מקורות תעסוקה בגטו - </w:t>
      </w:r>
      <w:r w:rsidRPr="00985312">
        <w:rPr>
          <w:rFonts w:ascii="David" w:hAnsi="David" w:cs="David"/>
          <w:rtl/>
        </w:rPr>
        <w:t xml:space="preserve">הוקמו בגטו בתי מלאכה ומפעלים שנועדו לספק ליושביו אמצעי קיום. יוזמת הקמת התעסוקה בגטו הייתה תלויה במספר גורמים – היודנראט המקומי, השלטון הגרמני ובעלי העסקים הגרמנים.    </w:t>
      </w:r>
      <w:r w:rsidRPr="00985312">
        <w:rPr>
          <w:rFonts w:ascii="David" w:hAnsi="David" w:cs="David"/>
          <w:rtl/>
        </w:rPr>
        <w:br/>
        <w:t xml:space="preserve">העבודה נתפסה כחשובה משתי סיבות: </w:t>
      </w:r>
      <w:r w:rsidRPr="00985312">
        <w:rPr>
          <w:rFonts w:ascii="David" w:hAnsi="David" w:cs="David"/>
          <w:rtl/>
        </w:rPr>
        <w:br/>
        <w:t xml:space="preserve">     &gt; התשלום המועט שנתנו הגרמנים בעבור התוצרת או כשכר עבודה סייע במאמץ ההישרדות. </w:t>
      </w:r>
      <w:r w:rsidRPr="00985312">
        <w:rPr>
          <w:rFonts w:ascii="David" w:hAnsi="David" w:cs="David"/>
          <w:rtl/>
        </w:rPr>
        <w:br/>
        <w:t xml:space="preserve">     &gt; אמונה כי הצורך הגרמני בעבודת היהודים יבטיח את גורל הגטו.</w:t>
      </w:r>
    </w:p>
    <w:p w:rsidR="00985312" w:rsidRPr="00985312" w:rsidRDefault="00985312" w:rsidP="00985312">
      <w:pPr>
        <w:rPr>
          <w:rFonts w:ascii="David" w:hAnsi="David" w:cs="David"/>
          <w:rtl/>
        </w:rPr>
      </w:pPr>
      <w:r w:rsidRPr="00985312">
        <w:rPr>
          <w:rFonts w:ascii="David" w:hAnsi="David" w:cs="David"/>
          <w:rtl/>
        </w:rPr>
        <w:t>בנוסף, על מנת להתמודד עם הקשיים בחיי המשפחה, הנשים הן שתפסו את תפקיד ראש המשפחה ודאגו לכלכלת הבית, הן נאבקו להשגת מזון, המתינו שעות רבות בנקודות חלוקת מזון, הנהיגו קיצוב בבית, מכרו פריטים של המשפחה, עסקו בשליחויות, עבדו בגטו בבתי מלאכה, בעבודות הבית ובחנוונות זעירה. הקשישים ניסו "להצדיק" את קיומם כמו למשל באחריותם על שמירת הניקיון בבית.</w:t>
      </w:r>
    </w:p>
    <w:p w:rsidR="00985312" w:rsidRPr="00985312" w:rsidRDefault="00985312" w:rsidP="00985312">
      <w:pPr>
        <w:rPr>
          <w:rFonts w:ascii="David" w:hAnsi="David" w:cs="David"/>
          <w:sz w:val="23"/>
          <w:szCs w:val="23"/>
          <w:rtl/>
        </w:rPr>
      </w:pPr>
      <w:r w:rsidRPr="00985312">
        <w:rPr>
          <w:rFonts w:ascii="David" w:hAnsi="David" w:cs="David"/>
          <w:rtl/>
        </w:rPr>
        <w:lastRenderedPageBreak/>
        <w:t>*</w:t>
      </w:r>
      <w:r w:rsidRPr="00985312">
        <w:rPr>
          <w:rFonts w:ascii="David" w:hAnsi="David" w:cs="David"/>
          <w:u w:val="single"/>
          <w:rtl/>
        </w:rPr>
        <w:t>ההתמודדות עם המצוקה הרוחנית (עקב סגירת מוסדות חינוך, תרבות ודת)</w:t>
      </w:r>
      <w:r w:rsidRPr="00985312">
        <w:rPr>
          <w:rFonts w:ascii="David" w:hAnsi="David" w:cs="David"/>
          <w:rtl/>
        </w:rPr>
        <w:t>:</w:t>
      </w:r>
      <w:r w:rsidRPr="00985312">
        <w:rPr>
          <w:rFonts w:ascii="David" w:hAnsi="David" w:cs="David"/>
          <w:b/>
          <w:bCs/>
          <w:sz w:val="23"/>
          <w:szCs w:val="23"/>
          <w:u w:val="single"/>
          <w:rtl/>
        </w:rPr>
        <w:br/>
      </w:r>
      <w:r w:rsidRPr="00985312">
        <w:rPr>
          <w:rFonts w:ascii="David" w:hAnsi="David" w:cs="David"/>
          <w:b/>
          <w:bCs/>
          <w:rtl/>
        </w:rPr>
        <w:t>• המשך הפעלת מוסדות חינוך ותרבות -</w:t>
      </w:r>
      <w:r w:rsidRPr="00985312">
        <w:rPr>
          <w:rFonts w:ascii="David" w:hAnsi="David" w:cs="David"/>
          <w:rtl/>
        </w:rPr>
        <w:br/>
        <w:t>&gt; למרות האיסור הגרמני על הפעלת מוסדות מעין אלו בגטו ואיסור על כל פעולה חינוכית ותרבותית, הופעלו בגטו בתי ספר, ספריות ותיאטראות מאולתרים.</w:t>
      </w:r>
      <w:r w:rsidRPr="00985312">
        <w:rPr>
          <w:rFonts w:ascii="David" w:hAnsi="David" w:cs="David"/>
          <w:rtl/>
        </w:rPr>
        <w:br/>
        <w:t>&gt; בגטאות פעלו תנועות הנוער – אלו הפעילו פעילויות עיוניות וצופיות  שבהן נידונו נושאים הקשורים לארץ ישראל ולמהלך המלחמה, שימשו מקום מפלט ומפגש חברתי מזוועות היום- יום ונטעו  בלב הנוער תקווה לעתיד.</w:t>
      </w:r>
      <w:r w:rsidRPr="00985312">
        <w:rPr>
          <w:rFonts w:ascii="David" w:hAnsi="David" w:cs="David"/>
          <w:rtl/>
        </w:rPr>
        <w:br/>
        <w:t>&gt; בגטאות פעלה עיתונות מחתרתית ענפה : זו הופצה ע"י תנועות הנוער, פרסמה מידע על התפתחות המלחמה, על הנעשה בגטאות ברחבי פולין ותכנים לימודיים על הציונות והיישוב היהודי בארץ  ישראל.</w:t>
      </w:r>
      <w:r w:rsidRPr="00985312">
        <w:rPr>
          <w:rFonts w:ascii="David" w:hAnsi="David" w:cs="David"/>
          <w:b/>
          <w:bCs/>
          <w:rtl/>
        </w:rPr>
        <w:br/>
        <w:t xml:space="preserve">• המשך קיום חיי דת פעילים </w:t>
      </w:r>
      <w:r w:rsidRPr="00985312">
        <w:rPr>
          <w:rFonts w:ascii="David" w:hAnsi="David" w:cs="David"/>
          <w:rtl/>
        </w:rPr>
        <w:t>- למרות שהשלטון הגרמני אסר על קיום חיי דת בפומבי, אלו נמשכו בסתר :</w:t>
      </w:r>
      <w:r w:rsidRPr="00985312">
        <w:rPr>
          <w:rFonts w:ascii="David" w:hAnsi="David" w:cs="David"/>
          <w:rtl/>
        </w:rPr>
        <w:br/>
        <w:t xml:space="preserve">&gt; </w:t>
      </w:r>
      <w:r w:rsidRPr="00985312">
        <w:rPr>
          <w:rFonts w:ascii="David" w:hAnsi="David" w:cs="David"/>
          <w:u w:val="single"/>
          <w:rtl/>
        </w:rPr>
        <w:t>הקפדה על המשך קיום חגים במועדם</w:t>
      </w:r>
      <w:r w:rsidRPr="00985312">
        <w:rPr>
          <w:rFonts w:ascii="David" w:hAnsi="David" w:cs="David"/>
          <w:rtl/>
        </w:rPr>
        <w:t xml:space="preserve"> (הן באופן פרטי – משפחתי, והן באופן ציבורי – קהילתי).</w:t>
      </w:r>
      <w:r w:rsidRPr="00985312">
        <w:rPr>
          <w:rFonts w:ascii="David" w:hAnsi="David" w:cs="David"/>
          <w:rtl/>
        </w:rPr>
        <w:br/>
        <w:t>&gt; הפעלת חדרים, בתי כנסת וישיבות.</w:t>
      </w:r>
      <w:r w:rsidRPr="00985312">
        <w:rPr>
          <w:rFonts w:ascii="David" w:hAnsi="David" w:cs="David"/>
          <w:rtl/>
        </w:rPr>
        <w:br/>
        <w:t>&gt; המשך פעילות שו"ת (שאלות ותשובות – הפניית שאלות בענייני השעה לרבנים ומתן תשובות).</w:t>
      </w:r>
      <w:r w:rsidRPr="00985312">
        <w:rPr>
          <w:rFonts w:ascii="David" w:hAnsi="David" w:cs="David"/>
          <w:b/>
          <w:bCs/>
          <w:rtl/>
        </w:rPr>
        <w:br/>
        <w:t xml:space="preserve">• קיום מפעלי עדות ותיעוד – על הנעשה בגטו - </w:t>
      </w:r>
      <w:r w:rsidRPr="00985312">
        <w:rPr>
          <w:rFonts w:ascii="David" w:hAnsi="David" w:cs="David"/>
          <w:rtl/>
        </w:rPr>
        <w:t>כך, לדוגמה, התקיים בגטו ורשה ארכיון מחתרתי (כינויו היה "עונג שבת") שהופעל ע"י ההיסטוריון פרו' עמנואל רינגלבלום, ארכיון זה אסף בשיטתיות עדויות על רדיפת היהודים בפולין הכבושה בכלל ובגטו ורשה בפרט. מפעלי תיעוד בהיקף קטן יותר נעשו גם בגטאות אחרים.  בנוסף, יהודים רבים, צעירים ומבוגרים כאחד, כתבו יומנים ותיעדו את חיי הגטו.</w:t>
      </w:r>
      <w:r w:rsidRPr="00985312">
        <w:rPr>
          <w:rFonts w:ascii="David" w:hAnsi="David" w:cs="David"/>
          <w:b/>
          <w:bCs/>
          <w:rtl/>
        </w:rPr>
        <w:br/>
        <w:t>• "קידוש החיים</w:t>
      </w:r>
      <w:r w:rsidRPr="00985312">
        <w:rPr>
          <w:rFonts w:ascii="David" w:hAnsi="David" w:cs="David"/>
          <w:rtl/>
        </w:rPr>
        <w:t xml:space="preserve">":  הרב ניסנבוים מגטו וורשה אמר את המשפט הבא: " </w:t>
      </w:r>
      <w:r w:rsidRPr="00985312">
        <w:rPr>
          <w:rFonts w:ascii="David" w:hAnsi="David" w:cs="David"/>
          <w:u w:val="single"/>
          <w:rtl/>
        </w:rPr>
        <w:t>זוהי שעה של קידוש החיים ולא של קידוש השם במוות ... חובה על היהודי</w:t>
      </w:r>
      <w:r w:rsidRPr="00985312">
        <w:rPr>
          <w:rFonts w:ascii="David" w:hAnsi="David" w:cs="David"/>
          <w:u w:val="single"/>
        </w:rPr>
        <w:t>…</w:t>
      </w:r>
      <w:r w:rsidRPr="00985312">
        <w:rPr>
          <w:rFonts w:ascii="David" w:hAnsi="David" w:cs="David"/>
          <w:u w:val="single"/>
          <w:rtl/>
        </w:rPr>
        <w:t>לשמור על חייו</w:t>
      </w:r>
      <w:r w:rsidRPr="00985312">
        <w:rPr>
          <w:rFonts w:ascii="David" w:hAnsi="David" w:cs="David"/>
          <w:rtl/>
        </w:rPr>
        <w:t>". בעבר יהודים העדיפו למות על קידוש השם מאשר לחטוא ולא לקיים את מצוות הדת. אומר הרב ניסנבוים שהמטרה של הגרמנים היא להשמיד את העם היהודי ולכן צריך לעשות הכול על מנת להישאר בחיים.</w:t>
      </w:r>
      <w:r w:rsidRPr="00985312">
        <w:rPr>
          <w:rFonts w:ascii="David" w:hAnsi="David" w:cs="David"/>
          <w:rtl/>
        </w:rPr>
        <w:br/>
        <w:t>&gt; יש לעשות כל מאמץ כדי להישאר בחיים ולשרוד עד סיום המלחמה.</w:t>
      </w:r>
      <w:r w:rsidRPr="00985312">
        <w:rPr>
          <w:rFonts w:ascii="David" w:hAnsi="David" w:cs="David"/>
          <w:rtl/>
        </w:rPr>
        <w:br/>
        <w:t>&gt; יש לשמור על צלם אנוש, למרות התנאים הלא אנושיים שכפו הנאצים על היהודים.</w:t>
      </w:r>
      <w:r w:rsidRPr="00985312">
        <w:rPr>
          <w:rFonts w:ascii="David" w:hAnsi="David" w:cs="David"/>
          <w:rtl/>
        </w:rPr>
        <w:br/>
        <w:t>משפט זה התממש בדרכים שונות, למשל, כמות היהודים שהתאבדו הייתה נמוכה, יהודים אף אכלו מזון שאיננו כשר כדי לשרוד, הקמת מטבחים ציבוריים, הברחת מזון, ועוד.</w:t>
      </w:r>
      <w:r w:rsidRPr="00985312">
        <w:rPr>
          <w:rFonts w:ascii="David" w:hAnsi="David" w:cs="David"/>
          <w:rtl/>
        </w:rPr>
        <w:br/>
        <w:t>לא רק הקיום הפיזי בא לידי ביטוי אלא גם הרוחני.</w:t>
      </w:r>
      <w:r w:rsidRPr="00985312">
        <w:rPr>
          <w:rFonts w:ascii="David" w:hAnsi="David" w:cs="David"/>
          <w:rtl/>
        </w:rPr>
        <w:br/>
        <w:t>בגטאות נעשה ניסיון לשמור על שגרת החיים באמצעות קיום בתי ספר בחשאי, תפילות, הצגות וכדומה.</w:t>
      </w:r>
    </w:p>
    <w:p w:rsidR="00985312" w:rsidRPr="00985312" w:rsidRDefault="00985312" w:rsidP="00985312">
      <w:pPr>
        <w:jc w:val="center"/>
        <w:rPr>
          <w:rFonts w:ascii="David" w:hAnsi="David" w:cs="David"/>
          <w:sz w:val="23"/>
          <w:szCs w:val="23"/>
          <w:rtl/>
        </w:rPr>
      </w:pPr>
      <w:r w:rsidRPr="00985312">
        <w:rPr>
          <w:rFonts w:ascii="David" w:hAnsi="David" w:cs="David"/>
          <w:noProof/>
          <w:sz w:val="23"/>
          <w:szCs w:val="23"/>
        </w:rPr>
        <w:drawing>
          <wp:inline distT="0" distB="0" distL="0" distR="0" wp14:anchorId="71CE3D08" wp14:editId="10085CB6">
            <wp:extent cx="3153410" cy="1907540"/>
            <wp:effectExtent l="0" t="0" r="0" b="0"/>
            <wp:docPr id="26" name="תמונה 2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3410" cy="1907540"/>
                    </a:xfrm>
                    <a:prstGeom prst="rect">
                      <a:avLst/>
                    </a:prstGeom>
                    <a:noFill/>
                    <a:ln>
                      <a:noFill/>
                    </a:ln>
                  </pic:spPr>
                </pic:pic>
              </a:graphicData>
            </a:graphic>
          </wp:inline>
        </w:drawing>
      </w:r>
    </w:p>
    <w:p w:rsidR="00985312" w:rsidRPr="00985312" w:rsidRDefault="00985312" w:rsidP="00985312">
      <w:pPr>
        <w:rPr>
          <w:rFonts w:ascii="David" w:hAnsi="David" w:cs="David"/>
        </w:rPr>
      </w:pPr>
      <w:r w:rsidRPr="00985312">
        <w:rPr>
          <w:rFonts w:ascii="David" w:hAnsi="David" w:cs="David"/>
          <w:b/>
          <w:bCs/>
          <w:u w:val="single"/>
          <w:rtl/>
        </w:rPr>
        <w:t>מאפייני תנועות הנוער</w:t>
      </w:r>
      <w:r w:rsidRPr="00985312">
        <w:rPr>
          <w:rFonts w:ascii="David" w:hAnsi="David" w:cs="David"/>
          <w:rtl/>
        </w:rPr>
        <w:t xml:space="preserve">: </w:t>
      </w:r>
      <w:r w:rsidRPr="00985312">
        <w:rPr>
          <w:rFonts w:ascii="David" w:hAnsi="David" w:cs="David"/>
          <w:sz w:val="23"/>
          <w:szCs w:val="23"/>
          <w:rtl/>
        </w:rPr>
        <w:br/>
      </w:r>
      <w:r w:rsidRPr="00985312">
        <w:rPr>
          <w:rFonts w:ascii="David" w:hAnsi="David" w:cs="David"/>
          <w:rtl/>
        </w:rPr>
        <w:t xml:space="preserve">ערב מלחמת העולם השנייה, תפסו תנועות הנוער במזרח אירופה מקום חשוב בקהילה היהודית. שאיפתם הייתה לשנות את פני המציאות, אם לפי הציונות על ידי עלייה לארץ ישראל והצטרפות לקיבוץ, ואם בתיקון חיי הקהילה המקומית. אם ארגנו הרצאות, טקסים, טיולים, עיתונים והקימו קיבוצי הכשרה לקראת העלייה לארץ ישראל. בפולין פעלו תנועות נוער רבות אשר ייצגו את מגוון הדעות פוליטיות של יהדות פולין באותה עת. </w:t>
      </w:r>
      <w:r w:rsidRPr="00985312">
        <w:rPr>
          <w:rFonts w:ascii="David" w:hAnsi="David" w:cs="David"/>
          <w:rtl/>
        </w:rPr>
        <w:br/>
        <w:t xml:space="preserve">עם כיבוש פולין ברחה רוב הנהגת תנועת הנוער מזרחה. אולם, כדי שלא יפקירו את חניכיהם ללא כל הנהגה חזרו אחדים מהמדריכים הבכירים לאזור הכיבוש. מדריכים אלה, שביניהם היה מרדכי אנילביץ', מ"השומר הצעיר"", </w:t>
      </w:r>
      <w:r w:rsidRPr="00985312">
        <w:rPr>
          <w:rFonts w:ascii="David" w:hAnsi="David" w:cs="David"/>
          <w:u w:val="single"/>
          <w:rtl/>
        </w:rPr>
        <w:t>ינהיגו בעתיד את המרד בגטאות</w:t>
      </w:r>
      <w:r w:rsidRPr="00985312">
        <w:rPr>
          <w:rFonts w:ascii="David" w:hAnsi="David" w:cs="David"/>
          <w:rtl/>
        </w:rPr>
        <w:t>. בשלב זה אין מטרתם להמריד, כי אם הישרדות של עצמם, הישרדות תנועתית וחינוך הנוער.</w:t>
      </w:r>
      <w:r w:rsidRPr="00985312">
        <w:rPr>
          <w:rFonts w:ascii="David" w:hAnsi="David" w:cs="David"/>
          <w:rtl/>
        </w:rPr>
        <w:br/>
        <w:t xml:space="preserve">המדריכים חזרו לוורשה, שלחו שליחים לחפש חניכים לשעבר, וכך קמו לאיטן תנועות הנוער. בוורשה הייתה רוב ההנהגה. בגטו החלו המדריכים בארגון תנועות הנוער ושיקומן. קן התנועה בגטו הפך </w:t>
      </w:r>
      <w:r w:rsidRPr="00985312">
        <w:rPr>
          <w:rFonts w:ascii="David" w:hAnsi="David" w:cs="David"/>
          <w:u w:val="single"/>
          <w:rtl/>
        </w:rPr>
        <w:t>למפלט ועזרה בהישרדות</w:t>
      </w:r>
      <w:r w:rsidRPr="00985312">
        <w:rPr>
          <w:rFonts w:ascii="David" w:hAnsi="David" w:cs="David"/>
          <w:rtl/>
        </w:rPr>
        <w:t xml:space="preserve"> רוחנית. </w:t>
      </w:r>
      <w:r w:rsidRPr="00985312">
        <w:rPr>
          <w:rFonts w:ascii="David" w:hAnsi="David" w:cs="David"/>
          <w:rtl/>
        </w:rPr>
        <w:br/>
        <w:t xml:space="preserve">החיים בגטו ערערו את המסגרות החברתיות הקיימות כמו גם את חיי הקהילה והמשפחה, בעוד שההנהגה היהודית המבוגרת התקשתה מאוד להסתגל אל המצב החדש, וכן גם ההורים במסגרת המשפחתית ברי </w:t>
      </w:r>
      <w:r w:rsidRPr="00985312">
        <w:rPr>
          <w:rFonts w:ascii="David" w:hAnsi="David" w:cs="David"/>
          <w:rtl/>
        </w:rPr>
        <w:lastRenderedPageBreak/>
        <w:t xml:space="preserve">בחברי תנועות הנוער הצליחו להסתגל אל המצב הנוצר ביתר קלות. הקשר הקבוע של הצעירים בגטו עם התנועה והפעילויות השוטפות הפכו את התנועה למסגרת תומכת המעניקה בטחון מסוים לצעירים בעולם שהיה מעורער לחלוטין. כך למשל בוורשה היה מניין החברים המאורגנים במסגרת התנועות דומה למספר החברים בתקופה שלפני המלחמה. </w:t>
      </w:r>
      <w:r w:rsidRPr="00985312">
        <w:rPr>
          <w:rFonts w:ascii="David" w:hAnsi="David" w:cs="David"/>
          <w:rtl/>
        </w:rPr>
        <w:br/>
        <w:t>פעילות תנועות הנוער לפני השילוחים להשמדה במסגרת הפתרון הסופי התמקדה במספר תחומים:</w:t>
      </w:r>
      <w:r w:rsidRPr="00985312">
        <w:rPr>
          <w:rFonts w:ascii="David" w:hAnsi="David" w:cs="David"/>
          <w:rtl/>
        </w:rPr>
        <w:br/>
        <w:t xml:space="preserve">* </w:t>
      </w:r>
      <w:r w:rsidRPr="00985312">
        <w:rPr>
          <w:rFonts w:ascii="David" w:hAnsi="David" w:cs="David"/>
          <w:u w:val="single"/>
          <w:rtl/>
        </w:rPr>
        <w:t>פעילות חינוכית ועזרה לתושבי הגטו</w:t>
      </w:r>
      <w:r w:rsidRPr="00985312">
        <w:rPr>
          <w:rFonts w:ascii="David" w:hAnsi="David" w:cs="David"/>
          <w:rtl/>
        </w:rPr>
        <w:t xml:space="preserve">- התנועות הקימו מרכזים ובהם חדרי עיון וספריות חשאיות. בתקופה הראשונה בחיי הגטו התקיימה הפעילות בורשה במימון של הג'וינט. הם ארגנו מסגרות חינוך מחתרתיות לילדי הקטו בשיתוף ועדי הבתים, קיימו חוגי לימוד, מועדונים ובתי ספר חשאיים, אספו ילדים מהרחוב, נתנו להם צלחת מרק ביום ולימדו אותם שירה על ארץ ישראל, קרוא וכתוב ועוד. הם הקימו בתי תמחוי ועזרו בהזנת ילדים ומבוגרים. בגטו לודז' שם היה הרעב כבד במיוחד החלו חברי תנועות הנוער לעבד חלקות של גני ירק בתוך הגטו, וניסו על ידי כך להקל על הרעב. עקב התנגדותו של יו"ר היודנראט רומקובסקי נאלצו להפסיק ולהצטרף אל עבודת פועלי בתי המלאכה שהוקמו בגטו. </w:t>
      </w:r>
      <w:r w:rsidRPr="00985312">
        <w:rPr>
          <w:rFonts w:ascii="David" w:hAnsi="David" w:cs="David"/>
          <w:rtl/>
        </w:rPr>
        <w:br/>
        <w:t xml:space="preserve">* </w:t>
      </w:r>
      <w:r w:rsidRPr="00985312">
        <w:rPr>
          <w:rFonts w:ascii="David" w:hAnsi="David" w:cs="David"/>
          <w:u w:val="single"/>
          <w:rtl/>
        </w:rPr>
        <w:t>יצירת קשרים עם גטאות אחרים</w:t>
      </w:r>
      <w:r w:rsidRPr="00985312">
        <w:rPr>
          <w:rFonts w:ascii="David" w:hAnsi="David" w:cs="David"/>
          <w:rtl/>
        </w:rPr>
        <w:t xml:space="preserve">- גטו ורשה שימש מרכז ממנו יצאו שליחים לגטאות אחרים כדי לפקח על שיקום פעילותן של תנועות הנוער גם בערים אחרות וכן להעביר מידע. הקשרים עם גטאות אחרים התנהו באמצעות קשרים וקשריות אשר יצאו את הגטו תוך סיכון עצמי ולעיתים באמצעות זהות נוצרית שאולה. מחוץ לגטו, היו צפויים לסכנת מוות עקב האיסור המוחט על היהודים לשהות מחוץ לגטאות ורבים מהקשרים והקשריות היו בעלי חזות ארית. יחד עם זאת, רבים מן הקשרים מצאו את מותם בדרכים. הקשרים שימשו מקור מידע והכוונה לפעילות. לאחר תחילת הפתרון הסופי הביאו הקשרים למערבה של פולין את הידיעות על הרציחות ההמוניות. הקשרים אף חיפשו דרכי מילוט מפולין הכבושה כאשר בראש עמדה השאיפה להגיע לארץ ישראל. </w:t>
      </w:r>
      <w:r w:rsidRPr="00985312">
        <w:rPr>
          <w:rFonts w:ascii="David" w:hAnsi="David" w:cs="David"/>
          <w:rtl/>
        </w:rPr>
        <w:br/>
        <w:t xml:space="preserve">* </w:t>
      </w:r>
      <w:r w:rsidRPr="00985312">
        <w:rPr>
          <w:rFonts w:ascii="David" w:hAnsi="David" w:cs="David"/>
          <w:u w:val="single"/>
          <w:rtl/>
        </w:rPr>
        <w:t>פרסום עיתונות מחתרתית</w:t>
      </w:r>
      <w:r w:rsidRPr="00985312">
        <w:rPr>
          <w:rFonts w:ascii="David" w:hAnsi="David" w:cs="David"/>
          <w:rtl/>
        </w:rPr>
        <w:t xml:space="preserve">- על אף האיסור על היהודים לקבל כל מידע מן החוץ (עיתונות/רדיו) החלה להופיע עיתונות מחתרתית בגטו ורשה במרץ 1940 וכמעט כל תנועות הנוער הוציאו עיתונות מעין זאת. העיתונים הופצו בקרב אוכלוסיית הגטו בזהירות. תנועת בית"ר הוציאה בגטו ורשה שני עיתונים (המדינה ומגן דוד). הם הודפסו על נייר העתקה דק שיהא קל להסתירם. העיתונים אף נשלחו לגטאות אחרים. בעיתונות זאת הופיע מידע על המתרחש בפולין בעולם, דיווח על מצב היהודים בגטאות, הועלו נושאים שונים הקשורים לחיי היהודים בגטו. הופיע גם חומר הסברה לגבי הפעילות הציונית וכן מידע מארץ ישראל. עם תחילת השילוחים למחנות ההשמדה הופסקה הופעת העיתונים לזמן מה ואחר כך התחדשה בהיקף מוגבל. לאחר תחילת השילוחים הועברה האינפורמציה לגבי מהותם האמיתית של השילוחים ואף קריאה למרד אקטיבי. </w:t>
      </w:r>
    </w:p>
    <w:p w:rsidR="00985312" w:rsidRPr="00985312" w:rsidRDefault="00985312" w:rsidP="00985312">
      <w:pPr>
        <w:rPr>
          <w:rFonts w:ascii="David" w:hAnsi="David" w:cs="David"/>
          <w:sz w:val="23"/>
          <w:szCs w:val="23"/>
          <w:rtl/>
        </w:rPr>
      </w:pPr>
      <w:r w:rsidRPr="00985312">
        <w:rPr>
          <w:rFonts w:ascii="David" w:hAnsi="David" w:cs="David"/>
          <w:rtl/>
        </w:rPr>
        <w:t xml:space="preserve">לרוב, מתחו חברי תנועות הנוער </w:t>
      </w:r>
      <w:r w:rsidRPr="00985312">
        <w:rPr>
          <w:rFonts w:ascii="David" w:hAnsi="David" w:cs="David"/>
          <w:u w:val="single"/>
          <w:rtl/>
        </w:rPr>
        <w:t>ביקורת</w:t>
      </w:r>
      <w:r w:rsidRPr="00985312">
        <w:rPr>
          <w:rFonts w:ascii="David" w:hAnsi="David" w:cs="David"/>
          <w:rtl/>
        </w:rPr>
        <w:t xml:space="preserve"> על מדיניות היודנראט, בעיקר מבחינה חברתית, שכתוצאה מכך, לדעתם, נפגעה האוכלוסייה החלשה בגטו. אם בעבר פעלו תנועות הנוער הציוניות להכשרת חניכיהם לקראת עלייה לארץ ישראל, הרי שכעת פעלו בגטו </w:t>
      </w:r>
      <w:r w:rsidRPr="00985312">
        <w:rPr>
          <w:rFonts w:ascii="David" w:hAnsi="David" w:cs="David"/>
          <w:u w:val="single"/>
          <w:rtl/>
        </w:rPr>
        <w:t>לטובת כלל הציבור</w:t>
      </w:r>
      <w:r w:rsidRPr="00985312">
        <w:rPr>
          <w:rFonts w:ascii="David" w:hAnsi="David" w:cs="David"/>
          <w:rtl/>
        </w:rPr>
        <w:t>. חברי תנועות הנוער היו צעירים, משוחררים מנטל האחריות למשפחה, שהעזו לבקר ולתור אחר פתרונות, גם אם הם קיצוניים, למצבם הקשה של היהודים בגטו</w:t>
      </w:r>
      <w:r w:rsidRPr="00985312">
        <w:rPr>
          <w:rFonts w:ascii="David" w:hAnsi="David" w:cs="David"/>
          <w:sz w:val="23"/>
          <w:szCs w:val="23"/>
          <w:rtl/>
        </w:rPr>
        <w:t xml:space="preserve">. </w:t>
      </w:r>
    </w:p>
    <w:p w:rsidR="00985312" w:rsidRPr="00985312" w:rsidRDefault="00985312" w:rsidP="00985312">
      <w:pPr>
        <w:ind w:left="-58"/>
        <w:rPr>
          <w:rFonts w:ascii="David" w:hAnsi="David" w:cs="David"/>
          <w:rtl/>
        </w:rPr>
      </w:pPr>
      <w:r w:rsidRPr="00985312">
        <w:rPr>
          <w:rFonts w:ascii="David" w:hAnsi="David" w:cs="David"/>
          <w:u w:val="single"/>
          <w:rtl/>
        </w:rPr>
        <w:t>לסיכום</w:t>
      </w:r>
      <w:r w:rsidRPr="00985312">
        <w:rPr>
          <w:rFonts w:ascii="David" w:hAnsi="David" w:cs="David"/>
          <w:rtl/>
        </w:rPr>
        <w:t>, עד תחילת הפתרון הסופי המשימה העיקרית של תנועות הנוער לא הייתה בתחום ההתקוממות. היה זה מאבק לקיום יומיומי, יחד עם זאת, הודגשה החובה לשמור על עולמם הרוחני ואידיאולוגי של הצעירים. ההתארגנות היהודית הביאה לירידה משמעותית בתמותה מרעב ומגיפות. אך דווקא כשמצאו דרך לשרוד, החלו האקציות- השילוחים למחנות המוות. או אז, ינקטו הצעירים בגטו בדרך האקטיבית במרד גלוי. יחד עם זאת, חברי תנועות הנוער אשר נותרו בחיים לאחר המלחמה, הביעו חרטה על כך שלא החלו בהכנות למרד מזוין מיד עם פרוץ המלחמה.</w:t>
      </w:r>
    </w:p>
    <w:p w:rsidR="00985312" w:rsidRPr="00985312" w:rsidRDefault="00985312" w:rsidP="00985312">
      <w:pPr>
        <w:ind w:left="-58"/>
        <w:rPr>
          <w:rFonts w:ascii="David" w:hAnsi="David" w:cs="David"/>
          <w:sz w:val="23"/>
          <w:szCs w:val="23"/>
          <w:rtl/>
        </w:rPr>
      </w:pPr>
      <w:r w:rsidRPr="00985312">
        <w:rPr>
          <w:rFonts w:ascii="David" w:hAnsi="David" w:cs="David"/>
          <w:rtl/>
        </w:rPr>
        <w:t>כך טען יצחק צוקרמן בשנת 1946:"... לו הייתי יכול להחזיר את גלגל ההיסטוריה אחורנית לשנת 1939, הייתי אומר מרד מיד. כי היה לנו הרבה יותר זקיפות קומה, הרבה יותר הרגשה אנושית, והיה בליבנו הרבה יותר מרץ, כי היה לנו אז הרבה יותר נשק...".</w:t>
      </w:r>
    </w:p>
    <w:p w:rsidR="00985312" w:rsidRDefault="00985312" w:rsidP="00985312">
      <w:pPr>
        <w:ind w:left="-58"/>
        <w:rPr>
          <w:rFonts w:ascii="David" w:hAnsi="David" w:cs="David"/>
          <w:rtl/>
        </w:rPr>
      </w:pPr>
    </w:p>
    <w:p w:rsidR="00985312" w:rsidRDefault="00985312" w:rsidP="00985312">
      <w:pPr>
        <w:ind w:left="-58"/>
        <w:rPr>
          <w:rFonts w:ascii="David" w:hAnsi="David" w:cs="David"/>
          <w:rtl/>
        </w:rPr>
      </w:pPr>
    </w:p>
    <w:p w:rsidR="00985312" w:rsidRDefault="00985312" w:rsidP="00985312">
      <w:pPr>
        <w:ind w:left="-58"/>
        <w:rPr>
          <w:rFonts w:ascii="David" w:hAnsi="David" w:cs="David"/>
          <w:rtl/>
        </w:rPr>
      </w:pPr>
    </w:p>
    <w:p w:rsidR="00985312" w:rsidRDefault="00985312" w:rsidP="00985312">
      <w:pPr>
        <w:ind w:left="-58"/>
        <w:rPr>
          <w:rFonts w:ascii="David" w:hAnsi="David" w:cs="David"/>
          <w:rtl/>
        </w:rPr>
      </w:pPr>
    </w:p>
    <w:p w:rsidR="00985312" w:rsidRPr="00985312" w:rsidRDefault="00985312" w:rsidP="00985312">
      <w:pPr>
        <w:ind w:left="-58"/>
        <w:rPr>
          <w:rFonts w:ascii="David" w:hAnsi="David" w:cs="David"/>
          <w:rtl/>
        </w:rPr>
      </w:pPr>
      <w:r w:rsidRPr="00985312">
        <w:rPr>
          <w:rFonts w:ascii="David" w:hAnsi="David" w:cs="David"/>
          <w:b/>
          <w:bCs/>
          <w:sz w:val="32"/>
          <w:szCs w:val="32"/>
          <w:u w:val="single"/>
          <w:rtl/>
        </w:rPr>
        <w:lastRenderedPageBreak/>
        <w:t>כיצד ביצעו היודנראטים את התפקידים והגזרות שנכפו עליהם, ודרך ניהולם את הגטו:</w:t>
      </w:r>
      <w:r w:rsidRPr="00985312">
        <w:rPr>
          <w:rFonts w:ascii="David" w:hAnsi="David" w:cs="David"/>
          <w:rtl/>
        </w:rPr>
        <w:br/>
      </w:r>
      <w:r w:rsidRPr="00985312">
        <w:rPr>
          <w:rFonts w:ascii="David" w:hAnsi="David" w:cs="David"/>
          <w:b/>
          <w:bCs/>
          <w:u w:val="single"/>
          <w:rtl/>
        </w:rPr>
        <w:t>תפקידי היודנראט מול הגרמנים – בפקודה!:</w:t>
      </w:r>
      <w:r w:rsidRPr="00985312">
        <w:rPr>
          <w:rFonts w:ascii="David" w:hAnsi="David" w:cs="David"/>
          <w:u w:val="single"/>
          <w:rtl/>
        </w:rPr>
        <w:br/>
      </w:r>
      <w:r w:rsidRPr="00985312">
        <w:rPr>
          <w:rFonts w:ascii="David" w:hAnsi="David" w:cs="David"/>
          <w:rtl/>
        </w:rPr>
        <w:t>היודנראט חויב למלא ולבצע את הוראות הגרמנים, שהלכו והחמירו בהתמדה. ליודנראט הייתה אחריות כוללת ומחויבות כוללת, שלא הוגדרה מראש.</w:t>
      </w:r>
      <w:r w:rsidRPr="00985312">
        <w:rPr>
          <w:rFonts w:ascii="David" w:hAnsi="David" w:cs="David"/>
          <w:sz w:val="23"/>
          <w:szCs w:val="23"/>
          <w:rtl/>
        </w:rPr>
        <w:br/>
      </w:r>
      <w:r w:rsidRPr="00985312">
        <w:rPr>
          <w:rFonts w:ascii="David" w:hAnsi="David" w:cs="David"/>
          <w:rtl/>
        </w:rPr>
        <w:t xml:space="preserve">* </w:t>
      </w:r>
      <w:r w:rsidRPr="00985312">
        <w:rPr>
          <w:rFonts w:ascii="David" w:hAnsi="David" w:cs="David"/>
          <w:u w:val="single"/>
          <w:rtl/>
        </w:rPr>
        <w:t>ריכוז והעברת היהודים ומציאת מקומות מגורים ליהודי הכפרים והעיירות בגטו</w:t>
      </w:r>
      <w:r w:rsidRPr="00985312">
        <w:rPr>
          <w:rFonts w:ascii="David" w:hAnsi="David" w:cs="David"/>
          <w:rtl/>
        </w:rPr>
        <w:t xml:space="preserve"> – היודנראט היה אחראי על העברת היהודים לגטו וריכוזם בצורה מסודרת. היודנראט דאג למציאת מקומות מגורים לאלפי המשפחות שנדחסו אל תוך הגטו. </w:t>
      </w:r>
      <w:r w:rsidRPr="00985312">
        <w:rPr>
          <w:rFonts w:ascii="David" w:hAnsi="David" w:cs="David"/>
          <w:rtl/>
        </w:rPr>
        <w:br/>
        <w:t xml:space="preserve">* </w:t>
      </w:r>
      <w:r w:rsidRPr="00985312">
        <w:rPr>
          <w:rFonts w:ascii="David" w:hAnsi="David" w:cs="David"/>
          <w:u w:val="single"/>
          <w:rtl/>
        </w:rPr>
        <w:t>רישום תושבי הגטו ועריכת מפקדים לשם חלוקת מזון, מעקב, שליחה למחנות כפייה</w:t>
      </w:r>
      <w:r w:rsidRPr="00985312">
        <w:rPr>
          <w:rFonts w:ascii="David" w:hAnsi="David" w:cs="David"/>
          <w:rtl/>
        </w:rPr>
        <w:t xml:space="preserve"> – רישום האוכלוסין נעשה לפי קריטריונים של מין, גיל, מקצוע וקריטריונים מוכתבים נוספים. המטרה הייתה ארגון הגטו ועדכון הגרמנים.</w:t>
      </w:r>
      <w:r w:rsidRPr="00985312">
        <w:rPr>
          <w:rFonts w:ascii="David" w:hAnsi="David" w:cs="David"/>
          <w:rtl/>
        </w:rPr>
        <w:br/>
        <w:t xml:space="preserve">* </w:t>
      </w:r>
      <w:r w:rsidRPr="00985312">
        <w:rPr>
          <w:rFonts w:ascii="David" w:hAnsi="David" w:cs="David"/>
          <w:u w:val="single"/>
          <w:rtl/>
        </w:rPr>
        <w:t>סיוע בהחרמת רכוש, תשלומי ביצוע קנסות ויישום גזרות שונות והקפדה על נהלים</w:t>
      </w:r>
      <w:r w:rsidRPr="00985312">
        <w:rPr>
          <w:rFonts w:ascii="David" w:hAnsi="David" w:cs="David"/>
          <w:rtl/>
        </w:rPr>
        <w:t xml:space="preserve"> – כמו הקפדה על ענידת הטלאי הצהוב או גילוי רכוש מוסתר.</w:t>
      </w:r>
      <w:r w:rsidRPr="00985312">
        <w:rPr>
          <w:rFonts w:ascii="David" w:hAnsi="David" w:cs="David"/>
          <w:rtl/>
        </w:rPr>
        <w:br/>
        <w:t xml:space="preserve">* </w:t>
      </w:r>
      <w:r w:rsidRPr="00985312">
        <w:rPr>
          <w:rFonts w:ascii="David" w:hAnsi="David" w:cs="David"/>
          <w:u w:val="single"/>
          <w:rtl/>
        </w:rPr>
        <w:t>דאגה להיגיינה בגטו – תברואה ובריאות</w:t>
      </w:r>
      <w:r w:rsidRPr="00985312">
        <w:rPr>
          <w:rFonts w:ascii="David" w:hAnsi="David" w:cs="David"/>
          <w:rtl/>
        </w:rPr>
        <w:t xml:space="preserve"> – למרות שמטרת הנאצים הייתה ליצור בגטו תמותה טבעית באמצעות הרעבה וצפיפות (אמצעי הכחדה עקיף), הם דרשו מהיודנראט למנוע זיהומים ומחלות ולשמור על רמת בריאות ותברואה סבירים.</w:t>
      </w:r>
      <w:r w:rsidRPr="00985312">
        <w:rPr>
          <w:rFonts w:ascii="David" w:hAnsi="David" w:cs="David"/>
          <w:rtl/>
        </w:rPr>
        <w:br/>
        <w:t xml:space="preserve">* </w:t>
      </w:r>
      <w:r w:rsidRPr="00985312">
        <w:rPr>
          <w:rFonts w:ascii="David" w:hAnsi="David" w:cs="David"/>
          <w:u w:val="single"/>
          <w:rtl/>
        </w:rPr>
        <w:t>ארגון ואיסוף היהודים לגירושים</w:t>
      </w:r>
      <w:r w:rsidRPr="00985312">
        <w:rPr>
          <w:rFonts w:ascii="David" w:hAnsi="David" w:cs="David"/>
          <w:rtl/>
        </w:rPr>
        <w:t xml:space="preserve"> – עם תחילת ה"פתרון הסופי", ב – 1942 היה ממונה היודנראט על הכנת הטרנספורטים – המשלוחים למחנה ההשמדה. היה זה התפקיד הבעייתי והכאוב ביותר שהוטל על היודנראט: ההחלטה מי ימות ראשון. הם נאלצו לאסוף אנשים מהבתים, החצרות ומקומות המחבוא ולרכזם בנקודות האיסוף, לעיתים תוך שימוש במשטרה היהודית.</w:t>
      </w:r>
      <w:r w:rsidRPr="00985312">
        <w:rPr>
          <w:rFonts w:ascii="David" w:hAnsi="David" w:cs="David"/>
          <w:rtl/>
        </w:rPr>
        <w:br/>
      </w:r>
      <w:r w:rsidRPr="00985312">
        <w:rPr>
          <w:rFonts w:ascii="David" w:hAnsi="David" w:cs="David"/>
          <w:b/>
          <w:bCs/>
          <w:u w:val="single"/>
          <w:rtl/>
        </w:rPr>
        <w:t>תפקידי היודנראט מול הקהילה – בהתנדבות:</w:t>
      </w:r>
      <w:r w:rsidRPr="00985312">
        <w:rPr>
          <w:rFonts w:ascii="David" w:hAnsi="David" w:cs="David"/>
          <w:b/>
          <w:bCs/>
          <w:u w:val="single"/>
          <w:rtl/>
        </w:rPr>
        <w:br/>
      </w:r>
      <w:r w:rsidRPr="00985312">
        <w:rPr>
          <w:rFonts w:ascii="David" w:hAnsi="David" w:cs="David"/>
          <w:rtl/>
        </w:rPr>
        <w:t>מדובר בתפקידים שלקחו על עצמם היודנראט מתוך אחריות מוסרית. התפקידים נבעו מצרכי הקיום של הציבור היהודי בגטו, מתוך "קידוש החיים" והצורך לשמר את החברה היהודית כחברה אנושית:</w:t>
      </w:r>
      <w:r w:rsidRPr="00985312">
        <w:rPr>
          <w:rFonts w:ascii="David" w:hAnsi="David" w:cs="David"/>
          <w:rtl/>
        </w:rPr>
        <w:br/>
        <w:t xml:space="preserve">* </w:t>
      </w:r>
      <w:r w:rsidRPr="00985312">
        <w:rPr>
          <w:rFonts w:ascii="David" w:hAnsi="David" w:cs="David"/>
          <w:u w:val="single"/>
          <w:rtl/>
        </w:rPr>
        <w:t>אספקת מזון</w:t>
      </w:r>
      <w:r w:rsidRPr="00985312">
        <w:rPr>
          <w:rFonts w:ascii="David" w:hAnsi="David" w:cs="David"/>
          <w:rtl/>
        </w:rPr>
        <w:t xml:space="preserve"> – בגטו הייתה מצוקת רעב קשה ביותר, הגרמנים אמנם סיפקו מזון לגטו אך בכמויות מזעריות, לכן עסק היודנראט במציאת דרכים בהבאת מזון וחלוקתו באופן שווה בין המשפחות. למשל: גידול ירקות ליד הבתים, בגנים ציבוריים, העלמת עין ממבריחי מזון, הקמת מטבחים לעניים, טחנות קמח ומאפייה והפעלת תעשייה במטרה למכור את התוצרת עבור מזון. בגטו וילנה יצרו קמח ועמילן מקליפות תפו"א יבשות וכדו'.</w:t>
      </w:r>
      <w:r w:rsidRPr="00985312">
        <w:rPr>
          <w:rFonts w:ascii="David" w:hAnsi="David" w:cs="David"/>
          <w:rtl/>
        </w:rPr>
        <w:br/>
        <w:t xml:space="preserve">* </w:t>
      </w:r>
      <w:r w:rsidRPr="00985312">
        <w:rPr>
          <w:rFonts w:ascii="David" w:hAnsi="David" w:cs="David"/>
          <w:u w:val="single"/>
          <w:rtl/>
        </w:rPr>
        <w:t>עבודות ותעשייה</w:t>
      </w:r>
      <w:r w:rsidRPr="00985312">
        <w:rPr>
          <w:rFonts w:ascii="David" w:hAnsi="David" w:cs="David"/>
          <w:rtl/>
        </w:rPr>
        <w:t xml:space="preserve"> – היודנראט היה מעוניין להעסיק את יהודי הגטו בעבודות תעשייה, בעיקר בגטאות הגדולים. הסיבות לכך: הצלת הגטו באמצעות עבודה – להראות את יעילותו של הגטו, הרצון "לקדש את החיים" לשמור על אורח חיים יהודי יצרני ובכך חשבו שיאריכו את משך קיומו של הגטו. מקור יציבות הגטו – למנוע אבטלה ומקור הכנסה חשוב ליודנראט. בעיקר בתקופת הגירושים רבים הסתערו על בתי המלאכה כדי להשיג "פיתקה" המוכיחה את נחיצותם בגטו ומונעת את גירושם.</w:t>
      </w:r>
      <w:r w:rsidRPr="00985312">
        <w:rPr>
          <w:rFonts w:ascii="David" w:hAnsi="David" w:cs="David"/>
          <w:rtl/>
        </w:rPr>
        <w:br/>
        <w:t xml:space="preserve">* </w:t>
      </w:r>
      <w:r w:rsidRPr="00985312">
        <w:rPr>
          <w:rFonts w:ascii="David" w:hAnsi="David" w:cs="David"/>
          <w:u w:val="single"/>
          <w:rtl/>
        </w:rPr>
        <w:t>הגינה ובריאות</w:t>
      </w:r>
      <w:r w:rsidRPr="00985312">
        <w:rPr>
          <w:rFonts w:ascii="David" w:hAnsi="David" w:cs="David"/>
          <w:rtl/>
        </w:rPr>
        <w:t xml:space="preserve"> – על אף המחסור הקשה ניסה היודנראט ככל יכולתו. הוא הקים שירותי בריאות, מעבדות, יחידות חיטוי, מרפאות לילדים, לאמהות הרות, בתי מרקחת, טיפול שיניים. בגטו לודז' למשל, היו חמישה בתי חולים עם 3000 מיטות.</w:t>
      </w:r>
      <w:r w:rsidRPr="00985312">
        <w:rPr>
          <w:rFonts w:ascii="David" w:hAnsi="David" w:cs="David"/>
          <w:rtl/>
        </w:rPr>
        <w:br/>
        <w:t xml:space="preserve">* </w:t>
      </w:r>
      <w:r w:rsidRPr="00985312">
        <w:rPr>
          <w:rFonts w:ascii="David" w:hAnsi="David" w:cs="David"/>
          <w:u w:val="single"/>
          <w:rtl/>
        </w:rPr>
        <w:t>חינוך ותרבות</w:t>
      </w:r>
      <w:r w:rsidRPr="00985312">
        <w:rPr>
          <w:rFonts w:ascii="David" w:hAnsi="David" w:cs="David"/>
          <w:rtl/>
        </w:rPr>
        <w:t xml:space="preserve"> – הם פתחו בתי ספר, גנים והכשירו מורים. את החינוך העל יסודי קיימו בסתר, כי נאסר ע"י הנאצים. הם מימנו משכורות מורים, פתחו קורסים להכשרה מקצועית ועודדו פעולות תרבות: תיאטראות, הרצאות, ספריות, תזמורות, תערוכות, ספרות, שירה, ציור ופיסול.</w:t>
      </w:r>
      <w:r w:rsidRPr="00985312">
        <w:rPr>
          <w:rFonts w:ascii="David" w:hAnsi="David" w:cs="David"/>
          <w:rtl/>
        </w:rPr>
        <w:br/>
        <w:t xml:space="preserve">* </w:t>
      </w:r>
      <w:r w:rsidRPr="00985312">
        <w:rPr>
          <w:rFonts w:ascii="David" w:hAnsi="David" w:cs="David"/>
          <w:u w:val="single"/>
          <w:rtl/>
        </w:rPr>
        <w:t>שמירה על הסדר והחוק</w:t>
      </w:r>
      <w:r w:rsidRPr="00985312">
        <w:rPr>
          <w:rFonts w:ascii="David" w:hAnsi="David" w:cs="David"/>
          <w:rtl/>
        </w:rPr>
        <w:t xml:space="preserve"> – הקימו בגטו בתי משפט, בתי סוהר ונעזרו באנשי המשטרה היהודית לניהול "חיים נורמאליים" בגטו, להגן על היושבים מפני פושעים, לכוון את התנועה ועוד.</w:t>
      </w:r>
      <w:r w:rsidRPr="00985312">
        <w:rPr>
          <w:rFonts w:ascii="David" w:hAnsi="David" w:cs="David"/>
          <w:rtl/>
        </w:rPr>
        <w:br/>
        <w:t xml:space="preserve">* </w:t>
      </w:r>
      <w:r w:rsidRPr="00985312">
        <w:rPr>
          <w:rFonts w:ascii="David" w:hAnsi="David" w:cs="David"/>
          <w:u w:val="single"/>
          <w:rtl/>
        </w:rPr>
        <w:t>עזרה וסעד לנזקקים</w:t>
      </w:r>
      <w:r w:rsidRPr="00985312">
        <w:rPr>
          <w:rFonts w:ascii="David" w:hAnsi="David" w:cs="David"/>
          <w:rtl/>
        </w:rPr>
        <w:t>.</w:t>
      </w:r>
      <w:r w:rsidRPr="00985312">
        <w:rPr>
          <w:rFonts w:ascii="David" w:hAnsi="David" w:cs="David"/>
          <w:u w:val="single"/>
          <w:rtl/>
        </w:rPr>
        <w:br/>
        <w:t>-</w:t>
      </w:r>
      <w:r w:rsidRPr="00985312">
        <w:rPr>
          <w:rFonts w:ascii="David" w:hAnsi="David" w:cs="David"/>
          <w:b/>
          <w:bCs/>
          <w:u w:val="single"/>
          <w:rtl/>
        </w:rPr>
        <w:t>הקשיים והלבטים שעמדו בפני חברי היודנראט במילוי תפקידם ואופן התמודדותם</w:t>
      </w:r>
      <w:r w:rsidRPr="00985312">
        <w:rPr>
          <w:rFonts w:ascii="David" w:hAnsi="David" w:cs="David"/>
          <w:u w:val="single"/>
          <w:rtl/>
        </w:rPr>
        <w:t>:</w:t>
      </w:r>
      <w:r w:rsidRPr="00985312">
        <w:rPr>
          <w:rFonts w:ascii="David" w:hAnsi="David" w:cs="David"/>
          <w:u w:val="single"/>
          <w:rtl/>
        </w:rPr>
        <w:br/>
      </w:r>
      <w:r w:rsidRPr="00985312">
        <w:rPr>
          <w:rFonts w:ascii="David" w:hAnsi="David" w:cs="David"/>
          <w:rtl/>
        </w:rPr>
        <w:t xml:space="preserve">* </w:t>
      </w:r>
      <w:r w:rsidRPr="00985312">
        <w:rPr>
          <w:rFonts w:ascii="David" w:hAnsi="David" w:cs="David"/>
          <w:u w:val="single"/>
          <w:rtl/>
        </w:rPr>
        <w:t>הדילמות עד לביצוע ה"פתרון הסופי" – מכיבוש פולין 1939 עד יוני 1941</w:t>
      </w:r>
      <w:r w:rsidRPr="00985312">
        <w:rPr>
          <w:rFonts w:ascii="David" w:hAnsi="David" w:cs="David"/>
          <w:u w:val="single"/>
          <w:rtl/>
        </w:rPr>
        <w:br/>
      </w:r>
      <w:r w:rsidRPr="00985312">
        <w:rPr>
          <w:rFonts w:ascii="David" w:hAnsi="David" w:cs="David"/>
          <w:rtl/>
        </w:rPr>
        <w:t>בתקופה הראשונה 1939 – 1941 הייתה ליודנראטים האפשרות לנהל ולארגן את הקיום של היהודים תחת המשטר החדש. בתקופה זו התלבטו היודנראט בבעיות הבאות:</w:t>
      </w:r>
      <w:r w:rsidRPr="00985312">
        <w:rPr>
          <w:rFonts w:ascii="David" w:hAnsi="David" w:cs="David"/>
          <w:rtl/>
        </w:rPr>
        <w:br/>
        <w:t xml:space="preserve">* </w:t>
      </w:r>
      <w:r w:rsidRPr="00985312">
        <w:rPr>
          <w:rFonts w:ascii="David" w:hAnsi="David" w:cs="David"/>
          <w:u w:val="single"/>
          <w:rtl/>
        </w:rPr>
        <w:t>מציאת איזון בין חובת הציות לגרמנים לבין טובת הגטו.</w:t>
      </w:r>
      <w:r w:rsidRPr="00985312">
        <w:rPr>
          <w:rFonts w:ascii="David" w:hAnsi="David" w:cs="David"/>
          <w:rtl/>
        </w:rPr>
        <w:t xml:space="preserve"> – הקושי העיקרי היה לא אם למלא את הפקודות, אלא כיצד למלא אותן. האם לציית ולעשות כפי שנאמר לטובת הגטו במטרה לנהל חיים סדירים כבעבר ולמנוע מעורבות יתר של הגרמנים בגטו או לחרוג מעט ולהעלים עין. היו ראשי יודנראט שצייתו מפחד מהגרמנים ומפחד שיפגעו בגטו עצמו ונראו בפני היהודים כמשתפי פעולה, והיו שעזרו לתושבי הגטו ואף סיכנו את חייהם.</w:t>
      </w:r>
      <w:r w:rsidRPr="00985312">
        <w:rPr>
          <w:rFonts w:ascii="David" w:hAnsi="David" w:cs="David"/>
          <w:rtl/>
        </w:rPr>
        <w:br/>
        <w:t xml:space="preserve">* </w:t>
      </w:r>
      <w:r w:rsidRPr="00985312">
        <w:rPr>
          <w:rFonts w:ascii="David" w:hAnsi="David" w:cs="David"/>
          <w:u w:val="single"/>
          <w:rtl/>
        </w:rPr>
        <w:t>כיצד להתמודד עם יחס הציבור היהודי ששנא ובז להם</w:t>
      </w:r>
      <w:r w:rsidRPr="00985312">
        <w:rPr>
          <w:rFonts w:ascii="David" w:hAnsi="David" w:cs="David"/>
          <w:rtl/>
        </w:rPr>
        <w:t xml:space="preserve"> – יחס זה נבע הן משיתוף הפעולה של היודנראט עם הוראות הנאצים והן משנאת ה"משטרה היהודית" שזוהתה עם היודנראט והן בגלל אורח החיים הראוותני וזכויות היתר שנטלו לעצמם אחדים מהיודנראט. בעיקר נבעה השנאה מחלוקת מזון לא הוגנת, מחוסר השוויון החברתי וחוסר הצדק הכלכלי בגטו, מאמצעי הכפייה ותשלומי המיסים.</w:t>
      </w:r>
    </w:p>
    <w:p w:rsidR="00985312" w:rsidRPr="00985312" w:rsidRDefault="00985312" w:rsidP="00985312">
      <w:pPr>
        <w:jc w:val="center"/>
        <w:rPr>
          <w:rFonts w:ascii="David" w:hAnsi="David" w:cs="David"/>
          <w:b/>
          <w:bCs/>
          <w:sz w:val="48"/>
          <w:szCs w:val="48"/>
          <w:u w:val="single"/>
          <w:rtl/>
        </w:rPr>
      </w:pPr>
      <w:r w:rsidRPr="00985312">
        <w:rPr>
          <w:rFonts w:ascii="David" w:hAnsi="David" w:cs="David"/>
          <w:b/>
          <w:bCs/>
          <w:sz w:val="48"/>
          <w:szCs w:val="48"/>
          <w:u w:val="single"/>
          <w:rtl/>
        </w:rPr>
        <w:lastRenderedPageBreak/>
        <w:t>הקשר בין תחילת ההרג ההמוני למלחמה בברה"מ</w:t>
      </w:r>
    </w:p>
    <w:p w:rsidR="00985312" w:rsidRPr="00985312" w:rsidRDefault="00985312" w:rsidP="00985312">
      <w:pPr>
        <w:rPr>
          <w:rFonts w:ascii="David" w:hAnsi="David" w:cs="David"/>
          <w:rtl/>
        </w:rPr>
      </w:pPr>
      <w:r w:rsidRPr="00985312">
        <w:rPr>
          <w:rFonts w:ascii="David" w:hAnsi="David" w:cs="David"/>
          <w:rtl/>
        </w:rPr>
        <w:t xml:space="preserve">ב-22/6/41 מפרה גרמניה את הסכם "ריבנטרופ-מולוטוב", ופולשת אל ברית המועצות. הפלישה זוכה לכינוי "מבצע ברברוסה", והצבא הגרמני (הוורמאכט) נכנס בשלושה טורים ומגיע עד 30 ק"מ ממוסקבה. </w:t>
      </w:r>
      <w:r w:rsidRPr="00985312">
        <w:rPr>
          <w:rFonts w:ascii="David" w:hAnsi="David" w:cs="David"/>
          <w:rtl/>
        </w:rPr>
        <w:br/>
        <w:t>כוח בשם "האיינזצגרופן" (עוצבות המבצע של ה</w:t>
      </w:r>
      <w:r w:rsidRPr="00985312">
        <w:rPr>
          <w:rFonts w:ascii="David" w:hAnsi="David" w:cs="David"/>
        </w:rPr>
        <w:t>s.s.</w:t>
      </w:r>
      <w:r w:rsidRPr="00985312">
        <w:rPr>
          <w:rFonts w:ascii="David" w:hAnsi="David" w:cs="David"/>
          <w:rtl/>
        </w:rPr>
        <w:t>) נכנס אל שטחי ברית המועצות לא במטרה לכבוש אלא על מנת "לטהר" את השטחים הללו. לכוח זה יש ארבע יחידות (</w:t>
      </w:r>
      <w:r w:rsidRPr="00985312">
        <w:rPr>
          <w:rFonts w:ascii="David" w:hAnsi="David" w:cs="David"/>
        </w:rPr>
        <w:t>A,B,C,D</w:t>
      </w:r>
      <w:r w:rsidRPr="00985312">
        <w:rPr>
          <w:rFonts w:ascii="David" w:hAnsi="David" w:cs="David"/>
          <w:rtl/>
        </w:rPr>
        <w:t>), כל אחת מהן מונה בין 500 ל-1000 חיילים. כל יחידה כזו מגיעה אל הכפרים והעיירות, מרכזת את היהודים, מוליכה אותם אל היער, שם היהודים חופרים בעצמם בורות או שהבורות נחפרו ע"י התושבים המקומיים מבעוד מועד. החיילים הגרמנים יורים ביהודים וגופותיהם מושלכות אל הבורות. בשיטה זו נרצחו בברית המועצות כ-1,400,000 יהודים. לשיטה זו היו מספר חסרונות: ראשית, שיטה זו הייתה איטית ולא השביעה את רצונם של הגרמנים. שנית, שיטה זו השאירה ראיות של רצח המוני, דבר שהגרמנים רצו להימנע ממנו. שלישית, השיטה הייתה יקרה ובזבזנית שכן השימוש בכדורים בעת מלחמה הוא משאב נדרש. רביעית, שיטה זו גרמה להפרעות נפשיות בקרב החיילים הגרמנים.</w:t>
      </w:r>
      <w:r w:rsidRPr="00985312">
        <w:rPr>
          <w:rFonts w:ascii="David" w:hAnsi="David" w:cs="David"/>
          <w:rtl/>
        </w:rPr>
        <w:br/>
        <w:t xml:space="preserve">אחד המקרים הידועים התרחש ביער שנקרא "באבי יאר" בקייב שבאוקראינה, שם נרצחו 34,000 יהודים במשך יומיים. </w:t>
      </w:r>
      <w:r w:rsidRPr="00985312">
        <w:rPr>
          <w:rFonts w:ascii="David" w:hAnsi="David" w:cs="David"/>
          <w:rtl/>
        </w:rPr>
        <w:br/>
        <w:t>בנוסף, לקראת סוף 1941, התווספה שיטת רצח חדשה שנקראת "משאיות גז". בשיטה זו הוכנסו כ-50 יהודים בכוח אל התא האחורי של המשאית, צינור האגזוז חובר פנימה ולאחר שהיהודים נחנקו, גופותיהם הושלכו אל הבורות. בשיטה זו נרצחו כ-400,000 יהודים.</w:t>
      </w:r>
      <w:r w:rsidRPr="00985312">
        <w:rPr>
          <w:rFonts w:ascii="David" w:hAnsi="David" w:cs="David"/>
          <w:rtl/>
        </w:rPr>
        <w:br/>
      </w:r>
      <w:r w:rsidRPr="00985312">
        <w:rPr>
          <w:rFonts w:ascii="David" w:hAnsi="David" w:cs="David"/>
          <w:rtl/>
        </w:rPr>
        <w:br/>
        <w:t>החל מחודש יוני 41, חלה החמרה במצבם של היהודים, מעתה מדובר במדיניות של רצח ישיר והמוני במספרים גבוהים, דבר שלא התרחש לפני כן. הגורמים לכך שהרצח ההמוני מתחיל בשטחי ברית המועצות והחל מחודש יוני 41 הם:</w:t>
      </w:r>
      <w:r w:rsidRPr="00985312">
        <w:rPr>
          <w:rFonts w:ascii="David" w:hAnsi="David" w:cs="David"/>
          <w:rtl/>
        </w:rPr>
        <w:br/>
        <w:t>- 2,000,000-4,000,000 יהודים: כאשר הגרמנים פולשים אל ברית המועצות, הם נמצאים בתוך מלחמה מול צבא אדיר. הם גם נתקלים בשטחים שבהם יש מספר עצום של יהודים, אין להם זמן להתעסק בהקמת גטאות כפי שנעשה קודם לכן בפולין והם מחליטים לנקוט בפעולה המיידית והיא רצח המוני בבורות ירי.</w:t>
      </w:r>
      <w:r w:rsidRPr="00985312">
        <w:rPr>
          <w:rFonts w:ascii="David" w:hAnsi="David" w:cs="David"/>
          <w:rtl/>
        </w:rPr>
        <w:br/>
        <w:t>- מימוש הסדר החדש וזלזול בעמים הסלאביים : הרצח ההמוני הוצדק שכן על פי עקרון הסדר החדש אירופה צריכה להיות נקייה מיהודים ולכן מתחיל הרצח ההמוני בשטחי ברית המועצות. בנוסף, הנאצים זלזלו בדעת הקהל של העמים הסלאביים השונים שאותם הם כבשו תוך כדי הפלישה לברית המועצות (ליטאים, לטבים, אוקראינים ועוד). הם ידעו שהמעשים שהם נוקטים "בעיתיים" אך הם לא ראו את עצמם צריכים לתת דין וחשבון במקרה שהעמים הסלאביים יתלוננו על מעשים אלו.</w:t>
      </w:r>
      <w:r w:rsidRPr="00985312">
        <w:rPr>
          <w:rFonts w:ascii="David" w:hAnsi="David" w:cs="David"/>
          <w:rtl/>
        </w:rPr>
        <w:br/>
        <w:t>-זיהוי היהודי כקומוניסט/בולשביק : הנאציזם שולל את הרעיון הקומוניסטי אשר רוצה לבטל את המעמדות בעולם וליצור חברה שוויונית, דבר המנוגד לנאציזם שטוען שיש מעמדות בעולם ושהוא צריך לשלוט. הנאצים טענו שמי שעומד מאחורי הרעיון הקומוניסטי הם יהודים, ומכיוון שהיהודים רוצים למנוע את השלטון הנאצי, מוצדק להרוג אותם, כפי שאכן קרה בשטחי ברית המועצות.</w:t>
      </w:r>
    </w:p>
    <w:p w:rsidR="00985312" w:rsidRPr="00985312" w:rsidRDefault="00985312" w:rsidP="00985312">
      <w:pPr>
        <w:rPr>
          <w:rFonts w:ascii="David" w:hAnsi="David" w:cs="David"/>
          <w:rtl/>
        </w:rPr>
      </w:pPr>
    </w:p>
    <w:p w:rsidR="00985312" w:rsidRPr="00985312" w:rsidRDefault="00985312" w:rsidP="00985312">
      <w:pPr>
        <w:jc w:val="center"/>
        <w:rPr>
          <w:rFonts w:ascii="David" w:hAnsi="David" w:cs="David"/>
          <w:b/>
          <w:bCs/>
          <w:sz w:val="32"/>
          <w:szCs w:val="32"/>
          <w:u w:val="single"/>
          <w:rtl/>
        </w:rPr>
      </w:pPr>
      <w:r w:rsidRPr="00985312">
        <w:rPr>
          <w:rFonts w:ascii="David" w:hAnsi="David" w:cs="David"/>
          <w:b/>
          <w:bCs/>
          <w:sz w:val="32"/>
          <w:szCs w:val="32"/>
          <w:u w:val="single"/>
          <w:rtl/>
        </w:rPr>
        <w:t>השלבים בביצוע הפתרון הסופי</w:t>
      </w:r>
    </w:p>
    <w:p w:rsidR="00985312" w:rsidRPr="00985312" w:rsidRDefault="00985312" w:rsidP="00985312">
      <w:pPr>
        <w:rPr>
          <w:rFonts w:ascii="David" w:hAnsi="David" w:cs="David"/>
        </w:rPr>
      </w:pPr>
      <w:r w:rsidRPr="00985312">
        <w:rPr>
          <w:rFonts w:ascii="David" w:hAnsi="David" w:cs="David"/>
          <w:rtl/>
        </w:rPr>
        <w:t>עד חודש יוני 1941 מתרחש רצח עקיף של יהודים, בעיקר בתוך הגטאות אשר הוקמו לא רק בפולין (מתים בשל רעב, מחלות, עבודות כפייה ועוד).</w:t>
      </w:r>
      <w:r w:rsidRPr="00985312">
        <w:rPr>
          <w:rFonts w:ascii="David" w:hAnsi="David" w:cs="David"/>
          <w:rtl/>
        </w:rPr>
        <w:br/>
        <w:t xml:space="preserve">החל מחודש יוני 1941 ועד חודש מאי 1945 מתרחש הרצח ההמוני והישיר של העם היהודי, אשר זכה לכינוי "הפיתרון הסופי". </w:t>
      </w:r>
      <w:r w:rsidRPr="00985312">
        <w:rPr>
          <w:rFonts w:ascii="David" w:hAnsi="David" w:cs="David"/>
          <w:u w:val="single"/>
          <w:rtl/>
        </w:rPr>
        <w:t>לפיתרון הסופי ישנם חמישה שלבים</w:t>
      </w:r>
      <w:r w:rsidRPr="00985312">
        <w:rPr>
          <w:rFonts w:ascii="David" w:hAnsi="David" w:cs="David"/>
          <w:rtl/>
        </w:rPr>
        <w:t>:</w:t>
      </w:r>
      <w:r w:rsidRPr="00985312">
        <w:rPr>
          <w:rFonts w:ascii="David" w:hAnsi="David" w:cs="David"/>
          <w:rtl/>
        </w:rPr>
        <w:br/>
        <w:t>- בורות ירי : (כפי שמפורט בסעיף הקודם).</w:t>
      </w:r>
      <w:r w:rsidRPr="00985312">
        <w:rPr>
          <w:rFonts w:ascii="David" w:hAnsi="David" w:cs="David"/>
          <w:rtl/>
        </w:rPr>
        <w:br/>
        <w:t>- משאיות גז : מחנה ההשמדה הראשון נקרא "חלמנו", שם הוצבו שלוש משאיות גז, כפי שמפורט בסעיף הקודם.</w:t>
      </w:r>
      <w:r w:rsidRPr="00985312">
        <w:rPr>
          <w:rFonts w:ascii="David" w:hAnsi="David" w:cs="David"/>
          <w:rtl/>
        </w:rPr>
        <w:br/>
        <w:t xml:space="preserve">- הקמת מחנות ההשמדה בלזץ, סוביבור וטרבלינקה : שלושת מחנות ההשמדה הללו הוקמו במסגרת "מבצע ריינהארד" (ריינהארד היידריך היה מפקד משטרת הביטחון הגרמנית, סוכנים אנגליים הצליחו להתנקש בחייו, עליו הוטלה המשימה להוציא אל הפועל את הפתרון הסופי ועל כן המבצע נקרא על שמו). במסגרת מבצע זה נרצחו כ-2,000,000 יהודים. המחנה הבולט הוא מחנה טרבלינקה, מחנה קטן שכל ייעודו השמדה עם סלקציה מעטה ובו נרצחו 875,000 יהודים (בחלק מהמחנות נעשה שימוש בחד תחמוצת הפחמן - חיבור של מנוע טנק אל תא שבו היהודים היו ערומים ונחנקו למוות, ובחלק נעשה שימוש בגז ציקלון בי). כשהיהודים הגיעו אל המחנות הם הופרדו, הכשירים הושארו לעבודה, זקנים ילדים וחלשים </w:t>
      </w:r>
      <w:r w:rsidRPr="00985312">
        <w:rPr>
          <w:rFonts w:ascii="David" w:hAnsi="David" w:cs="David"/>
          <w:rtl/>
        </w:rPr>
        <w:lastRenderedPageBreak/>
        <w:t>נשלחו אל חלק אחר במחנה. הגרמנים הטעו אותם, כך למשל טענו שבמחנה יש מגפה, חייבו אותם לספר את ראשם וב"מקלחות" הם נחנקו למוות. יחידה של יהודים אשר הופרדה מיתר היהודים במחנה נקראה "זונדר-קומנדו". הם אלו שפינו את הגופות על גבי עגלות, הכניסו אותם אל תנורי שרפה (קרימטוריום) וכך ליהודים לא נשאר זכר.</w:t>
      </w:r>
      <w:r w:rsidRPr="00985312">
        <w:rPr>
          <w:rFonts w:ascii="David" w:hAnsi="David" w:cs="David"/>
          <w:rtl/>
        </w:rPr>
        <w:br/>
        <w:t>- הקמת המחנות אושביץ-בירקנאו ומיידאנק : במחנה מיידאנק נרצחו כ-80,000 יהודים מתוך 250,000 ובמחנה אושביץ נרצחו כ-1,100,000 יהודים. מחנה זה היה הנורא מכל.</w:t>
      </w:r>
      <w:r w:rsidRPr="00985312">
        <w:rPr>
          <w:rFonts w:ascii="David" w:hAnsi="David" w:cs="David"/>
          <w:rtl/>
        </w:rPr>
        <w:br/>
        <w:t>- צעדות המוות : לקראת סוף 1944 ומתחילת 1945, היה ברור שבנות הברית ינצחו את גרמניה במלחמה. ולמרות זאת, בזמן שכוחות גרמניים עדיין נלחמים, הנאצים מוליכים עשרות אלפי יהודים ממחנות שונים אל עבר גרמניה. במהלך צעדות אלו, רבים מהיהודים מוצאים את מותם שכן הצעדות נעשות ללא ביגוד מתאים לחורף, ללא עצירות, ללא מים, מזון או טיפול רפואי. הועלתה טענה שהמטרה הייתה להעביר את עשרות אלפי היהודים לגרמניה לשם ניצולם ככוח עבודה. טענה זו ככל הנראה איננה נכונה שכן לא היה כל טעם בניצול יהודים אלו במצבם הפיזי והנפשי הירוד. ככל הנראה המטרה הייתה ליישם את האידיאולוגיה הנאצית להתעלל ביהודים ככל האפשר.</w:t>
      </w:r>
      <w:r w:rsidRPr="00985312">
        <w:rPr>
          <w:rFonts w:ascii="David" w:hAnsi="David" w:cs="David"/>
          <w:rtl/>
        </w:rPr>
        <w:br/>
      </w:r>
      <w:r w:rsidRPr="00985312">
        <w:rPr>
          <w:rFonts w:ascii="David" w:hAnsi="David" w:cs="David"/>
          <w:rtl/>
        </w:rPr>
        <w:br/>
      </w:r>
      <w:r w:rsidRPr="00985312">
        <w:rPr>
          <w:rFonts w:ascii="David" w:hAnsi="David" w:cs="David"/>
          <w:u w:val="single"/>
          <w:rtl/>
        </w:rPr>
        <w:t>התובנות/המסקנות שאותם ניתן להסיק משלבי הפתרון הסופי:</w:t>
      </w:r>
      <w:r w:rsidRPr="00985312">
        <w:rPr>
          <w:rFonts w:ascii="David" w:hAnsi="David" w:cs="David"/>
          <w:u w:val="single"/>
          <w:rtl/>
        </w:rPr>
        <w:br/>
      </w:r>
      <w:r w:rsidRPr="00985312">
        <w:rPr>
          <w:rFonts w:ascii="David" w:hAnsi="David" w:cs="David"/>
          <w:rtl/>
        </w:rPr>
        <w:t>- יעילות : ככל שמתקדמים בשלבי הפתרון הסופי, כך השיטה יעילה יותר מבחינה כספית ומהירה יותר.</w:t>
      </w:r>
      <w:r w:rsidRPr="00985312">
        <w:rPr>
          <w:rFonts w:ascii="David" w:hAnsi="David" w:cs="David"/>
          <w:rtl/>
        </w:rPr>
        <w:br/>
        <w:t>- מרצח מקומי לאוניברסאלי : ככל שמתקדמים בשלבי ביצוע הפתרון הסופי, כך הרצח הופך ממקומי (בשטחי ברית המועצות ופולין) לרצח אוניברסאלי ומקיף (יהודים הוסעו על גבי רכבות, בחלקם הם גם שילמו כרטיס על נסיעה זו -מצרפת, הולנד יוון ומקומות נוספות).</w:t>
      </w:r>
      <w:r w:rsidRPr="00985312">
        <w:rPr>
          <w:rFonts w:ascii="David" w:hAnsi="David" w:cs="David"/>
          <w:rtl/>
        </w:rPr>
        <w:br/>
        <w:t>- הרחקה בין רוצח לנרצח : ככל שמתקדמים בביצוע שלבי הפתרון הסופי, כך הרוצח הגרמני מתרחק מין הנרצח היהודי וכך שומר "ניקיון" ו"שפיות". בבורות הירי ובמשאיות הגז רואה הרוצח הגרמני את הנרצח היהודי וזה אף משפיע עליו לרעה. אולם, במחנות ההשמדה, הרוצח הגרמני איננו חלק מתהליך ההשמדה, כל תפקידו הוא במתן הוראות ולחיצה על הכפתור ואלו המפנים את גופות היהודים וששורפים אותן הם היהודים עצמם.</w:t>
      </w:r>
    </w:p>
    <w:p w:rsidR="00985312" w:rsidRPr="00985312" w:rsidRDefault="00985312" w:rsidP="00985312">
      <w:pPr>
        <w:rPr>
          <w:rFonts w:ascii="David" w:hAnsi="David" w:cs="David"/>
          <w:u w:val="single"/>
          <w:rtl/>
        </w:rPr>
      </w:pPr>
    </w:p>
    <w:p w:rsidR="00985312" w:rsidRPr="00985312" w:rsidRDefault="00985312" w:rsidP="00985312">
      <w:pPr>
        <w:rPr>
          <w:rFonts w:ascii="David" w:hAnsi="David" w:cs="David"/>
          <w:rtl/>
        </w:rPr>
      </w:pPr>
      <w:r w:rsidRPr="00985312">
        <w:rPr>
          <w:rFonts w:ascii="David" w:hAnsi="David" w:cs="David"/>
          <w:u w:val="single"/>
          <w:rtl/>
        </w:rPr>
        <w:t>מדוע התקשו היהודים שחיו בגטאות להבין שמדובר במדיניות של השמדה טוטאלית:</w:t>
      </w:r>
      <w:r w:rsidRPr="00985312">
        <w:rPr>
          <w:rFonts w:ascii="David" w:hAnsi="David" w:cs="David"/>
          <w:u w:val="single"/>
          <w:rtl/>
        </w:rPr>
        <w:br/>
      </w:r>
      <w:r w:rsidRPr="00985312">
        <w:rPr>
          <w:rFonts w:ascii="David" w:hAnsi="David" w:cs="David"/>
          <w:rtl/>
        </w:rPr>
        <w:t>החל משנת 1942, הגיעו רכבות אל הגטאות. הנאצים ריכזו את היהודים באזור שנקרא "אומשלגפלץ" (כיכר השילוחים) והם החלו להעלות יהודים על הרכבות אל מחנות ההשמדה. כל גירוש שכזה נקרא "אקציה". למרות שהיעד הסופי של הרכבות היה מחנות ההשמדה, היהודים לא ידעו שזהו היעד, שמדובר בהשמדה טוטאלית והם הלכו בשקט ובסדר מופתי אל הרכבות ומשם להשמדה. הדבר לא הובן כיוון ש:</w:t>
      </w:r>
      <w:r w:rsidRPr="00985312">
        <w:rPr>
          <w:rFonts w:ascii="David" w:hAnsi="David" w:cs="David"/>
          <w:rtl/>
        </w:rPr>
        <w:br/>
        <w:t>- הטעיה : הנאצים רצו שהעלייה אל הרכבות תעשה ללא כל הפרעה, הם רצו להסתיר את היעד ולכן נקטו בסוגים שונים של הטעיות. למשל : הם טענו שהרכבות מיועדות למחנות עבודה חדשים, שם יהיו תנאים טובים יותר והם יקבלו מזון. הם ביקשו שהיהודים ישאירו את המזוודות, יכתבו עליהן את שמם וכתובתם והן יגיעו בהמשך. הם הבטיחו שהיהודים יוכלו לשלוח גלויות אל משפחותיהם המבשרות על הגעתם אל המקום החדש. כאשר הגיעו הרכבות אל מחנות ההשמדה, בכניסה היה צריף של "מכירת כרטיסים", המקום נראה היה כתחנת רכבת רגילה עם עמדה של הצלב האדום. היהודים הסכימו שיספרו את ראשם וללכת למקלחות מתירוצים של מחלות ומגיפות, כל אלו ועוד הסתירו את מטרת המחנה האמיתית עד לרגע האחרון.</w:t>
      </w:r>
      <w:r w:rsidRPr="00985312">
        <w:rPr>
          <w:rFonts w:ascii="David" w:hAnsi="David" w:cs="David"/>
          <w:rtl/>
        </w:rPr>
        <w:br/>
        <w:t>- דבר בלתי נתפש : השמועות על כך שמאות אלפי יהודים נרצחים בשיטות כה אכזריות והמוניות ובידי עם כה תרבותי, נשארו במקומות רבים בגדר שמועות והיהודים הטילו בכך ספק גדול שכן הדבר בלתי נתפש שאכן יקרה.</w:t>
      </w:r>
      <w:r w:rsidRPr="00985312">
        <w:rPr>
          <w:rFonts w:ascii="David" w:hAnsi="David" w:cs="David"/>
          <w:rtl/>
        </w:rPr>
        <w:br/>
        <w:t>- ניתוק של הגטאות : הגטאות היו מבודדים, לא היה ליהודים קשר מה נעשה בגטאות אחרים, כל אלו מנעו מהיהודים לקבל את תמונת המצב האמיתית על המתרחש לעם היהודי.</w:t>
      </w:r>
    </w:p>
    <w:p w:rsidR="00985312" w:rsidRPr="00985312" w:rsidRDefault="00985312" w:rsidP="00985312">
      <w:pPr>
        <w:rPr>
          <w:rFonts w:ascii="David" w:hAnsi="David" w:cs="David"/>
          <w:rtl/>
        </w:rPr>
      </w:pPr>
    </w:p>
    <w:p w:rsidR="00985312" w:rsidRPr="00985312" w:rsidRDefault="00985312" w:rsidP="00985312">
      <w:pPr>
        <w:rPr>
          <w:rFonts w:ascii="David" w:hAnsi="David" w:cs="David"/>
          <w:rtl/>
        </w:rPr>
      </w:pPr>
    </w:p>
    <w:p w:rsidR="00985312" w:rsidRPr="00985312" w:rsidRDefault="00985312" w:rsidP="00985312">
      <w:pPr>
        <w:rPr>
          <w:rFonts w:ascii="David" w:hAnsi="David" w:cs="David"/>
          <w:rtl/>
        </w:rPr>
      </w:pPr>
    </w:p>
    <w:p w:rsidR="00985312" w:rsidRPr="00985312" w:rsidRDefault="00985312" w:rsidP="00985312">
      <w:pPr>
        <w:rPr>
          <w:rFonts w:ascii="David" w:hAnsi="David" w:cs="David"/>
          <w:rtl/>
        </w:rPr>
      </w:pPr>
    </w:p>
    <w:p w:rsidR="00985312" w:rsidRPr="00985312" w:rsidRDefault="00985312" w:rsidP="00985312">
      <w:pPr>
        <w:rPr>
          <w:rFonts w:ascii="David" w:hAnsi="David" w:cs="David"/>
          <w:rtl/>
        </w:rPr>
      </w:pPr>
    </w:p>
    <w:p w:rsidR="00985312" w:rsidRPr="00985312" w:rsidRDefault="00985312" w:rsidP="00985312">
      <w:pPr>
        <w:rPr>
          <w:rFonts w:ascii="David" w:hAnsi="David" w:cs="David"/>
          <w:rtl/>
        </w:rPr>
      </w:pPr>
    </w:p>
    <w:p w:rsidR="00985312" w:rsidRPr="00985312" w:rsidRDefault="00985312" w:rsidP="00985312">
      <w:pPr>
        <w:jc w:val="center"/>
        <w:rPr>
          <w:rFonts w:ascii="David" w:hAnsi="David" w:cs="David"/>
          <w:b/>
          <w:bCs/>
          <w:sz w:val="32"/>
          <w:szCs w:val="32"/>
          <w:u w:val="single"/>
          <w:rtl/>
        </w:rPr>
      </w:pPr>
      <w:r w:rsidRPr="00985312">
        <w:rPr>
          <w:rFonts w:ascii="David" w:hAnsi="David" w:cs="David"/>
          <w:b/>
          <w:bCs/>
          <w:sz w:val="32"/>
          <w:szCs w:val="32"/>
          <w:u w:val="single"/>
          <w:rtl/>
        </w:rPr>
        <w:lastRenderedPageBreak/>
        <w:t>ועידת וואנזה</w:t>
      </w:r>
    </w:p>
    <w:p w:rsidR="00985312" w:rsidRPr="00985312" w:rsidRDefault="00985312" w:rsidP="00985312">
      <w:pPr>
        <w:rPr>
          <w:rFonts w:ascii="David" w:hAnsi="David" w:cs="David"/>
          <w:rtl/>
        </w:rPr>
      </w:pPr>
      <w:r w:rsidRPr="00985312">
        <w:rPr>
          <w:rFonts w:ascii="David" w:hAnsi="David" w:cs="David"/>
          <w:rtl/>
        </w:rPr>
        <w:t xml:space="preserve">ב20/1/1942 מתכנסת וועידה ברחוב וואנזה שבברלין. הרמן גרינג שהיה סגנו של היטלר ומפקד חיל האוויר, מינה את ריינהארד היידריך (מפקד משטרת הביטחון הגרמנית) להיות האחראי על ההוצאה לפועל של הפתרון הסופי - השמדת העם היהודי. </w:t>
      </w:r>
    </w:p>
    <w:p w:rsidR="00985312" w:rsidRPr="00985312" w:rsidRDefault="00985312" w:rsidP="00985312">
      <w:pPr>
        <w:rPr>
          <w:rFonts w:ascii="David" w:hAnsi="David" w:cs="David"/>
          <w:rtl/>
        </w:rPr>
      </w:pPr>
      <w:r w:rsidRPr="00985312">
        <w:rPr>
          <w:rFonts w:ascii="David" w:hAnsi="David" w:cs="David"/>
          <w:rtl/>
        </w:rPr>
        <w:t xml:space="preserve">- </w:t>
      </w:r>
      <w:r w:rsidRPr="00985312">
        <w:rPr>
          <w:rFonts w:ascii="David" w:hAnsi="David" w:cs="David"/>
          <w:u w:val="single"/>
          <w:rtl/>
        </w:rPr>
        <w:t>מטרות הוועידה :</w:t>
      </w:r>
      <w:r w:rsidRPr="00985312">
        <w:rPr>
          <w:rFonts w:ascii="David" w:hAnsi="David" w:cs="David"/>
          <w:rtl/>
        </w:rPr>
        <w:br/>
        <w:t xml:space="preserve">הוועידה </w:t>
      </w:r>
      <w:r w:rsidRPr="00985312">
        <w:rPr>
          <w:rFonts w:ascii="David" w:hAnsi="David" w:cs="David"/>
          <w:u w:val="single"/>
          <w:rtl/>
        </w:rPr>
        <w:t>הסמיכה</w:t>
      </w:r>
      <w:r w:rsidRPr="00985312">
        <w:rPr>
          <w:rFonts w:ascii="David" w:hAnsi="David" w:cs="David"/>
          <w:rtl/>
        </w:rPr>
        <w:t xml:space="preserve"> את היידריך לנהל את כל נושא הפתרון הסופי. בנוסף, ההחלטה על הפתרון הסופי כבר התקבלה ע"י היטלר ומקורביו אך אין לנו על כך תיעוד. כל שנותר הוא להחליט כיצד להוציא אל הפועל את הפתרון הסופי. הוועידה נועדה ליצור </w:t>
      </w:r>
      <w:r w:rsidRPr="00985312">
        <w:rPr>
          <w:rFonts w:ascii="David" w:hAnsi="David" w:cs="David"/>
          <w:u w:val="single"/>
          <w:rtl/>
        </w:rPr>
        <w:t>תיאום ורתימה</w:t>
      </w:r>
      <w:r w:rsidRPr="00985312">
        <w:rPr>
          <w:rFonts w:ascii="David" w:hAnsi="David" w:cs="David"/>
          <w:rtl/>
        </w:rPr>
        <w:t xml:space="preserve"> מצד כל נציגי המשרדים למשימה המרכזית של הרייך - "הפתרון הסופי". בוועידה דנו על הדרכים היעילות לרצח היהודים, על שיתוף פעולה בין הגופים השונים, העברת אחריות ותיאום ביניהם. כמו כן, נקבע </w:t>
      </w:r>
      <w:r w:rsidRPr="00985312">
        <w:rPr>
          <w:rFonts w:ascii="David" w:hAnsi="David" w:cs="David"/>
          <w:u w:val="single"/>
          <w:rtl/>
        </w:rPr>
        <w:t>מי שיפסוק</w:t>
      </w:r>
      <w:r w:rsidRPr="00985312">
        <w:rPr>
          <w:rFonts w:ascii="David" w:hAnsi="David" w:cs="David"/>
          <w:rtl/>
        </w:rPr>
        <w:t xml:space="preserve"> במקרים של חילוקי דעות בין הרשויות שישתתפו בביצוע "הפתרון הסופי".</w:t>
      </w:r>
    </w:p>
    <w:p w:rsidR="00985312" w:rsidRPr="00985312" w:rsidRDefault="00985312" w:rsidP="00985312">
      <w:pPr>
        <w:rPr>
          <w:rFonts w:ascii="David" w:hAnsi="David" w:cs="David"/>
          <w:rtl/>
        </w:rPr>
      </w:pPr>
      <w:r w:rsidRPr="00985312">
        <w:rPr>
          <w:rFonts w:ascii="David" w:hAnsi="David" w:cs="David"/>
          <w:rtl/>
        </w:rPr>
        <w:t xml:space="preserve">- </w:t>
      </w:r>
      <w:r w:rsidRPr="00985312">
        <w:rPr>
          <w:rFonts w:ascii="David" w:hAnsi="David" w:cs="David"/>
          <w:u w:val="single"/>
          <w:rtl/>
        </w:rPr>
        <w:t>נציגי הרשויות שהוזמנו :</w:t>
      </w:r>
      <w:r w:rsidRPr="00985312">
        <w:rPr>
          <w:rFonts w:ascii="David" w:hAnsi="David" w:cs="David"/>
          <w:rtl/>
        </w:rPr>
        <w:br/>
        <w:t xml:space="preserve">מי שהוזמן לוועידה היו 15 אנשים החברים במפלגה הנאצים והם בעלי תפקידי </w:t>
      </w:r>
      <w:r w:rsidRPr="00985312">
        <w:rPr>
          <w:rFonts w:ascii="David" w:hAnsi="David" w:cs="David"/>
          <w:u w:val="single"/>
          <w:rtl/>
        </w:rPr>
        <w:t>ביצוע</w:t>
      </w:r>
      <w:r w:rsidRPr="00985312">
        <w:rPr>
          <w:rFonts w:ascii="David" w:hAnsi="David" w:cs="David"/>
          <w:rtl/>
        </w:rPr>
        <w:t>. לא מדובר במקבלי החלטות ומכאן אנו מבינים שמטרתם היא לבצע את הפתרון הסופי. בין הנציגים שנכחו היו נציגי משרד משפטים, המשרד לענייני גזע, הגנרל-גוברנמן ועוד. בנוסף, 8 מתוך 15 הנוכחים היו בעלי תואר דוקטור. מדובר באנשים שחלקם רופאים וחלקם אנשי מחקר ומשכילים והעובדה שהם עוסקים ברצח של עם מעידה על חוסר ההיגיון שאחז בגרמניה בתקופה זו.</w:t>
      </w:r>
    </w:p>
    <w:p w:rsidR="00985312" w:rsidRPr="00985312" w:rsidRDefault="00985312" w:rsidP="00985312">
      <w:pPr>
        <w:rPr>
          <w:rFonts w:ascii="David" w:hAnsi="David" w:cs="David"/>
          <w:rtl/>
        </w:rPr>
      </w:pPr>
      <w:r w:rsidRPr="00985312">
        <w:rPr>
          <w:rFonts w:ascii="David" w:hAnsi="David" w:cs="David"/>
          <w:rtl/>
        </w:rPr>
        <w:t xml:space="preserve">- </w:t>
      </w:r>
      <w:r w:rsidRPr="00985312">
        <w:rPr>
          <w:rFonts w:ascii="David" w:hAnsi="David" w:cs="David"/>
          <w:u w:val="single"/>
          <w:rtl/>
        </w:rPr>
        <w:t>נימוקים לביסוס הטענה כי ההחלטה על "הפתרון הסופי" התקבלה לפני כינוס ועידת ואנזה:</w:t>
      </w:r>
      <w:r w:rsidRPr="00985312">
        <w:rPr>
          <w:rFonts w:ascii="David" w:hAnsi="David" w:cs="David"/>
          <w:rtl/>
        </w:rPr>
        <w:br/>
        <w:t xml:space="preserve">* רציחות המוניות של יהודים החלו כבר כמה חודשים לפני כינוס הוועיגה, החל מפלישת גרמניה לברית המועצות ביולי 1941 בשיטת בורות ירי. </w:t>
      </w:r>
    </w:p>
    <w:p w:rsidR="00985312" w:rsidRPr="00985312" w:rsidRDefault="00985312" w:rsidP="00985312">
      <w:pPr>
        <w:rPr>
          <w:rFonts w:ascii="David" w:hAnsi="David" w:cs="David"/>
          <w:rtl/>
        </w:rPr>
      </w:pPr>
      <w:r w:rsidRPr="00985312">
        <w:rPr>
          <w:rFonts w:ascii="David" w:hAnsi="David" w:cs="David"/>
          <w:rtl/>
        </w:rPr>
        <w:t xml:space="preserve">* בזמן כינוס הועידה כבר היה מחנה השמדה שפעל (חלמנו-משאיות גז) והיה עוד מחנה בהקמה (בלזץ). </w:t>
      </w:r>
    </w:p>
    <w:p w:rsidR="00985312" w:rsidRPr="00985312" w:rsidRDefault="00985312" w:rsidP="00985312">
      <w:pPr>
        <w:rPr>
          <w:rFonts w:ascii="David" w:hAnsi="David" w:cs="David"/>
          <w:rtl/>
        </w:rPr>
      </w:pPr>
      <w:r w:rsidRPr="00985312">
        <w:rPr>
          <w:rFonts w:ascii="David" w:hAnsi="David" w:cs="David"/>
          <w:rtl/>
        </w:rPr>
        <w:t>* בטבלה שהוצגה בועידת ואנזה מצוין בנוגע לאסטוניה שהיא "נקייה" מיהודים.</w:t>
      </w:r>
    </w:p>
    <w:p w:rsidR="00985312" w:rsidRPr="00985312" w:rsidRDefault="00985312" w:rsidP="00985312">
      <w:pPr>
        <w:rPr>
          <w:rFonts w:ascii="David" w:hAnsi="David" w:cs="David"/>
          <w:rtl/>
        </w:rPr>
      </w:pPr>
      <w:r w:rsidRPr="00985312">
        <w:rPr>
          <w:rFonts w:ascii="David" w:hAnsi="David" w:cs="David"/>
          <w:rtl/>
        </w:rPr>
        <w:t>* בוועידה השתתפו מבצעי מדיניות ולא מקבלי החלטות.</w:t>
      </w:r>
    </w:p>
    <w:p w:rsidR="00985312" w:rsidRPr="00985312" w:rsidRDefault="00985312" w:rsidP="00985312">
      <w:pPr>
        <w:rPr>
          <w:rFonts w:ascii="David" w:hAnsi="David" w:cs="David"/>
          <w:rtl/>
        </w:rPr>
      </w:pPr>
      <w:r w:rsidRPr="00985312">
        <w:rPr>
          <w:rFonts w:ascii="David" w:hAnsi="David" w:cs="David"/>
          <w:rtl/>
        </w:rPr>
        <w:t xml:space="preserve">- </w:t>
      </w:r>
      <w:r w:rsidRPr="00985312">
        <w:rPr>
          <w:rFonts w:ascii="David" w:hAnsi="David" w:cs="David"/>
          <w:u w:val="single"/>
          <w:rtl/>
        </w:rPr>
        <w:t>הנושאים שהועלו בוועידה :</w:t>
      </w:r>
      <w:r w:rsidRPr="00985312">
        <w:rPr>
          <w:rFonts w:ascii="David" w:hAnsi="David" w:cs="David"/>
          <w:rtl/>
        </w:rPr>
        <w:br/>
        <w:t>בתחילת הוועידה, נתן היידריך סקירה מה נעשה עד כה עם היהודים (בורות ירי, גטאות ועוד). בין הנושאים שהועלו :</w:t>
      </w:r>
      <w:r w:rsidRPr="00985312">
        <w:rPr>
          <w:rFonts w:ascii="David" w:hAnsi="David" w:cs="David"/>
          <w:rtl/>
        </w:rPr>
        <w:br/>
        <w:t>* בני התערובת : היידריך רצה להגדיל ככל שניתן את מספר היהודים שיישלחו להשמדה. אולם, אחד מהנוכחים התנגד שבני התערובת (בעלי דם גרמני ויהודי) יחללו עם יתר היהודים. המחלוקת בנושא זה גרמה לדחיית ההכרעה לשלב מאוחר יותר.</w:t>
      </w:r>
      <w:r w:rsidRPr="00985312">
        <w:rPr>
          <w:rFonts w:ascii="David" w:hAnsi="David" w:cs="David"/>
          <w:rtl/>
        </w:rPr>
        <w:br/>
        <w:t xml:space="preserve">* הקמת גטו לדוגמה - גטו טרזינשטאט/טרזין : על מנת להטעות את נציגי הצלב האדום והעולם ולהוכיח שחייהם של היהודים בגטאות אינם כה נוראיים, הוחלט להקים גטו לדוגמה. גטו זה הוקם בצ'כוסלובקיה ובו היו בתי קפה, ספריות, תזמורות, גינות והוא אף יועד לאוכלוסייה מבוגרת של מעל גיל 65. בגטו אף צולם סרט תעמולה המציג את אורח החיים בגטאות והיהודים נראים בו מחויכים. בתום צילומי הסרט נשלחו מרבית השחקנים להשמדה. </w:t>
      </w:r>
      <w:r w:rsidRPr="00985312">
        <w:rPr>
          <w:rFonts w:ascii="David" w:hAnsi="David" w:cs="David"/>
          <w:rtl/>
        </w:rPr>
        <w:br/>
        <w:t>* פינוי היהודים מזרחה : בוועידה נעשה שימוש במילה "פינוי" ולא במילה השמדה אך לכולם היה ברור מה היא הכוונה. הוחלט להעביר את יהודי אירופה ברכבות אל מחנות ההשמדה שיוקמו ושנמצאים במזרח פולין. כלל יהודי אירופה יוסעו אל מחנות אלה, הבריאים ינוצלו ככוח עבודה ואילו החלשים, הזקנים, הנשים והילדים יועברו להשמדה.</w:t>
      </w:r>
    </w:p>
    <w:p w:rsidR="00985312" w:rsidRPr="00985312" w:rsidRDefault="00985312" w:rsidP="00985312">
      <w:pPr>
        <w:rPr>
          <w:rFonts w:ascii="David" w:hAnsi="David" w:cs="David"/>
          <w:rtl/>
        </w:rPr>
      </w:pPr>
    </w:p>
    <w:p w:rsidR="00985312" w:rsidRPr="00985312" w:rsidRDefault="00985312" w:rsidP="00985312">
      <w:pPr>
        <w:rPr>
          <w:rFonts w:ascii="David" w:hAnsi="David" w:cs="David"/>
          <w:rtl/>
        </w:rPr>
      </w:pPr>
      <w:r w:rsidRPr="00985312">
        <w:rPr>
          <w:rFonts w:ascii="David" w:hAnsi="David" w:cs="David"/>
          <w:rtl/>
        </w:rPr>
        <w:t xml:space="preserve">- </w:t>
      </w:r>
      <w:r w:rsidRPr="00985312">
        <w:rPr>
          <w:rFonts w:ascii="David" w:hAnsi="David" w:cs="David"/>
          <w:u w:val="single"/>
          <w:rtl/>
        </w:rPr>
        <w:t>הטוטאליות של "הפתרון הסופי" כפי שבא לידי ביטוי בוועידה :</w:t>
      </w:r>
      <w:r w:rsidRPr="00985312">
        <w:rPr>
          <w:rFonts w:ascii="David" w:hAnsi="David" w:cs="David"/>
          <w:rtl/>
        </w:rPr>
        <w:br/>
        <w:t xml:space="preserve">מי שניהל לצד היידריך את הוועידה הוא אדולף אייכמן. מדובר במומחה לבעיית היהודים, יד ימינו של היידריך שהיה אף אחראי לפרוטוקול של הוועידה. אחד המסמכים שנשארו מהוועידה הינו טבלה ובה מוצגים שמות מדינות שונות ומספר היהודים בכל ארץ. הסך הכולל של היהודים שיועדו להשמדה מופיע בתחתית הטבלה - 11,000,000 יהודים. הטבלה מוכיחה את הרצון להשמיד באופן מוחלט את </w:t>
      </w:r>
      <w:r w:rsidRPr="00985312">
        <w:rPr>
          <w:rFonts w:ascii="David" w:hAnsi="David" w:cs="David"/>
          <w:u w:val="single"/>
          <w:rtl/>
        </w:rPr>
        <w:t>כל היהודים</w:t>
      </w:r>
      <w:r w:rsidRPr="00985312">
        <w:rPr>
          <w:rFonts w:ascii="David" w:hAnsi="David" w:cs="David"/>
          <w:rtl/>
        </w:rPr>
        <w:t>, כפי שבא לידי ביטוי בדוגמאות הבאות:</w:t>
      </w:r>
      <w:r w:rsidRPr="00985312">
        <w:rPr>
          <w:rFonts w:ascii="David" w:hAnsi="David" w:cs="David"/>
          <w:rtl/>
        </w:rPr>
        <w:br/>
        <w:t xml:space="preserve">* אלבניה : במדינה זו מספר היהודים 200, מדובר במספר זניח לעומת עשרות ומאות אלפי יהודים במדינות אחרות. העובדה שמדינה זו מוזכרת מעידה על הרצון להשמיד את כל היהודים, גם את המספר </w:t>
      </w:r>
      <w:r w:rsidRPr="00985312">
        <w:rPr>
          <w:rFonts w:ascii="David" w:hAnsi="David" w:cs="David"/>
          <w:rtl/>
        </w:rPr>
        <w:lastRenderedPageBreak/>
        <w:t>הקטן ביותר, עד האחרון שבהם.</w:t>
      </w:r>
      <w:r w:rsidRPr="00985312">
        <w:rPr>
          <w:rFonts w:ascii="David" w:hAnsi="David" w:cs="David"/>
          <w:rtl/>
        </w:rPr>
        <w:br/>
        <w:t>* שוודיה : במדינה זו היו 8000 יהודים, מדובר במדינה שהייתה ניטראלית, לא נלחמה בגרמנים ולא תמכה בהם. העובדה ששוודיה מופיעה בטבלה מעידה על כוונת הגרמנים להגיע גם אליה ולקחת גם משם את היהודים להשמדה (בטבלה מצויינות מדינות ניטראליות נוספות כגון שוויץ, ספרד ופורטוגל).</w:t>
      </w:r>
      <w:r w:rsidRPr="00985312">
        <w:rPr>
          <w:rFonts w:ascii="David" w:hAnsi="David" w:cs="David"/>
          <w:rtl/>
        </w:rPr>
        <w:br/>
        <w:t>* אנגליה : במדינה זו היו 330,000 יהודים, ונכון לזמן קיום הוועידה, בריטניה כלל לא נכבשה ע"י הגרמנים. העובדה שאנגליה מופיעה בטבלה מעידה על כוונת הגרמנים להגיע גם אליה ולקחת משם את היהודים להשמדה.</w:t>
      </w:r>
    </w:p>
    <w:p w:rsidR="00985312" w:rsidRPr="00985312" w:rsidRDefault="00985312" w:rsidP="00985312">
      <w:pPr>
        <w:rPr>
          <w:rFonts w:ascii="David" w:hAnsi="David" w:cs="David"/>
          <w:rtl/>
        </w:rPr>
      </w:pPr>
      <w:r w:rsidRPr="00985312">
        <w:rPr>
          <w:rFonts w:ascii="David" w:hAnsi="David" w:cs="David"/>
          <w:rtl/>
        </w:rPr>
        <w:t>* אוקראינה ובילורוסיה : מדינות אלו מופיעות עם מספר מדוייק של יהודים, עד ספרת האחדות.</w:t>
      </w:r>
      <w:r w:rsidRPr="00985312">
        <w:rPr>
          <w:rFonts w:ascii="David" w:hAnsi="David" w:cs="David"/>
          <w:rtl/>
        </w:rPr>
        <w:br/>
        <w:t>* רומניה, הונגריה, בולגריה: "הפתרון הסופי" היה אמור לכלול גם את היהודים ממדינות גרורות ששיתפו פעולה עם הגרמנים.</w:t>
      </w:r>
      <w:r w:rsidRPr="00985312">
        <w:rPr>
          <w:rFonts w:ascii="David" w:hAnsi="David" w:cs="David"/>
          <w:rtl/>
        </w:rPr>
        <w:br/>
        <w:t>* הדיון בילדי המישלינג/בני התערובת- מוכיח את הרצון לחסל את כלל היהודים.</w:t>
      </w:r>
    </w:p>
    <w:p w:rsidR="00985312" w:rsidRPr="00985312" w:rsidRDefault="00985312" w:rsidP="00985312">
      <w:pPr>
        <w:rPr>
          <w:rFonts w:ascii="David" w:hAnsi="David" w:cs="David"/>
          <w:rtl/>
        </w:rPr>
      </w:pPr>
      <w:r w:rsidRPr="00985312">
        <w:rPr>
          <w:rFonts w:ascii="David" w:hAnsi="David" w:cs="David"/>
          <w:rtl/>
        </w:rPr>
        <w:t xml:space="preserve">* בפרוטוקול נכתב כי במהלך הביצוע המעשי של "הפתרון הסופי", אירופה </w:t>
      </w:r>
      <w:r w:rsidRPr="00985312">
        <w:rPr>
          <w:rFonts w:ascii="David" w:hAnsi="David" w:cs="David"/>
          <w:u w:val="single"/>
          <w:rtl/>
        </w:rPr>
        <w:t>תיסרק</w:t>
      </w:r>
      <w:r w:rsidRPr="00985312">
        <w:rPr>
          <w:rFonts w:ascii="David" w:hAnsi="David" w:cs="David"/>
          <w:rtl/>
        </w:rPr>
        <w:t xml:space="preserve"> ממערב למזרח.</w:t>
      </w:r>
    </w:p>
    <w:p w:rsidR="00985312" w:rsidRPr="00985312" w:rsidRDefault="00985312" w:rsidP="00985312">
      <w:pPr>
        <w:rPr>
          <w:rFonts w:ascii="David" w:hAnsi="David" w:cs="David"/>
          <w:rtl/>
        </w:rPr>
      </w:pPr>
      <w:r w:rsidRPr="00985312">
        <w:rPr>
          <w:rFonts w:ascii="David" w:hAnsi="David" w:cs="David"/>
          <w:rtl/>
        </w:rPr>
        <w:t xml:space="preserve">- </w:t>
      </w:r>
      <w:r w:rsidRPr="00985312">
        <w:rPr>
          <w:rFonts w:ascii="David" w:hAnsi="David" w:cs="David"/>
          <w:u w:val="single"/>
          <w:rtl/>
        </w:rPr>
        <w:t>מקומה של הוועידה ב-"פתרון הסופי" :</w:t>
      </w:r>
      <w:r w:rsidRPr="00985312">
        <w:rPr>
          <w:rFonts w:ascii="David" w:hAnsi="David" w:cs="David"/>
          <w:rtl/>
        </w:rPr>
        <w:br/>
        <w:t>וועידה וואנזה היא וועידה מיוחדת במינה שכן לראשונה רעיון הפתרון הסופי הופך למתוכנן ושיטתי. בוועידה זו לקחו בכירים רבים מהמפלגה הנאצית את המוטל עליהם בהתלהבות רבה וכך הפכו את העם הגרמני לאחראי על רצח אכזרי, המוני וישיר. בנוסף, הוועידה נותנת "אור ירוק" לרצח העם היהודי והיא הופכת את ההשמדה ממקומית לאוניברסאלית.</w:t>
      </w:r>
    </w:p>
    <w:p w:rsidR="00985312" w:rsidRPr="00985312" w:rsidRDefault="00985312" w:rsidP="00985312">
      <w:pPr>
        <w:rPr>
          <w:rFonts w:ascii="David" w:hAnsi="David" w:cs="David"/>
          <w:rtl/>
        </w:rPr>
      </w:pPr>
    </w:p>
    <w:p w:rsidR="00985312" w:rsidRPr="00985312" w:rsidRDefault="00985312" w:rsidP="00985312">
      <w:pPr>
        <w:ind w:right="-1134" w:hanging="1192"/>
        <w:jc w:val="center"/>
        <w:rPr>
          <w:rFonts w:ascii="David" w:hAnsi="David" w:cs="David"/>
          <w:rtl/>
        </w:rPr>
      </w:pPr>
      <w:r w:rsidRPr="00985312">
        <w:rPr>
          <w:rFonts w:ascii="David" w:hAnsi="David" w:cs="David"/>
          <w:noProof/>
        </w:rPr>
        <w:drawing>
          <wp:inline distT="0" distB="0" distL="0" distR="0" wp14:anchorId="2BD96EE3" wp14:editId="4F7FB9DB">
            <wp:extent cx="5153521" cy="5362575"/>
            <wp:effectExtent l="0" t="0" r="9525" b="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6650" cy="5365831"/>
                    </a:xfrm>
                    <a:prstGeom prst="rect">
                      <a:avLst/>
                    </a:prstGeom>
                    <a:noFill/>
                    <a:ln>
                      <a:noFill/>
                    </a:ln>
                  </pic:spPr>
                </pic:pic>
              </a:graphicData>
            </a:graphic>
          </wp:inline>
        </w:drawing>
      </w:r>
    </w:p>
    <w:p w:rsidR="00985312" w:rsidRPr="00985312" w:rsidRDefault="00985312" w:rsidP="00985312">
      <w:pPr>
        <w:jc w:val="center"/>
        <w:rPr>
          <w:rFonts w:ascii="David" w:hAnsi="David" w:cs="David"/>
          <w:b/>
          <w:bCs/>
          <w:sz w:val="32"/>
          <w:szCs w:val="32"/>
          <w:u w:val="single"/>
          <w:rtl/>
        </w:rPr>
      </w:pPr>
      <w:r w:rsidRPr="00985312">
        <w:rPr>
          <w:rFonts w:ascii="David" w:hAnsi="David" w:cs="David"/>
          <w:b/>
          <w:bCs/>
          <w:sz w:val="32"/>
          <w:szCs w:val="32"/>
          <w:u w:val="single"/>
          <w:rtl/>
        </w:rPr>
        <w:lastRenderedPageBreak/>
        <w:t>דילמות של היודנראטים בזמן ביצוע הפתרון הסופי</w:t>
      </w:r>
    </w:p>
    <w:p w:rsidR="00985312" w:rsidRPr="00985312" w:rsidRDefault="00985312" w:rsidP="00985312">
      <w:pPr>
        <w:rPr>
          <w:rFonts w:ascii="David" w:hAnsi="David" w:cs="David"/>
          <w:rtl/>
        </w:rPr>
      </w:pPr>
      <w:r w:rsidRPr="00985312">
        <w:rPr>
          <w:rFonts w:ascii="David" w:hAnsi="David" w:cs="David"/>
          <w:rtl/>
        </w:rPr>
        <w:t>ב-1942 היה ברור שהרכבות היוצאות מהגטאות מובילות אל יעד אחד והוא השמדה. היודנראטים, מועצות היהודים שניהלו את הגטאות, היו בדילמה באשר למספר נושאים:</w:t>
      </w:r>
    </w:p>
    <w:p w:rsidR="00985312" w:rsidRPr="00985312" w:rsidRDefault="00985312" w:rsidP="00985312">
      <w:pPr>
        <w:rPr>
          <w:rFonts w:ascii="David" w:hAnsi="David" w:cs="David"/>
          <w:rtl/>
        </w:rPr>
      </w:pPr>
      <w:r w:rsidRPr="00985312">
        <w:rPr>
          <w:rFonts w:ascii="David" w:hAnsi="David" w:cs="David"/>
          <w:rtl/>
        </w:rPr>
        <w:br/>
        <w:t xml:space="preserve">- האם להמשיך ולמלא את הוראות הנאצים, בהנחה שיהיה אפשר לנהל מדיניות שתציל לפחות חלק מתושבי הגטו, </w:t>
      </w:r>
      <w:r w:rsidRPr="00985312">
        <w:rPr>
          <w:rFonts w:ascii="David" w:hAnsi="David" w:cs="David"/>
          <w:b/>
          <w:bCs/>
          <w:u w:val="single"/>
          <w:rtl/>
        </w:rPr>
        <w:t>או</w:t>
      </w:r>
      <w:r w:rsidRPr="00985312">
        <w:rPr>
          <w:rFonts w:ascii="David" w:hAnsi="David" w:cs="David"/>
          <w:rtl/>
        </w:rPr>
        <w:t xml:space="preserve">  לסרב ולא לציית לפקודות הגרמנים, שכן לא ייתכן שיהודים ימסרו יהודים להשמדה?  הנאצים ביקשו מהיודנראטים שירכזו עבורם מדי יום אלפי יהודים, מתוך מטרה שהשילוח, האקציה, תתנהל בסדר מופתי. לדרישה זו היו מספר תגובות מצד היודנראט:</w:t>
      </w:r>
      <w:r w:rsidRPr="00985312">
        <w:rPr>
          <w:rFonts w:ascii="David" w:hAnsi="David" w:cs="David"/>
          <w:rtl/>
        </w:rPr>
        <w:br/>
        <w:t>• חלק מהיודנראטים שיתפו פעולה עם דרישות הנאצים מתוך מטרה להינצל. אולם, לאחר שהגטו התרוקן, גם הם נשלחו להשמדה.</w:t>
      </w:r>
      <w:r w:rsidRPr="00985312">
        <w:rPr>
          <w:rFonts w:ascii="David" w:hAnsi="David" w:cs="David"/>
          <w:rtl/>
        </w:rPr>
        <w:br/>
        <w:t>• חלק מהיודנראטים סירבו לשתף פעולה עם דרישות הנאצים, אחרים אפילו הזהירו את היהודים שמדובר בגורל של השמדה, והם הוצאו להורג.</w:t>
      </w:r>
      <w:r w:rsidRPr="00985312">
        <w:rPr>
          <w:rFonts w:ascii="David" w:hAnsi="David" w:cs="David"/>
          <w:rtl/>
        </w:rPr>
        <w:br/>
        <w:t xml:space="preserve">• חלק מהיודנראטים העדיפו להתאבד מאשר לשתף פעולה עם דרישות הנאצים. כך למשל פעל יושב ראש היודנראט בגטו ורשה - אדם צ'רניאקוב. ביולי 1942 דרשו הנאצים מ צ'רניאקוב שידאג שמידי יום יגיעו 6000 יהודים אל כיכר השילוחים (אומשלגפלאץ), אחרת אשתו תהיה הראשונה שתוצא את ההורג. ב22/6/42, ישב צ'רניאקוב בחדרו, וכותב מכתב: "דורשים ממני להרוג במו ידי את בני עמי ... לא נותר דבר זולת המוות". צ'רניאקוב בלע רעל והתאבד. </w:t>
      </w:r>
    </w:p>
    <w:p w:rsidR="00985312" w:rsidRPr="00985312" w:rsidRDefault="00985312" w:rsidP="00985312">
      <w:pPr>
        <w:rPr>
          <w:rFonts w:ascii="David" w:hAnsi="David" w:cs="David"/>
          <w:rtl/>
        </w:rPr>
      </w:pPr>
      <w:r w:rsidRPr="00985312">
        <w:rPr>
          <w:rFonts w:ascii="David" w:hAnsi="David" w:cs="David"/>
          <w:rtl/>
        </w:rPr>
        <w:t>• חלק מילאו אחר הוראות הנאצים, חלק שיחדו גרמנים, חלק ניסו לדחות את האקציות.</w:t>
      </w:r>
      <w:r w:rsidRPr="00985312">
        <w:rPr>
          <w:rFonts w:ascii="David" w:hAnsi="David" w:cs="David"/>
          <w:rtl/>
        </w:rPr>
        <w:br/>
        <w:t>• תגובה יוצאת דופן הייתה בגטו לודג', ע"י יושב ראש היודנראט חיים רומקובסקי. הנאצים דרשו מרומקובסקי 20,000 יהודים והוא כינס את יהודי הגטו ונאם נאום קורע לב שזכה לכינוי "נאום הילדים". בנאום זה, מבקש רומקובסקי לפעול על פי השכל ולא על פי הרגש. הוא מבקש שיהודי הגטו ימסרו את החולים בשחפת, הזקנים והילדים הקטנים שלהם אין סיכוי לשרוד, על מנת להשאיר סיכוי לבריאים להישאר בחיים.</w:t>
      </w:r>
    </w:p>
    <w:p w:rsidR="00985312" w:rsidRPr="00985312" w:rsidRDefault="00985312" w:rsidP="00985312">
      <w:pPr>
        <w:rPr>
          <w:rFonts w:ascii="David" w:hAnsi="David" w:cs="David"/>
          <w:rtl/>
        </w:rPr>
      </w:pPr>
    </w:p>
    <w:p w:rsidR="00985312" w:rsidRPr="00985312" w:rsidRDefault="00985312" w:rsidP="00985312">
      <w:pPr>
        <w:rPr>
          <w:rFonts w:ascii="David" w:hAnsi="David" w:cs="David"/>
          <w:rtl/>
        </w:rPr>
      </w:pPr>
      <w:r w:rsidRPr="00985312">
        <w:rPr>
          <w:rFonts w:ascii="David" w:hAnsi="David" w:cs="David"/>
          <w:rtl/>
        </w:rPr>
        <w:t xml:space="preserve">- האם להמשיך לבנות גטו יצרני (הקמת מפעלים והפעלתם), </w:t>
      </w:r>
      <w:r w:rsidRPr="00985312">
        <w:rPr>
          <w:rFonts w:ascii="David" w:hAnsi="David" w:cs="David"/>
          <w:b/>
          <w:bCs/>
          <w:u w:val="single"/>
          <w:rtl/>
        </w:rPr>
        <w:t>או</w:t>
      </w:r>
      <w:r w:rsidRPr="00985312">
        <w:rPr>
          <w:rFonts w:ascii="David" w:hAnsi="David" w:cs="David"/>
          <w:rtl/>
        </w:rPr>
        <w:t xml:space="preserve">  להימנע מכך משום שמפעלים אלה מסייעים לגרמנים במאמץ המלחמתי ושוחקים את כוחם הפיזי של היהודים שעובדים בהם?</w:t>
      </w:r>
    </w:p>
    <w:p w:rsidR="00985312" w:rsidRPr="00985312" w:rsidRDefault="00985312" w:rsidP="00985312">
      <w:pPr>
        <w:rPr>
          <w:rFonts w:ascii="David" w:hAnsi="David" w:cs="David"/>
          <w:rtl/>
        </w:rPr>
      </w:pPr>
      <w:r w:rsidRPr="00985312">
        <w:rPr>
          <w:rFonts w:ascii="David" w:hAnsi="David" w:cs="David"/>
          <w:rtl/>
        </w:rPr>
        <w:t xml:space="preserve"> חלק מהיודנראטים היו בדילמה האם להפוך את הגטו ליצרני, כלומר להקים בו מפעלים ובתי מלאכה שישרתו את הנאצים והצבא הגרמני. מצד אחד, אם היהודים יוכיחו שהם יעילים, הנאצים יאפשרו את קיומם וכך "עבודה תציל ממוות". אולם מצד שני, הקמת המפעלים מסייעת לנאצים בהמשך הלחימה, דבר שמנוגד לאינטרס של היהודים. הגטו הגדול ביותר אשר היה ידוע במפעליו הרבים והשונים הוא גטו לודג'. מצד אחד ניתן לומר שההנחה ש-"עבודה תציל ממוות" הייתה טעות שכן בסופו של דבר גטו זה הושמד ותושביו נשלחו להשמדה. מצד שני, ניתן לומר שההנחה זו התממשה שכן גטו לודג' שרד במשך תקופה ארוכה לעומת גטאות אחרים שכבר ב1942 נהרסו ותושביהם נשלחו להשמדה. </w:t>
      </w:r>
    </w:p>
    <w:p w:rsidR="00985312" w:rsidRPr="00985312" w:rsidRDefault="00985312" w:rsidP="00985312">
      <w:pPr>
        <w:rPr>
          <w:rFonts w:ascii="David" w:hAnsi="David" w:cs="David"/>
          <w:rtl/>
        </w:rPr>
      </w:pPr>
    </w:p>
    <w:p w:rsidR="00985312" w:rsidRPr="00985312" w:rsidRDefault="00985312" w:rsidP="00985312">
      <w:pPr>
        <w:rPr>
          <w:rFonts w:ascii="David" w:hAnsi="David" w:cs="David"/>
          <w:rtl/>
        </w:rPr>
      </w:pPr>
      <w:r w:rsidRPr="00985312">
        <w:rPr>
          <w:rFonts w:ascii="David" w:hAnsi="David" w:cs="David"/>
          <w:rtl/>
        </w:rPr>
        <w:t xml:space="preserve">- האם לשתף </w:t>
      </w:r>
      <w:r w:rsidRPr="00985312">
        <w:rPr>
          <w:rFonts w:ascii="David" w:hAnsi="David" w:cs="David"/>
          <w:b/>
          <w:bCs/>
          <w:u w:val="single"/>
          <w:rtl/>
        </w:rPr>
        <w:t>או</w:t>
      </w:r>
      <w:r w:rsidRPr="00985312">
        <w:rPr>
          <w:rFonts w:ascii="David" w:hAnsi="David" w:cs="David"/>
          <w:rtl/>
        </w:rPr>
        <w:t xml:space="preserve"> לא לשתף את הציבור בגטו בתחושותיהם או בידיעותיהם בנוגע לשינוי שחל במדיניות הנאצית?</w:t>
      </w:r>
    </w:p>
    <w:p w:rsidR="00985312" w:rsidRPr="00985312" w:rsidRDefault="00985312" w:rsidP="00985312">
      <w:pPr>
        <w:rPr>
          <w:rFonts w:ascii="David" w:hAnsi="David" w:cs="David"/>
          <w:rtl/>
        </w:rPr>
      </w:pPr>
      <w:r w:rsidRPr="00985312">
        <w:rPr>
          <w:rFonts w:ascii="David" w:hAnsi="David" w:cs="David"/>
          <w:rtl/>
        </w:rPr>
        <w:t>- האם לתמוך במחתרות? : חברי היודנראטים סירבו במשך תקופה ארוכה לתמוך במחתרות היהודיות שפעלו בגטו באמצעות כסף וקניית נשק. הם חששו שאם הדבר יתגלה, הנאצים יענישו את תושבי הגטו בצורה של ענישה קולקטיבית. אבל, החל מ-1942 הבינו היודנראטים שאכן גורל היהודים היוצאים מהגטאות הוא גורל של השמדה ועתה היה עליהם להחליט האם לתמוך במחתרות (דבר שהיה מציג אותם באור שלילי שכן זה מוכיח שהמחתרות צדקו והם טעו) וכיצד לתמוך בהם? האם במרד חסר סיכוי בגטו או במרד מחוץ לגטו שגם בו יש סיכונים ורק מעטים יוכלו להצטרף אליו.</w:t>
      </w:r>
    </w:p>
    <w:p w:rsidR="00985312" w:rsidRDefault="00985312" w:rsidP="00985312">
      <w:pPr>
        <w:jc w:val="center"/>
        <w:rPr>
          <w:rFonts w:ascii="David" w:hAnsi="David" w:cs="David"/>
          <w:b/>
          <w:bCs/>
          <w:u w:val="single"/>
          <w:rtl/>
        </w:rPr>
      </w:pPr>
    </w:p>
    <w:p w:rsidR="00985312" w:rsidRDefault="00985312" w:rsidP="00985312">
      <w:pPr>
        <w:jc w:val="center"/>
        <w:rPr>
          <w:rFonts w:ascii="David" w:hAnsi="David" w:cs="David"/>
          <w:b/>
          <w:bCs/>
          <w:u w:val="single"/>
          <w:rtl/>
        </w:rPr>
      </w:pPr>
    </w:p>
    <w:p w:rsidR="00985312" w:rsidRDefault="00985312" w:rsidP="00985312">
      <w:pPr>
        <w:jc w:val="center"/>
        <w:rPr>
          <w:rFonts w:ascii="David" w:hAnsi="David" w:cs="David"/>
          <w:b/>
          <w:bCs/>
          <w:u w:val="single"/>
          <w:rtl/>
        </w:rPr>
      </w:pPr>
    </w:p>
    <w:p w:rsidR="00985312" w:rsidRPr="00985312" w:rsidRDefault="00985312" w:rsidP="00985312">
      <w:pPr>
        <w:jc w:val="center"/>
        <w:rPr>
          <w:rFonts w:ascii="David" w:hAnsi="David" w:cs="David"/>
          <w:b/>
          <w:bCs/>
          <w:sz w:val="32"/>
          <w:szCs w:val="32"/>
          <w:u w:val="single"/>
          <w:rtl/>
        </w:rPr>
      </w:pPr>
      <w:r w:rsidRPr="00985312">
        <w:rPr>
          <w:rFonts w:ascii="David" w:hAnsi="David" w:cs="David"/>
          <w:b/>
          <w:bCs/>
          <w:sz w:val="32"/>
          <w:szCs w:val="32"/>
          <w:u w:val="single"/>
          <w:rtl/>
        </w:rPr>
        <w:lastRenderedPageBreak/>
        <w:t>דרכי הלחימה של היהודים בזמן ביצוע "הפיתרון הסופי"</w:t>
      </w:r>
    </w:p>
    <w:p w:rsidR="00985312" w:rsidRPr="00985312" w:rsidRDefault="00985312" w:rsidP="00985312">
      <w:pPr>
        <w:rPr>
          <w:rFonts w:ascii="David" w:hAnsi="David" w:cs="David"/>
          <w:rtl/>
        </w:rPr>
      </w:pPr>
      <w:r w:rsidRPr="00985312">
        <w:rPr>
          <w:rFonts w:ascii="David" w:hAnsi="David" w:cs="David"/>
          <w:u w:val="single"/>
          <w:rtl/>
        </w:rPr>
        <w:t>א. המרד בגטאות:</w:t>
      </w:r>
      <w:r w:rsidRPr="00985312">
        <w:rPr>
          <w:rFonts w:ascii="David" w:hAnsi="David" w:cs="David"/>
          <w:rtl/>
        </w:rPr>
        <w:br/>
        <w:t>מבוא : החל מאמצע 1941 מתחיל "הפיתרון הסופי" (בורות הירי, משאיות גז) ובשנת 1942 מתרחב הפיתרון הסופי והוא כולל מדינות רבות ושיטות יעילות יותר (מחנות השמדה).</w:t>
      </w:r>
      <w:r w:rsidRPr="00985312">
        <w:rPr>
          <w:rFonts w:ascii="David" w:hAnsi="David" w:cs="David"/>
          <w:rtl/>
        </w:rPr>
        <w:br/>
        <w:t>כאשר הבינו היהודים שהרכבות הלוקחות את תושבי הגטאות אינם מובילות אותם למחנה עבודה או לפלסטינה כפי שהציגו זאת הנאצים, הבינו היהודים שלא נותרה ברירה אלא למרוד.</w:t>
      </w:r>
      <w:r w:rsidRPr="00985312">
        <w:rPr>
          <w:rFonts w:ascii="David" w:hAnsi="David" w:cs="David"/>
          <w:rtl/>
        </w:rPr>
        <w:br/>
        <w:t>המרידות התבצעו בזמנים שונים ללא תיאום בגטאות. המרד המפורסם ביותר התרחש בוורשה.</w:t>
      </w:r>
    </w:p>
    <w:p w:rsidR="00985312" w:rsidRPr="00985312" w:rsidRDefault="00985312" w:rsidP="00985312">
      <w:pPr>
        <w:rPr>
          <w:rFonts w:ascii="David" w:hAnsi="David" w:cs="David"/>
          <w:rtl/>
        </w:rPr>
      </w:pPr>
      <w:r w:rsidRPr="00985312">
        <w:rPr>
          <w:rFonts w:ascii="David" w:hAnsi="David" w:cs="David"/>
          <w:rtl/>
        </w:rPr>
        <w:t xml:space="preserve">- </w:t>
      </w:r>
      <w:r w:rsidRPr="00985312">
        <w:rPr>
          <w:rFonts w:ascii="David" w:hAnsi="David" w:cs="David"/>
          <w:u w:val="single"/>
          <w:rtl/>
        </w:rPr>
        <w:t>מדוע נשמעה בגטאות הקריאה למרד דווקא בשנים 1942-1943?</w:t>
      </w:r>
      <w:r w:rsidRPr="00985312">
        <w:rPr>
          <w:rFonts w:ascii="David" w:hAnsi="David" w:cs="David"/>
          <w:rtl/>
        </w:rPr>
        <w:br/>
        <w:t>* נקמה : בתקופה זו כבר הגיעו לגטאות ידיעות על הרצח ההמוני של יהודים בשטחי ברה"מ שנכבשו ע"י הנאצים (בורות ירי).</w:t>
      </w:r>
      <w:r w:rsidRPr="00985312">
        <w:rPr>
          <w:rFonts w:ascii="David" w:hAnsi="David" w:cs="David"/>
          <w:rtl/>
        </w:rPr>
        <w:br/>
        <w:t>* בעקבות ההבנה שהרצח הוא חלק מתכנית כללית של הנאצים להשמיד את כל יהודי אירופה.</w:t>
      </w:r>
      <w:r w:rsidRPr="00985312">
        <w:rPr>
          <w:rFonts w:ascii="David" w:hAnsi="David" w:cs="David"/>
          <w:rtl/>
        </w:rPr>
        <w:br/>
        <w:t>* הכרה שנוכח ההכחדה הצפויה יש להיערך באופן אחר ולהתגייס למאבק מזויין כדי להתגונן מפני הגורל הצפוי .</w:t>
      </w:r>
      <w:r w:rsidRPr="00985312">
        <w:rPr>
          <w:rFonts w:ascii="David" w:hAnsi="David" w:cs="David"/>
          <w:rtl/>
        </w:rPr>
        <w:br/>
        <w:t xml:space="preserve">- </w:t>
      </w:r>
      <w:r w:rsidRPr="00985312">
        <w:rPr>
          <w:rFonts w:ascii="David" w:hAnsi="David" w:cs="David"/>
          <w:u w:val="single"/>
          <w:rtl/>
        </w:rPr>
        <w:t>מי היו המורדים?</w:t>
      </w:r>
      <w:r w:rsidRPr="00985312">
        <w:rPr>
          <w:rFonts w:ascii="David" w:hAnsi="David" w:cs="David"/>
          <w:u w:val="single"/>
          <w:rtl/>
        </w:rPr>
        <w:br/>
      </w:r>
      <w:r w:rsidRPr="00985312">
        <w:rPr>
          <w:rFonts w:ascii="David" w:hAnsi="David" w:cs="David"/>
          <w:rtl/>
        </w:rPr>
        <w:t>לא כל תושבי הגטאות לקחו חלק במרידות, מי שהוביל את המרידות היו בוגרי תנועות הנוער והצעירים וזאת מ-3 סיבות עיקריות : ראשית, תנועות הנוער היו ארגון מובנה ומוסדר, הייתה להן הנהגה חזקה והם היו מלוכדים, דבר שהקל עליהם בהתארגנות למרד. שנית, בשל גילם הצעיר (נטייה להסתכן והיעדר אחריות הורית), הייתה להם אפשרות לפעול באופן חופשי מבלי לדאוג לילדים שלא היו להם, בנוסף לדבקותם האידיאולוגית שדרבנה אותם לנקוט צעדים נועזים והרצון להטביע את חתמם על ההיסטוריה.שלישית, לדור הצעיר היה קל יותר להבין שייתכן ומדובר ברצח עם שיטתי, ועל כן ממילא "אין מה להפסיד".</w:t>
      </w:r>
      <w:r w:rsidRPr="00985312">
        <w:rPr>
          <w:rFonts w:ascii="David" w:hAnsi="David" w:cs="David"/>
          <w:rtl/>
        </w:rPr>
        <w:br/>
        <w:t>את המרד בגטו וורשה הובילו שני ארגונים : אי"ל (ארגון יהודי לוחם שמנה 500 לוחמים ובראשם מורדכי אנילביץ'), ואצ"י (ארגון צבאי יהודי שמנה 250 לוחמים).</w:t>
      </w:r>
    </w:p>
    <w:p w:rsidR="00985312" w:rsidRPr="00985312" w:rsidRDefault="00985312" w:rsidP="00985312">
      <w:pPr>
        <w:rPr>
          <w:rFonts w:ascii="David" w:hAnsi="David" w:cs="David"/>
          <w:rtl/>
        </w:rPr>
      </w:pPr>
      <w:r w:rsidRPr="00985312">
        <w:rPr>
          <w:rFonts w:ascii="David" w:hAnsi="David" w:cs="David"/>
          <w:rtl/>
        </w:rPr>
        <w:t xml:space="preserve">- </w:t>
      </w:r>
      <w:r w:rsidRPr="00985312">
        <w:rPr>
          <w:rFonts w:ascii="David" w:hAnsi="David" w:cs="David"/>
          <w:u w:val="single"/>
          <w:rtl/>
        </w:rPr>
        <w:t>מטרות המרד</w:t>
      </w:r>
      <w:r w:rsidRPr="00985312">
        <w:rPr>
          <w:rFonts w:ascii="David" w:hAnsi="David" w:cs="David"/>
          <w:rtl/>
        </w:rPr>
        <w:t>:</w:t>
      </w:r>
      <w:r w:rsidRPr="00985312">
        <w:rPr>
          <w:rFonts w:ascii="David" w:hAnsi="David" w:cs="David"/>
          <w:rtl/>
        </w:rPr>
        <w:br/>
        <w:t>* נקמה : היהודים רצו לנקום בגרמנים על ששלחו להשמדה את משפחתם וחבריהם.</w:t>
      </w:r>
      <w:r w:rsidRPr="00985312">
        <w:rPr>
          <w:rFonts w:ascii="David" w:hAnsi="David" w:cs="David"/>
          <w:rtl/>
        </w:rPr>
        <w:br/>
        <w:t>* למען כבוד יהודי : היהודים רצו להוכיח שהם לא הולכים "כצאן לטבח" אלא מורדים ופועלים בניגוד לאלו שהלכו אל מותם ללא כל התנגדות.</w:t>
      </w:r>
      <w:r w:rsidRPr="00985312">
        <w:rPr>
          <w:rFonts w:ascii="David" w:hAnsi="David" w:cs="David"/>
          <w:rtl/>
        </w:rPr>
        <w:br/>
        <w:t>* למען 3 שורות בהיסטוריה : היהודים ידעו שסיכוי המרד להצליח אינם גדולים ובכל זאת רצו למרוד על מנת שבעתיד יהיה אזכור כל שהוא על התנגדות שהייתה.</w:t>
      </w:r>
      <w:r w:rsidRPr="00985312">
        <w:rPr>
          <w:rFonts w:ascii="David" w:hAnsi="David" w:cs="David"/>
          <w:rtl/>
        </w:rPr>
        <w:br/>
        <w:t>* הרצון לחיות : רבים מהיהודים ראו במרד סיכוי להציל את עצמם ולשרוד ובנוסף רצו להחליט בעצמם על דרך מותם ולא להשאיר זאת לידי הנאצים.</w:t>
      </w:r>
    </w:p>
    <w:p w:rsidR="00985312" w:rsidRPr="00985312" w:rsidRDefault="00985312" w:rsidP="00985312">
      <w:pPr>
        <w:rPr>
          <w:rFonts w:ascii="David" w:hAnsi="David" w:cs="David"/>
          <w:rtl/>
        </w:rPr>
      </w:pPr>
      <w:r w:rsidRPr="00985312">
        <w:rPr>
          <w:rFonts w:ascii="David" w:hAnsi="David" w:cs="David"/>
          <w:rtl/>
        </w:rPr>
        <w:t xml:space="preserve">- </w:t>
      </w:r>
      <w:r w:rsidRPr="00985312">
        <w:rPr>
          <w:rFonts w:ascii="David" w:hAnsi="David" w:cs="David"/>
          <w:u w:val="single"/>
          <w:rtl/>
        </w:rPr>
        <w:t>קשיי התארגנות</w:t>
      </w:r>
      <w:r w:rsidRPr="00985312">
        <w:rPr>
          <w:rFonts w:ascii="David" w:hAnsi="David" w:cs="David"/>
          <w:rtl/>
        </w:rPr>
        <w:t xml:space="preserve"> : </w:t>
      </w:r>
      <w:r w:rsidRPr="00985312">
        <w:rPr>
          <w:rFonts w:ascii="David" w:hAnsi="David" w:cs="David"/>
          <w:rtl/>
        </w:rPr>
        <w:br/>
        <w:t>* נשק : לצבא הגרמני נשק רב ומגוון (טנקים ותותחים, מקלעים ותחמושת רבה). היהודים לעומת זאת נאלצו להילחם עם מעט מאוד נשק. היה קושי גדול להבריח נשק אל הגטו שכן מדובר בסיכון חיי אדם. כאשר יוצאים אל מחוץ לגטו, יש להתמודד מול פולנים מלשינים, לקבל את הסכמת המחתרת הפולנית למכור נשק, והנשק שהגיע היה בעיקר אקדחים. בנוסף, היהודים יצרו נשקים כגון בקבועי תבערה.</w:t>
      </w:r>
      <w:r w:rsidRPr="00985312">
        <w:rPr>
          <w:rFonts w:ascii="David" w:hAnsi="David" w:cs="David"/>
          <w:rtl/>
        </w:rPr>
        <w:br/>
        <w:t>* מיעוט כוח אדם : לא רק שהחיילים הגרמנים היו רבים אלא הם אף התחלפו מידי יום ושמרו על רעננות וזאת לעומת הלוחמים בגטאות שהיו מותשים מאוד מימי הקרבות.</w:t>
      </w:r>
      <w:r w:rsidRPr="00985312">
        <w:rPr>
          <w:rFonts w:ascii="David" w:hAnsi="David" w:cs="David"/>
          <w:rtl/>
        </w:rPr>
        <w:br/>
        <w:t>* הלשנות : היה קושי בתכנון של מרד סודי שכן בגטו היו מלשינים שבתמורה למעט מזון סיפקו מידע על התארגנות של יהודים נגד הגרמנים.</w:t>
      </w:r>
    </w:p>
    <w:p w:rsidR="00985312" w:rsidRPr="00985312" w:rsidRDefault="00985312" w:rsidP="00985312">
      <w:pPr>
        <w:rPr>
          <w:rFonts w:ascii="David" w:hAnsi="David" w:cs="David"/>
          <w:rtl/>
        </w:rPr>
      </w:pPr>
      <w:r w:rsidRPr="00985312">
        <w:rPr>
          <w:rFonts w:ascii="David" w:hAnsi="David" w:cs="David"/>
          <w:rtl/>
        </w:rPr>
        <w:t xml:space="preserve">- </w:t>
      </w:r>
      <w:r w:rsidRPr="00985312">
        <w:rPr>
          <w:rFonts w:ascii="David" w:hAnsi="David" w:cs="David"/>
          <w:u w:val="single"/>
          <w:rtl/>
        </w:rPr>
        <w:t>לבטים ודילמות של המורדים</w:t>
      </w:r>
      <w:r w:rsidRPr="00985312">
        <w:rPr>
          <w:rFonts w:ascii="David" w:hAnsi="David" w:cs="David"/>
          <w:rtl/>
        </w:rPr>
        <w:t xml:space="preserve"> :</w:t>
      </w:r>
      <w:r w:rsidRPr="00985312">
        <w:rPr>
          <w:rFonts w:ascii="David" w:hAnsi="David" w:cs="David"/>
          <w:rtl/>
        </w:rPr>
        <w:br/>
        <w:t>* אחריות קולקטיבית : האם למרוד ולסכן אחרים שאינם מסוגלים ואינם רוצים להשתתף במרד? כדי להתמודד עם דילמה זו, ניסו המורדים לשכנע את תושבי הגטו שגירוש פירושו מוות ולכן אין דרך אחרת מלבד להילחם. בנוסף, הוכנו בונקרים שבהם יוכלו תושבי הגטו להסתתר (ווארשה), ופריצת גדרות הגטו בזמן המרד תאפשר בריחה ליער.</w:t>
      </w:r>
      <w:r w:rsidRPr="00985312">
        <w:rPr>
          <w:rFonts w:ascii="David" w:hAnsi="David" w:cs="David"/>
          <w:rtl/>
        </w:rPr>
        <w:br/>
        <w:t xml:space="preserve">* היכן למרוד? האם לארגן מרד בשטח הגטו (קושי להתארגן במקום סגור, צפוף, תחת פיקוח, החשש שיוסגרו או יתפסו) </w:t>
      </w:r>
      <w:r w:rsidRPr="00985312">
        <w:rPr>
          <w:rFonts w:ascii="David" w:hAnsi="David" w:cs="David"/>
          <w:b/>
          <w:bCs/>
          <w:u w:val="single"/>
          <w:rtl/>
        </w:rPr>
        <w:t>או</w:t>
      </w:r>
      <w:r w:rsidRPr="00985312">
        <w:rPr>
          <w:rFonts w:ascii="David" w:hAnsi="David" w:cs="David"/>
          <w:rtl/>
        </w:rPr>
        <w:t xml:space="preserve">  מחוץ לשטח הגטו בעיר הסמוכה (לא יזהו את הלוחמה עם היהודים) </w:t>
      </w:r>
      <w:r w:rsidRPr="00985312">
        <w:rPr>
          <w:rFonts w:ascii="David" w:hAnsi="David" w:cs="David"/>
          <w:b/>
          <w:bCs/>
          <w:u w:val="single"/>
          <w:rtl/>
        </w:rPr>
        <w:t>או</w:t>
      </w:r>
      <w:r w:rsidRPr="00985312">
        <w:rPr>
          <w:rFonts w:ascii="David" w:hAnsi="David" w:cs="David"/>
          <w:rtl/>
        </w:rPr>
        <w:t xml:space="preserve"> להצטרף לפרטיזנים ביערות (ריחוק של הגטו מן היער, נטישת המשפחות). כדי להתמודד עם דילמה זו נעשו הצעדים הבאים: מרד בתוך הגטו- התארגנות חשאית בתוך הגטו, רכישה והברחת נשק לגטו, אימון, ניסיון לשיתוף פעולה בין המחתרות והיודנראט, חפירת בונקרים, חיסול מלשינים, אגירת מזון, ציוד ותרופות. מרד בעיר- קשירת קשר עם המחתרת הפולנית. יציאה ליער- בגטאות סמוכים ליערות ניסו לפתור זאת ע"י פריצת גדר </w:t>
      </w:r>
      <w:r w:rsidRPr="00985312">
        <w:rPr>
          <w:rFonts w:ascii="David" w:hAnsi="David" w:cs="David"/>
          <w:rtl/>
        </w:rPr>
        <w:lastRenderedPageBreak/>
        <w:t>הגטו ובריחה ליער, שילוב בין הברחת צעירים ליער ופעולה בתוך הגטו (כפי שהיה בגטו ביאליסטוק ווילנה)</w:t>
      </w:r>
      <w:r w:rsidRPr="00985312">
        <w:rPr>
          <w:rFonts w:ascii="David" w:hAnsi="David" w:cs="David"/>
          <w:rtl/>
        </w:rPr>
        <w:br/>
        <w:t>* עיתוי המרד? התלבטות בקביעת העיתוי למרד ( עיתוי מוקדם מדי יוביל לחיסול הגטו ועיתוי מאוחר מדי לא יאפשר למורדים לפעול). כדי להתמודד עם דילמה זו נעשה ניסיון לתכנן את המרד בסמוך לעיתוי המשוער של האקציה שנועדה לחסל את הגטו..</w:t>
      </w:r>
    </w:p>
    <w:p w:rsidR="00985312" w:rsidRPr="00985312" w:rsidRDefault="00985312" w:rsidP="00985312">
      <w:pPr>
        <w:rPr>
          <w:rFonts w:ascii="David" w:hAnsi="David" w:cs="David"/>
          <w:rtl/>
        </w:rPr>
      </w:pPr>
      <w:r w:rsidRPr="00985312">
        <w:rPr>
          <w:rFonts w:ascii="David" w:hAnsi="David" w:cs="David"/>
          <w:rtl/>
        </w:rPr>
        <w:t xml:space="preserve">- </w:t>
      </w:r>
      <w:r w:rsidRPr="00985312">
        <w:rPr>
          <w:rFonts w:ascii="David" w:hAnsi="David" w:cs="David"/>
          <w:u w:val="single"/>
          <w:rtl/>
        </w:rPr>
        <w:t>מרד גטו וורשה</w:t>
      </w:r>
      <w:r w:rsidRPr="00985312">
        <w:rPr>
          <w:rFonts w:ascii="David" w:hAnsi="David" w:cs="David"/>
          <w:rtl/>
        </w:rPr>
        <w:t xml:space="preserve"> :</w:t>
      </w:r>
      <w:r w:rsidRPr="00985312">
        <w:rPr>
          <w:rFonts w:ascii="David" w:hAnsi="David" w:cs="David"/>
          <w:rtl/>
        </w:rPr>
        <w:br/>
        <w:t>* כאשר גטו וורשה הוקם, היו בו כ-450 אלף יהודים ובשל התנאים הקשים בו מצאו את מותם כ-80 אלף יהודים וביולי 42 נשארו בגטו כ350 אלף יהודים.</w:t>
      </w:r>
      <w:r w:rsidRPr="00985312">
        <w:rPr>
          <w:rFonts w:ascii="David" w:hAnsi="David" w:cs="David"/>
          <w:rtl/>
        </w:rPr>
        <w:br/>
        <w:t>* בין יולי 42 לאוקטובר 42 נשלחו כ300 אלף מיהודי גטו וורשה להשמדה במחנה טרבלינקה. חברי המתחרות הבינו שמדובר בהשמדה ולא במחנות עבודה כפי שהנאצים טענו והם החליטו שבפעם הבאה שהנאצים ייכנסו אל הגטו הם יתקלו בהתנגדות.</w:t>
      </w:r>
      <w:r w:rsidRPr="00985312">
        <w:rPr>
          <w:rFonts w:ascii="David" w:hAnsi="David" w:cs="David"/>
          <w:rtl/>
        </w:rPr>
        <w:br/>
        <w:t>(בין אוקטובר 42 לינואר 43 הגרמנים לא נכנסו לגטו כדי לבצע אקציה).</w:t>
      </w:r>
      <w:r w:rsidRPr="00985312">
        <w:rPr>
          <w:rFonts w:ascii="David" w:hAnsi="David" w:cs="David"/>
          <w:rtl/>
        </w:rPr>
        <w:br/>
        <w:t>* ב-18 לינואר 43 נכנסו הנאצים אל הגטו על מנת לבצע אקציה. הם חשבו שהדבר יתנהל בסדר מופתי כפי שהיה קודם לכן אך הם נתקלו בהתנגדות עזה שנמשכה 4 ימים. בתום 4 הימים לקחו הנאצים כ-6 אלף יהודים אך לא חזרו עוד.</w:t>
      </w:r>
      <w:r w:rsidRPr="00985312">
        <w:rPr>
          <w:rFonts w:ascii="David" w:hAnsi="David" w:cs="David"/>
          <w:rtl/>
        </w:rPr>
        <w:br/>
        <w:t>4 ימים הללו זכו לכינוי "המרד הקטן".</w:t>
      </w:r>
      <w:r w:rsidRPr="00985312">
        <w:rPr>
          <w:rFonts w:ascii="David" w:hAnsi="David" w:cs="David"/>
          <w:rtl/>
        </w:rPr>
        <w:br/>
        <w:t>* ב-19 לאפריל 43 חזרו הנאצים אל הגטו עם כוח של 2000 חיילים וטנקים במטרה לחסל את הגטו. המפקדים הגרמנים הבטיחו להיטלר שלקראת יום הולדתו ב-20 באפריל הוא יקבל מתנה וזו תהייה וורשה נקייה מיהודים. בפועל, ההתנגדות היהודית נמשכה הרבה מאוד ימים כאשר הנאצים אינם מצליחים לחסל התנגדות זו.</w:t>
      </w:r>
      <w:r w:rsidRPr="00985312">
        <w:rPr>
          <w:rFonts w:ascii="David" w:hAnsi="David" w:cs="David"/>
          <w:rtl/>
        </w:rPr>
        <w:br/>
        <w:t>כעבור מספר ימים הנאצים שילבו טקטיקות נוספות כדי להתמודד עם המורדים : הם החלו לשרוף חלקים נרחבים בגטו וכך ומורדים לא הייתה ברירה, או שהם נכנעו או שהם מצאו את מותם בבתים שעלו באש. בנוסף, החלו הנאצים להחדיר גז אל הבונקרים ותעלות הביוב שבהם היהודים הסתתרו.</w:t>
      </w:r>
      <w:r w:rsidRPr="00985312">
        <w:rPr>
          <w:rFonts w:ascii="David" w:hAnsi="David" w:cs="David"/>
          <w:rtl/>
        </w:rPr>
        <w:br/>
        <w:t>* ב-8 למאי 43 נפל הבונקר הראשי ברחוב "מילא 18", שם גם מצא את מותו מפקד המרד מרדכי אנילביץ,.</w:t>
      </w:r>
      <w:r w:rsidRPr="00985312">
        <w:rPr>
          <w:rFonts w:ascii="David" w:hAnsi="David" w:cs="David"/>
          <w:rtl/>
        </w:rPr>
        <w:br/>
        <w:t>* ב-16 למאי 43 חוסל המרד באופן סופי, המפקד הגרמני אמר "אין עוד יהודים בוורשה". כ-40 אלף יהודים נתפסו ונשלחו לטרבלינקה וקבוצה קטנה של עשרות יהודים הצליחה לעבור אל הצד הפולני. חלקם המשיכו להיאבק בנאצים וחלקם אף שרד את המלחמה ועלה לארץ, בין אותם אנשים היו צביה לובטקין ויצחק צוקרמן שהיו ממקימי קיבוץ לוחמי הגטאות.</w:t>
      </w:r>
    </w:p>
    <w:p w:rsidR="00985312" w:rsidRPr="00985312" w:rsidRDefault="00985312" w:rsidP="00985312">
      <w:pPr>
        <w:rPr>
          <w:rFonts w:ascii="David" w:hAnsi="David" w:cs="David"/>
          <w:rtl/>
        </w:rPr>
      </w:pPr>
      <w:r w:rsidRPr="00985312">
        <w:rPr>
          <w:rFonts w:ascii="David" w:hAnsi="David" w:cs="David"/>
          <w:rtl/>
        </w:rPr>
        <w:t xml:space="preserve">- </w:t>
      </w:r>
      <w:r w:rsidRPr="00985312">
        <w:rPr>
          <w:rFonts w:ascii="David" w:hAnsi="David" w:cs="David"/>
          <w:u w:val="single"/>
          <w:rtl/>
        </w:rPr>
        <w:t>ייחדו של מרד גטו וורשה לעומת מרידות בגטאות אחרים</w:t>
      </w:r>
      <w:r w:rsidRPr="00985312">
        <w:rPr>
          <w:rFonts w:ascii="David" w:hAnsi="David" w:cs="David"/>
          <w:rtl/>
        </w:rPr>
        <w:t xml:space="preserve"> :</w:t>
      </w:r>
      <w:r w:rsidRPr="00985312">
        <w:rPr>
          <w:rFonts w:ascii="David" w:hAnsi="David" w:cs="David"/>
          <w:rtl/>
        </w:rPr>
        <w:br/>
        <w:t>* זמן : המרד בגטו וורשה היה ארוך ביותר, הוא נמשך יותר מחודש ימים לעומת במרידות בגטאות אחרים שנמשכו שעות או ימים ספורים.</w:t>
      </w:r>
      <w:r w:rsidRPr="00985312">
        <w:rPr>
          <w:rFonts w:ascii="David" w:hAnsi="David" w:cs="David"/>
          <w:rtl/>
        </w:rPr>
        <w:br/>
        <w:t>* מרד מתוכנן : המרד בגטו וורשה היה מתוכנן למדי. במשך חודשים המורדים אגרו וייצרו נשק, מזון ומים, חפרו תעלות ובונקרים, מינו מפקדי גזרות ועוד, זאת לעומת מרידות אחרות שהתנהלו באופן ספונטני ובלתי מתוכנן, דבר שפגע במרד.</w:t>
      </w:r>
      <w:r w:rsidRPr="00985312">
        <w:rPr>
          <w:rFonts w:ascii="David" w:hAnsi="David" w:cs="David"/>
          <w:rtl/>
        </w:rPr>
        <w:br/>
        <w:t>* הרוגים גרמנים : במרד גטו וורשה נהרגו מאות גרמנים והמרד אף פגע בתדמית של הצבא הגרמני כבלתי מנוצח שהרי את פולין כבשו הנאצים תוך 27 יום אך את דיכוי הגטו הם לא הצליחו ליישם, זאת לעומת מרידות אחרות שלא הצליחו לגבות הרוגים גרמנים.</w:t>
      </w:r>
      <w:r w:rsidRPr="00985312">
        <w:rPr>
          <w:rFonts w:ascii="David" w:hAnsi="David" w:cs="David"/>
          <w:rtl/>
        </w:rPr>
        <w:br/>
        <w:t>* השתתפות תושבי הגטו : במרד גטו וורשה תמכו כל תושבי הגטו, דבר שבא לידי ביטוי בסיוע למורדים או בהסתתרות. לעומת זאת, בגטאות אחרים לא הייתה תמיכה כה גדולה מצד התושבים.</w:t>
      </w:r>
      <w:r w:rsidRPr="00985312">
        <w:rPr>
          <w:rFonts w:ascii="David" w:hAnsi="David" w:cs="David"/>
          <w:rtl/>
        </w:rPr>
        <w:br/>
        <w:t>*מתן השראה לפולנים : ההצלחה של מרד גטו וורשה גרמה לפולנים להבין שניתן לפגוע בגרמנים, מסקנה שלא הוסקה בעקבות מרידות בגטאות אחרים. כמו כן, מרד זה הוא ביטוי של מאבק בין קטנים ומעטים לרבים, דבר שזוכה עד היום לכבוד ונלמד בבתי הספר.</w:t>
      </w:r>
      <w:r w:rsidRPr="00985312">
        <w:rPr>
          <w:rFonts w:ascii="David" w:hAnsi="David" w:cs="David"/>
          <w:rtl/>
        </w:rPr>
        <w:br/>
        <w:t>* הבנה שמדובר בהשמדה : מכיוון שבגטו וורשה התרחשו הרבה מאוד אקציות, בשלב מסוים הבינו היהודים שמתרחשת השמדה המונית ולכן הם מרדו. בגטאות אחרים לעומת זאת לא התרחשו הרבה אקציות, דבר שמנע מתושבי הגטאות להבין שאכן מתבצעת השמדה המונית.</w:t>
      </w:r>
    </w:p>
    <w:p w:rsidR="00985312" w:rsidRPr="00985312" w:rsidRDefault="00985312" w:rsidP="00985312">
      <w:pPr>
        <w:rPr>
          <w:rFonts w:ascii="David" w:hAnsi="David" w:cs="David"/>
          <w:rtl/>
        </w:rPr>
      </w:pPr>
    </w:p>
    <w:p w:rsidR="00985312" w:rsidRPr="00985312" w:rsidRDefault="00985312" w:rsidP="00985312">
      <w:pPr>
        <w:rPr>
          <w:rFonts w:ascii="David" w:hAnsi="David" w:cs="David"/>
          <w:rtl/>
        </w:rPr>
      </w:pPr>
    </w:p>
    <w:p w:rsidR="00985312" w:rsidRPr="00985312" w:rsidRDefault="00985312" w:rsidP="00985312">
      <w:pPr>
        <w:rPr>
          <w:rFonts w:ascii="David" w:hAnsi="David" w:cs="David"/>
          <w:rtl/>
        </w:rPr>
      </w:pPr>
    </w:p>
    <w:p w:rsidR="00985312" w:rsidRPr="00985312" w:rsidRDefault="00985312" w:rsidP="00985312">
      <w:pPr>
        <w:rPr>
          <w:rFonts w:ascii="David" w:hAnsi="David" w:cs="David"/>
          <w:rtl/>
        </w:rPr>
      </w:pPr>
    </w:p>
    <w:p w:rsidR="00985312" w:rsidRPr="00985312" w:rsidRDefault="00985312" w:rsidP="00985312">
      <w:pPr>
        <w:rPr>
          <w:rFonts w:ascii="David" w:hAnsi="David" w:cs="David"/>
          <w:rtl/>
        </w:rPr>
      </w:pPr>
    </w:p>
    <w:p w:rsidR="00985312" w:rsidRDefault="00985312" w:rsidP="00985312">
      <w:pPr>
        <w:spacing w:after="0"/>
        <w:jc w:val="center"/>
        <w:rPr>
          <w:rFonts w:ascii="David" w:hAnsi="David" w:cs="David" w:hint="cs"/>
          <w:b/>
          <w:bCs/>
          <w:sz w:val="32"/>
          <w:szCs w:val="32"/>
          <w:u w:val="single"/>
          <w:rtl/>
        </w:rPr>
      </w:pPr>
      <w:r w:rsidRPr="00985312">
        <w:rPr>
          <w:rFonts w:ascii="David" w:hAnsi="David" w:cs="David"/>
          <w:b/>
          <w:bCs/>
          <w:sz w:val="32"/>
          <w:szCs w:val="32"/>
          <w:u w:val="single"/>
          <w:rtl/>
        </w:rPr>
        <w:lastRenderedPageBreak/>
        <w:t>לוחמים יהודים בצבאות בעלות הבית:</w:t>
      </w:r>
    </w:p>
    <w:p w:rsidR="00985312" w:rsidRPr="00985312" w:rsidRDefault="00985312" w:rsidP="00985312">
      <w:pPr>
        <w:spacing w:after="0"/>
        <w:rPr>
          <w:rFonts w:ascii="David" w:hAnsi="David" w:cs="David"/>
          <w:rtl/>
        </w:rPr>
      </w:pPr>
      <w:r w:rsidRPr="00985312">
        <w:rPr>
          <w:rFonts w:ascii="David" w:hAnsi="David" w:cs="David"/>
          <w:rtl/>
        </w:rPr>
        <w:t>- מבוא : בזמן מלחמת העולם השנייה נלחמו כ1.4 מליון יהודים במסגרת צבאות בעלות הברית נגד גרמניה ובנות בריתה.</w:t>
      </w:r>
      <w:r w:rsidRPr="00985312">
        <w:rPr>
          <w:rFonts w:ascii="David" w:hAnsi="David" w:cs="David"/>
          <w:rtl/>
        </w:rPr>
        <w:br/>
        <w:t>מלבד מורדים יהודים בגטאות, מספר עצום של יהודים לקח חלק פעיל בלחימה.</w:t>
      </w:r>
    </w:p>
    <w:p w:rsidR="00985312" w:rsidRPr="00985312" w:rsidRDefault="00985312" w:rsidP="00985312">
      <w:pPr>
        <w:rPr>
          <w:rFonts w:ascii="David" w:hAnsi="David" w:cs="David"/>
          <w:rtl/>
        </w:rPr>
      </w:pPr>
      <w:r w:rsidRPr="00985312">
        <w:rPr>
          <w:rFonts w:ascii="David" w:hAnsi="David" w:cs="David"/>
          <w:rtl/>
        </w:rPr>
        <w:t xml:space="preserve">- </w:t>
      </w:r>
      <w:r w:rsidRPr="00985312">
        <w:rPr>
          <w:rFonts w:ascii="David" w:hAnsi="David" w:cs="David"/>
          <w:u w:val="single"/>
          <w:rtl/>
        </w:rPr>
        <w:t>מאפייני החיילים הלוחמים</w:t>
      </w:r>
      <w:r w:rsidRPr="00985312">
        <w:rPr>
          <w:rFonts w:ascii="David" w:hAnsi="David" w:cs="David"/>
          <w:rtl/>
        </w:rPr>
        <w:t xml:space="preserve"> :</w:t>
      </w:r>
      <w:r w:rsidRPr="00985312">
        <w:rPr>
          <w:rFonts w:ascii="David" w:hAnsi="David" w:cs="David"/>
          <w:rtl/>
        </w:rPr>
        <w:br/>
        <w:t>* מס' הרוגים : כ-250 אלף יהודים נהרגו במסגרת הלחימה נגד הגרמנים. מדובר במספר עצום (לשם השוואה, במלחמה העצמאות נהרגו 6300 יהודים).</w:t>
      </w:r>
      <w:r w:rsidRPr="00985312">
        <w:rPr>
          <w:rFonts w:ascii="David" w:hAnsi="David" w:cs="David"/>
          <w:rtl/>
        </w:rPr>
        <w:br/>
        <w:t>* גזרות : היהודים לחמו בכל הגזרות, גם באירופה, בצפון אפריקה ואף במזרח הרחוק.</w:t>
      </w:r>
      <w:r w:rsidRPr="00985312">
        <w:rPr>
          <w:rFonts w:ascii="David" w:hAnsi="David" w:cs="David"/>
          <w:rtl/>
        </w:rPr>
        <w:br/>
        <w:t>* תפקידים : היהודים מילאו מגוון של תפקידים בצבאות בעלות הברית כגון : לוחמים, תומכי לחימה (חובשים, נהגים ועוד) ופקידים.</w:t>
      </w:r>
      <w:r w:rsidRPr="00985312">
        <w:rPr>
          <w:rFonts w:ascii="David" w:hAnsi="David" w:cs="David"/>
          <w:rtl/>
        </w:rPr>
        <w:br/>
        <w:t>* דרגות : היהודים שירתו בכל הדרגות, החל מדרגה של טוראי וסמל ואף קצינים מדרגה גבוהה כגון מפקדי אוגדות.</w:t>
      </w:r>
    </w:p>
    <w:p w:rsidR="00985312" w:rsidRPr="00985312" w:rsidRDefault="00985312" w:rsidP="00985312">
      <w:pPr>
        <w:rPr>
          <w:rFonts w:ascii="David" w:hAnsi="David" w:cs="David"/>
          <w:rtl/>
        </w:rPr>
      </w:pPr>
      <w:r w:rsidRPr="00985312">
        <w:rPr>
          <w:rFonts w:ascii="David" w:hAnsi="David" w:cs="David"/>
          <w:rtl/>
        </w:rPr>
        <w:t xml:space="preserve">- </w:t>
      </w:r>
      <w:r w:rsidRPr="00985312">
        <w:rPr>
          <w:rFonts w:ascii="David" w:hAnsi="David" w:cs="David"/>
          <w:u w:val="single"/>
          <w:rtl/>
        </w:rPr>
        <w:t>סיבות להתגייסות</w:t>
      </w:r>
      <w:r w:rsidRPr="00985312">
        <w:rPr>
          <w:rFonts w:ascii="David" w:hAnsi="David" w:cs="David"/>
          <w:rtl/>
        </w:rPr>
        <w:t xml:space="preserve"> :</w:t>
      </w:r>
      <w:r w:rsidRPr="00985312">
        <w:rPr>
          <w:rFonts w:ascii="David" w:hAnsi="David" w:cs="David"/>
          <w:rtl/>
        </w:rPr>
        <w:br/>
        <w:t>* חובת גיוס : במדינות שונות היה חובת גיוס לצבא, כפי שלמשל קרה בברית המועצות.</w:t>
      </w:r>
      <w:r w:rsidRPr="00985312">
        <w:rPr>
          <w:rFonts w:ascii="David" w:hAnsi="David" w:cs="David"/>
          <w:rtl/>
        </w:rPr>
        <w:br/>
        <w:t>* נקמה : יהודים רבים רצו לנקום בגרמנים על השמדה המונית שנעשתה לבני עמם ומשפחתם.</w:t>
      </w:r>
      <w:r w:rsidRPr="00985312">
        <w:rPr>
          <w:rFonts w:ascii="David" w:hAnsi="David" w:cs="David"/>
          <w:rtl/>
        </w:rPr>
        <w:br/>
        <w:t>* רצון להציל יהודים : היהודים התגייסו אל הצבא מתוך מחשבה שיוכלו לקחת חלק בשחרור המחנות וכך יסייעו להצלת יהודים.</w:t>
      </w:r>
      <w:r w:rsidRPr="00985312">
        <w:rPr>
          <w:rFonts w:ascii="David" w:hAnsi="David" w:cs="David"/>
          <w:rtl/>
        </w:rPr>
        <w:br/>
        <w:t>* תחושת פטריוטיות : יהודים רבים היו גאים במדינה ורצו להילחם עבורה כנגד האויב שאיים עליהם.</w:t>
      </w:r>
    </w:p>
    <w:p w:rsidR="00985312" w:rsidRPr="00985312" w:rsidRDefault="00985312" w:rsidP="00985312">
      <w:pPr>
        <w:rPr>
          <w:rFonts w:ascii="David" w:hAnsi="David" w:cs="David"/>
          <w:rtl/>
        </w:rPr>
      </w:pPr>
      <w:r w:rsidRPr="00985312">
        <w:rPr>
          <w:rFonts w:ascii="David" w:hAnsi="David" w:cs="David"/>
          <w:rtl/>
        </w:rPr>
        <w:t xml:space="preserve">- </w:t>
      </w:r>
      <w:r w:rsidRPr="00985312">
        <w:rPr>
          <w:rFonts w:ascii="David" w:hAnsi="David" w:cs="David"/>
          <w:u w:val="single"/>
          <w:rtl/>
        </w:rPr>
        <w:t>דוגמאות לצבאות שבהם נלחמו יהודים</w:t>
      </w:r>
      <w:r w:rsidRPr="00985312">
        <w:rPr>
          <w:rFonts w:ascii="David" w:hAnsi="David" w:cs="David"/>
          <w:rtl/>
        </w:rPr>
        <w:t xml:space="preserve"> :</w:t>
      </w:r>
      <w:r w:rsidRPr="00985312">
        <w:rPr>
          <w:rFonts w:ascii="David" w:hAnsi="David" w:cs="David"/>
          <w:rtl/>
        </w:rPr>
        <w:br/>
        <w:t>* ארה"ב : כ-550 אלף יהודים נלחמו במסגרת הצבא האמריקאי, מדובר באחוז גבוה מתוך אוכלוסיית היהודים בארצות הברית. רבים מיהודים אלו לקחו חלק בשחרור המחנות.</w:t>
      </w:r>
      <w:r w:rsidRPr="00985312">
        <w:rPr>
          <w:rFonts w:ascii="David" w:hAnsi="David" w:cs="David"/>
          <w:rtl/>
        </w:rPr>
        <w:br/>
        <w:t>* ברית המועצות : כחצי מליות יהודים לחמו במסגרת הצבא האדום. כ200 אלף מהם מצאו את מותם במלחמת העולם השנייה.</w:t>
      </w:r>
      <w:r w:rsidRPr="00985312">
        <w:rPr>
          <w:rFonts w:ascii="David" w:hAnsi="David" w:cs="David"/>
          <w:rtl/>
        </w:rPr>
        <w:br/>
        <w:t xml:space="preserve">דוגמא ללוחמת יהודייה שלחמה במסגרת צבאות בעלות הברית היא הטייסת היהודייה ששירתה בצבא האדום ושמה פולינה גלמן. טייסת זו השתתפה ביותר ב-860 גיחות במהלך המלחמה וביום אחד בלבד היא ביצעה 15 גיחות כאלה, תחת אש כבדה של הגרמנים. </w:t>
      </w:r>
      <w:r w:rsidRPr="00985312">
        <w:rPr>
          <w:rFonts w:ascii="David" w:hAnsi="David" w:cs="David"/>
          <w:color w:val="000000"/>
          <w:shd w:val="clear" w:color="auto" w:fill="FFFFFF"/>
          <w:rtl/>
        </w:rPr>
        <w:t>היהודייה היחידה מתוך אותן 92 נשים שקבלו את האות הגבוה ביותר הניתן בבריה"מ לחייל בשדה הקרב</w:t>
      </w:r>
      <w:r w:rsidRPr="00985312">
        <w:rPr>
          <w:rFonts w:ascii="David" w:hAnsi="David" w:cs="David"/>
          <w:rtl/>
        </w:rPr>
        <w:t>. היא זכתה ב-14 אותו גבורה על פועלה וקיבלה את אות הגבורה הגבוה ביותר: "גיבורת ברית המועצות". השתחררה משירות קבע בדרגת רס"ן.</w:t>
      </w:r>
      <w:r w:rsidRPr="00985312">
        <w:rPr>
          <w:rFonts w:ascii="David" w:hAnsi="David" w:cs="David"/>
          <w:rtl/>
        </w:rPr>
        <w:br/>
        <w:t>* בריטניה : כ-60 אלף יהודים מכל רחבי בריטניה הגדולה (הודו, אוסטרליה אנגליה ועוד), לחמו במסגרת הצבא הבריטי. כמו כן, הבריטים הקימו בארץ ישראל כוח שמנה כ-5000 לוחמים יהודים מהישוב היהודי בארץ  שנקרא "הבריגדה היהודית". כוח זה נשלח להילחם באזור איטליה ולא בגרמניה, על מנת שיתרמו להצלחת הלחימה ולא יתפתו למעשה נקם בגרמנים. בנוסף, הקימו הבריטים כוח צנחנים שמנה כ-250 לוחמים מהישוב היהודי, 37 מהם הוצנחו באירופה. הידועות מכל הן הצנחניות חנה סנש וחביבה רייק. בנוסף, שירתו חיילים יהודים בצבאות פולין, צרפת ועוד.</w:t>
      </w:r>
      <w:r w:rsidRPr="00985312">
        <w:rPr>
          <w:rFonts w:ascii="David" w:hAnsi="David" w:cs="David"/>
        </w:rPr>
        <w:t xml:space="preserve"> </w:t>
      </w:r>
    </w:p>
    <w:p w:rsidR="00985312" w:rsidRPr="00985312" w:rsidRDefault="00985312" w:rsidP="0099003F">
      <w:pPr>
        <w:spacing w:after="0"/>
        <w:jc w:val="center"/>
        <w:rPr>
          <w:rFonts w:ascii="David" w:hAnsi="David" w:cs="David"/>
          <w:b/>
          <w:bCs/>
          <w:sz w:val="32"/>
          <w:szCs w:val="32"/>
          <w:u w:val="single"/>
          <w:rtl/>
        </w:rPr>
      </w:pPr>
      <w:r w:rsidRPr="00985312">
        <w:rPr>
          <w:rFonts w:ascii="David" w:hAnsi="David" w:cs="David"/>
          <w:b/>
          <w:bCs/>
          <w:sz w:val="32"/>
          <w:szCs w:val="32"/>
          <w:u w:val="single"/>
          <w:rtl/>
        </w:rPr>
        <w:t>יחס האוכלוסייה באירופה ליהודים בזמן ביצוע הפתרון הסופי</w:t>
      </w:r>
    </w:p>
    <w:p w:rsidR="00985312" w:rsidRPr="00985312" w:rsidRDefault="0099003F" w:rsidP="00985312">
      <w:pPr>
        <w:rPr>
          <w:rFonts w:ascii="David" w:hAnsi="David" w:cs="David"/>
          <w:rtl/>
        </w:rPr>
      </w:pPr>
      <w:r>
        <w:rPr>
          <w:rFonts w:ascii="David" w:hAnsi="David" w:cs="David" w:hint="cs"/>
          <w:u w:val="single"/>
          <w:rtl/>
        </w:rPr>
        <w:t xml:space="preserve">שלושה דפוסי פעולה: </w:t>
      </w:r>
      <w:r w:rsidR="00985312" w:rsidRPr="00985312">
        <w:rPr>
          <w:rFonts w:ascii="David" w:hAnsi="David" w:cs="David"/>
          <w:u w:val="single"/>
          <w:rtl/>
        </w:rPr>
        <w:t>הרוב הדומם, משתפי פעולה, מעטים שהסתכנו להציל יהודים:</w:t>
      </w:r>
      <w:r w:rsidR="00985312" w:rsidRPr="00985312">
        <w:rPr>
          <w:rFonts w:ascii="David" w:hAnsi="David" w:cs="David"/>
          <w:u w:val="single"/>
          <w:rtl/>
        </w:rPr>
        <w:br/>
      </w:r>
      <w:r w:rsidR="00985312" w:rsidRPr="00985312">
        <w:rPr>
          <w:rFonts w:ascii="David" w:hAnsi="David" w:cs="David"/>
          <w:rtl/>
        </w:rPr>
        <w:t>בזמן ביצוע הפתרון הסופי ניתן לזהות שלושה דפוסי יחס של האוכלוסייה בארצות הכיבוש באירופה כלפי היהודים:</w:t>
      </w:r>
      <w:r w:rsidR="00985312" w:rsidRPr="00985312">
        <w:rPr>
          <w:rFonts w:ascii="David" w:hAnsi="David" w:cs="David"/>
          <w:rtl/>
        </w:rPr>
        <w:br/>
        <w:t xml:space="preserve">- </w:t>
      </w:r>
      <w:r>
        <w:rPr>
          <w:rFonts w:ascii="David" w:hAnsi="David" w:cs="David" w:hint="cs"/>
          <w:b/>
          <w:bCs/>
          <w:sz w:val="24"/>
          <w:szCs w:val="24"/>
          <w:u w:val="single"/>
          <w:rtl/>
        </w:rPr>
        <w:t xml:space="preserve">דפוס ראשון - </w:t>
      </w:r>
      <w:r w:rsidR="00985312" w:rsidRPr="0099003F">
        <w:rPr>
          <w:rFonts w:ascii="David" w:hAnsi="David" w:cs="David"/>
          <w:b/>
          <w:bCs/>
          <w:sz w:val="24"/>
          <w:szCs w:val="24"/>
          <w:u w:val="single"/>
          <w:rtl/>
        </w:rPr>
        <w:t>הרוב הדומם</w:t>
      </w:r>
      <w:r w:rsidR="00985312" w:rsidRPr="0099003F">
        <w:rPr>
          <w:rFonts w:ascii="David" w:hAnsi="David" w:cs="David"/>
          <w:sz w:val="24"/>
          <w:szCs w:val="24"/>
          <w:rtl/>
        </w:rPr>
        <w:t xml:space="preserve"> </w:t>
      </w:r>
      <w:r w:rsidR="00985312" w:rsidRPr="00985312">
        <w:rPr>
          <w:rFonts w:ascii="David" w:hAnsi="David" w:cs="David"/>
          <w:rtl/>
        </w:rPr>
        <w:t xml:space="preserve">: מרבית האוכלוסייה באירופה עמדה מן הצד, שתקה ולא עשתה דבר על מנת לסייע ליהודים. </w:t>
      </w:r>
      <w:r w:rsidR="00985312" w:rsidRPr="00985312">
        <w:rPr>
          <w:rFonts w:ascii="David" w:hAnsi="David" w:cs="David"/>
          <w:b/>
          <w:bCs/>
          <w:u w:val="single"/>
          <w:rtl/>
        </w:rPr>
        <w:t>המניעים</w:t>
      </w:r>
      <w:r w:rsidR="00985312" w:rsidRPr="00985312">
        <w:rPr>
          <w:rFonts w:ascii="David" w:hAnsi="David" w:cs="David"/>
          <w:rtl/>
        </w:rPr>
        <w:t xml:space="preserve"> של המשתייכים לקבוצה זו היו : חשש שהנאצים יגלו על שעזרו ליהודים ואז הם היו נפגעים וכך גם משפחתם והקרובים להם, חשש שהאוכלוסייה הסובבת אותם תגלה שעזרו ליהודים ואז תפגע בהם או תלשין לנאצים על כך. מרבית האוכלוסייה רצתה לעבור את תקופת המלחמה בשלום.</w:t>
      </w:r>
      <w:r w:rsidR="00985312" w:rsidRPr="00985312">
        <w:rPr>
          <w:rFonts w:ascii="David" w:hAnsi="David" w:cs="David"/>
          <w:rtl/>
        </w:rPr>
        <w:br/>
        <w:t xml:space="preserve">- </w:t>
      </w:r>
      <w:r w:rsidRPr="0099003F">
        <w:rPr>
          <w:rFonts w:ascii="David" w:hAnsi="David" w:cs="David" w:hint="cs"/>
          <w:b/>
          <w:bCs/>
          <w:sz w:val="24"/>
          <w:szCs w:val="24"/>
          <w:u w:val="single"/>
          <w:rtl/>
        </w:rPr>
        <w:t xml:space="preserve">דפוס שני - </w:t>
      </w:r>
      <w:r w:rsidR="00985312" w:rsidRPr="0099003F">
        <w:rPr>
          <w:rFonts w:ascii="David" w:hAnsi="David" w:cs="David"/>
          <w:b/>
          <w:bCs/>
          <w:sz w:val="24"/>
          <w:szCs w:val="24"/>
          <w:u w:val="single"/>
          <w:rtl/>
        </w:rPr>
        <w:t>משתפי פעולה עם הנאצים</w:t>
      </w:r>
      <w:r w:rsidR="00985312" w:rsidRPr="0099003F">
        <w:rPr>
          <w:rFonts w:ascii="David" w:hAnsi="David" w:cs="David"/>
          <w:sz w:val="24"/>
          <w:szCs w:val="24"/>
          <w:rtl/>
        </w:rPr>
        <w:t xml:space="preserve"> </w:t>
      </w:r>
      <w:r w:rsidR="00985312" w:rsidRPr="00985312">
        <w:rPr>
          <w:rFonts w:ascii="David" w:hAnsi="David" w:cs="David"/>
          <w:rtl/>
        </w:rPr>
        <w:t xml:space="preserve">: חלק מאוכלוסיית אירופה סייעה לנאצים בחיפוש אחר יהודים. במקומות מסוימים הם הסגירו יהודים ובמקומות אחרים הם אף לקחו חלק פעיל ברצח היהודים, כפי שבא לידי ביטוי בקרב העמים האוקראינים והליטאים. </w:t>
      </w:r>
      <w:r w:rsidR="00985312" w:rsidRPr="00985312">
        <w:rPr>
          <w:rFonts w:ascii="David" w:hAnsi="David" w:cs="David"/>
          <w:b/>
          <w:bCs/>
          <w:u w:val="single"/>
          <w:rtl/>
        </w:rPr>
        <w:t>המניעים</w:t>
      </w:r>
      <w:r w:rsidR="00985312" w:rsidRPr="00985312">
        <w:rPr>
          <w:rFonts w:ascii="David" w:hAnsi="David" w:cs="David"/>
          <w:rtl/>
        </w:rPr>
        <w:t xml:space="preserve"> לדפוס פעולה זה היו : אנטישמיות שורשית בקרב האוכלוסייה, הרצון להסגיר יהודים וכך להשתלט על רכושם כגון הבית, המשק ומקום העבודה, הרצון לזכות בפרס כספי או חומרי כמו שק אורז בתמורה להסגרת יהודים, הזדהות עם האידיאולוגיה הנאצית.</w:t>
      </w:r>
      <w:r w:rsidR="00985312" w:rsidRPr="00985312">
        <w:rPr>
          <w:rFonts w:ascii="David" w:hAnsi="David" w:cs="David"/>
          <w:rtl/>
        </w:rPr>
        <w:br/>
        <w:t xml:space="preserve">- מעטים שהסתכנו להציל יהודים : מעט מאוד אנשים באירופה הסכימו לסייע ליהודים והסתכנו בהצלתם. המעטים שהסתכנו פעלו בדרכים שונות, למשל : הם סייעו להסתיר יהודים בעליות גג, במרתפים, באסמים ועוד, אימוץ ילדים יהודים כנוצרים, זיוף תעודות ומסמכים אשר אפשרו ליהודים </w:t>
      </w:r>
      <w:r w:rsidR="00985312" w:rsidRPr="00985312">
        <w:rPr>
          <w:rFonts w:ascii="David" w:hAnsi="David" w:cs="David"/>
          <w:rtl/>
        </w:rPr>
        <w:lastRenderedPageBreak/>
        <w:t xml:space="preserve">להימצא בתוך האוכלוסייה הנוצרית ולשרוד, העסקת יהודים במקומות עבודה (כגון אוסקר שינדלר), הברחת יהודים למדינות ואזורים בטוחים ועוד. </w:t>
      </w:r>
      <w:r w:rsidR="00985312" w:rsidRPr="00985312">
        <w:rPr>
          <w:rFonts w:ascii="David" w:hAnsi="David" w:cs="David"/>
          <w:b/>
          <w:bCs/>
          <w:u w:val="single"/>
          <w:rtl/>
        </w:rPr>
        <w:t>המניעים</w:t>
      </w:r>
      <w:r w:rsidR="00985312" w:rsidRPr="00985312">
        <w:rPr>
          <w:rFonts w:ascii="David" w:hAnsi="David" w:cs="David"/>
          <w:rtl/>
        </w:rPr>
        <w:t xml:space="preserve"> לדפוס פעולה זה היו: קבלת סכום כסף או רכוש בתמורה לעזרה, יחסי שכנות וקירבה של שנים רבות בין המעטים שהסתכנו ליהודים, מתוך מניע דתי בשל היותם נוצרים מאמינים כאשר הדת הנוצרית מטיפה לעזור לאדם בעת צרה, מתוך צו של מצפון ומוסר המחייב לעזור ולא לעמוד בצד, מתוך התנגדות לאידיאולוגיה הנאצית ולמדיניות כלפי היהודים ועוד.</w:t>
      </w:r>
    </w:p>
    <w:p w:rsidR="00985312" w:rsidRPr="00985312" w:rsidRDefault="00985312" w:rsidP="00985312">
      <w:pPr>
        <w:rPr>
          <w:rFonts w:ascii="David" w:hAnsi="David" w:cs="David"/>
          <w:rtl/>
        </w:rPr>
      </w:pPr>
      <w:r w:rsidRPr="00985312">
        <w:rPr>
          <w:rFonts w:ascii="David" w:hAnsi="David" w:cs="David"/>
          <w:b/>
          <w:bCs/>
          <w:u w:val="single"/>
          <w:rtl/>
        </w:rPr>
        <w:t>הגורמים</w:t>
      </w:r>
      <w:r w:rsidRPr="00985312">
        <w:rPr>
          <w:rFonts w:ascii="David" w:hAnsi="David" w:cs="David"/>
          <w:u w:val="single"/>
          <w:rtl/>
        </w:rPr>
        <w:t xml:space="preserve"> שהשפיעו על יחס האוכלוסייה כלפי היהודים:</w:t>
      </w:r>
      <w:r w:rsidRPr="00985312">
        <w:rPr>
          <w:rFonts w:ascii="David" w:hAnsi="David" w:cs="David"/>
          <w:u w:val="single"/>
          <w:rtl/>
        </w:rPr>
        <w:br/>
      </w:r>
      <w:r w:rsidRPr="00985312">
        <w:rPr>
          <w:rFonts w:ascii="David" w:hAnsi="David" w:cs="David"/>
          <w:rtl/>
        </w:rPr>
        <w:t xml:space="preserve">- מידת האנטישמיות של האוכלוסייה במדינה הכבושה : במדינות שבהן הייתה אנטישמיות רבה בקרב האוכלוסייה, הסיכוי של היהודים לשרוד היה נמוך. כך למשל, במדינה כמו פולין הייתה אנטישמיות רבה ואכן במדינה זו שרדו רק כ60,000 יהודים מתוך 3.3 מליון שחיו במדינה זו בתחילת המלחמה. רוב האוכלוסייה בפולין בחרה לעמוד מן הצד ורבים אחרים סייעו להסגיר יהודים. </w:t>
      </w:r>
      <w:r w:rsidRPr="00985312">
        <w:rPr>
          <w:rFonts w:ascii="David" w:hAnsi="David" w:cs="David"/>
          <w:rtl/>
        </w:rPr>
        <w:br/>
        <w:t>- הקרבה למדינה ניטראלית : ככל שמדינה שבה הנאצים שלטו או שהמשטר בה שיתף פעולה עם הנאצים הייתה קרובה למדינה ניטראלית, כך הסיכוי של היהודים במדינה זו לשרוד היו גבוהים. למשל, דנמרק הייתה מדינה הסמוכה לשוודיה הניטראלית. כאשר המחתרת הדנית הבינה שהנאצים מתכוונים לשלוח את יהודי דנמרק להשמדה, הם החליטו לסייע ליהודים. בתוך מספר ימים הועברו 7500 יהודים בסירות לשוודיה ויהודי דנמרק ניצלו. (על מעשה זה, קיבלה דנמרק כמדינה אות חסיד אומות עולם).</w:t>
      </w:r>
      <w:r w:rsidRPr="00985312">
        <w:rPr>
          <w:rFonts w:ascii="David" w:hAnsi="David" w:cs="David"/>
          <w:rtl/>
        </w:rPr>
        <w:br/>
        <w:t xml:space="preserve">- מידת המעורבות של הכיבוש הנאצי : ככל שהמעורבות של הנאצים הייתה מעטה במדינה, כך הסיכוי של היהודים לשרוד היה גבוה וככל שהמעורבות הייתה גבוהה הסיכוי של היהודים לשרוד היה נמוך. למשל, הונגריה שיתפה פעולה עם הנאצים אך הנאצים לא שהו בתחומה. עובדה זו הביאה לכך שעד מרץ 44 יהודי הונגריה לא רוכזו בגטאות, לא נשלחו להשמדה ושרדו תקופה נוראית זו. אבל, ברגע שהנאצים כבשו את הונגריה, נשלח לשם אדולף אייכמן ובין החודשים מאי ויוני 44 נשלחו להשמדה 437 אלף יהודים לאושוויץ. </w:t>
      </w:r>
      <w:r w:rsidRPr="00985312">
        <w:rPr>
          <w:rFonts w:ascii="David" w:hAnsi="David" w:cs="David"/>
          <w:rtl/>
        </w:rPr>
        <w:br/>
        <w:t>- היקף קיומן של מחתרות אנטי נאציות : במקומות שבהן היו מחתרות שפעלו נגד הנאצים, הסיכוי של היהודים לשרוד היה גבוה שכן מחתרות אלו סייעו ליהודים להינצל, כפי שבא לידי ביטוי ביוגוסלביה, ביוון ועוד.</w:t>
      </w:r>
    </w:p>
    <w:p w:rsidR="00985312" w:rsidRPr="0099003F" w:rsidRDefault="0099003F" w:rsidP="0099003F">
      <w:pPr>
        <w:spacing w:line="240" w:lineRule="auto"/>
        <w:rPr>
          <w:rFonts w:ascii="David" w:hAnsi="David" w:cs="David"/>
          <w:b/>
          <w:bCs/>
          <w:sz w:val="24"/>
          <w:szCs w:val="24"/>
        </w:rPr>
      </w:pPr>
      <w:r>
        <w:rPr>
          <w:rFonts w:ascii="David" w:hAnsi="David" w:cs="David" w:hint="cs"/>
          <w:b/>
          <w:bCs/>
          <w:sz w:val="24"/>
          <w:szCs w:val="24"/>
          <w:u w:val="single"/>
          <w:rtl/>
        </w:rPr>
        <w:t xml:space="preserve">דפוס שני - </w:t>
      </w:r>
      <w:r w:rsidR="00985312" w:rsidRPr="0099003F">
        <w:rPr>
          <w:rFonts w:ascii="David" w:hAnsi="David" w:cs="David"/>
          <w:b/>
          <w:bCs/>
          <w:sz w:val="24"/>
          <w:szCs w:val="24"/>
          <w:u w:val="single"/>
          <w:rtl/>
        </w:rPr>
        <w:t>חסידי אומות עולם.</w:t>
      </w:r>
      <w:r w:rsidR="00985312" w:rsidRPr="0099003F">
        <w:rPr>
          <w:rFonts w:ascii="David" w:hAnsi="David" w:cs="David"/>
          <w:b/>
          <w:bCs/>
          <w:sz w:val="24"/>
          <w:szCs w:val="24"/>
          <w:rtl/>
        </w:rPr>
        <w:t xml:space="preserve"> </w:t>
      </w:r>
    </w:p>
    <w:p w:rsidR="00985312" w:rsidRPr="00985312" w:rsidRDefault="00985312" w:rsidP="00985312">
      <w:pPr>
        <w:pStyle w:val="a8"/>
        <w:spacing w:line="240" w:lineRule="auto"/>
        <w:ind w:left="360"/>
        <w:rPr>
          <w:rFonts w:ascii="David" w:hAnsi="David" w:cs="David"/>
          <w:sz w:val="24"/>
          <w:szCs w:val="24"/>
        </w:rPr>
      </w:pPr>
      <w:r w:rsidRPr="00985312">
        <w:rPr>
          <w:rFonts w:ascii="David" w:hAnsi="David" w:cs="David"/>
          <w:b/>
          <w:bCs/>
          <w:sz w:val="24"/>
          <w:szCs w:val="24"/>
          <w:u w:val="single"/>
          <w:rtl/>
        </w:rPr>
        <w:t xml:space="preserve">מבוא: </w:t>
      </w:r>
      <w:r w:rsidRPr="00985312">
        <w:rPr>
          <w:rFonts w:ascii="David" w:hAnsi="David" w:cs="David"/>
          <w:sz w:val="24"/>
          <w:szCs w:val="24"/>
          <w:rtl/>
        </w:rPr>
        <w:t>בשנת 1953 נחקק חוק "יד ושם", על פי חוק זה מוסד יד ושם הוא האחראי להנצחת זכר השואה בישראל. הדבר מתבטא במוזיאון שהוקם, במחקרי שואה, מאמרים, ימי עיון ועוד. אחד מתפקידיו של מוסד "יד ושם" , כולל בתוכו את הזכות להעניק את אות ההוקרה שנקרא "חסיד אומות עולם". ביד ושם ישנה ועדה אשר מקבלת פניות להענקת תואר זה, בוועדה זו דנים  בפניות ולבסוף מי שמוענק לו התואר מקבל תעודה ומדליה שעליהם כתוב "כול המקיים נפש אחת, כאילו קיים עולם ומלואו". בעבר זכו חסידי אומות עולם לנטוע עץ בשדרת חסידי אומות עולם ב"יד ושם" (כיום אין נטיעת עצים עקב מחסור במקום). כמו כן ישנם מקרים ש"יד ושם" אף מעניק סיוע כלכלי לחסידים. עד היום הוענקו למעלה מ – 24,000 אותות שכאלו, רוב חסידי אומות העולם מקורם מפולין. בין המקרים יוצאי הדופן בולטת מדינת דנמרק, מדינה זו קיבלה באופן קולקטיבי תואר חסידת אומות עולם כיוון שבמהלך המלחמה כלל האוכלוסייה התגייסה להציל את 7,500 היהודים מדנמרק בהעברתם לשוודיה.</w:t>
      </w:r>
    </w:p>
    <w:p w:rsidR="00985312" w:rsidRPr="00985312" w:rsidRDefault="00985312" w:rsidP="00985312">
      <w:pPr>
        <w:pStyle w:val="a8"/>
        <w:spacing w:line="240" w:lineRule="auto"/>
        <w:rPr>
          <w:rFonts w:ascii="David" w:hAnsi="David" w:cs="David"/>
          <w:sz w:val="24"/>
          <w:szCs w:val="24"/>
        </w:rPr>
      </w:pPr>
      <w:r w:rsidRPr="00985312">
        <w:rPr>
          <w:rFonts w:ascii="David" w:hAnsi="David" w:cs="David"/>
          <w:b/>
          <w:bCs/>
          <w:sz w:val="24"/>
          <w:szCs w:val="24"/>
          <w:u w:val="single"/>
          <w:rtl/>
        </w:rPr>
        <w:t>הקריטריונים לחסיד אומות עולם:</w:t>
      </w:r>
    </w:p>
    <w:p w:rsidR="00985312" w:rsidRPr="00985312" w:rsidRDefault="00985312" w:rsidP="00985312">
      <w:pPr>
        <w:pStyle w:val="a8"/>
        <w:numPr>
          <w:ilvl w:val="1"/>
          <w:numId w:val="14"/>
        </w:numPr>
        <w:spacing w:line="240" w:lineRule="auto"/>
        <w:rPr>
          <w:rFonts w:ascii="David" w:hAnsi="David" w:cs="David"/>
          <w:sz w:val="24"/>
          <w:szCs w:val="24"/>
        </w:rPr>
      </w:pPr>
      <w:r w:rsidRPr="00985312">
        <w:rPr>
          <w:rFonts w:ascii="David" w:hAnsi="David" w:cs="David"/>
          <w:sz w:val="24"/>
          <w:szCs w:val="24"/>
          <w:rtl/>
        </w:rPr>
        <w:t>המציל סייע ליהודים ללא מטרת רווח ואינטרס כלכלי או חומרי.</w:t>
      </w:r>
    </w:p>
    <w:p w:rsidR="00985312" w:rsidRPr="00985312" w:rsidRDefault="00985312" w:rsidP="00985312">
      <w:pPr>
        <w:pStyle w:val="a8"/>
        <w:numPr>
          <w:ilvl w:val="1"/>
          <w:numId w:val="14"/>
        </w:numPr>
        <w:spacing w:line="240" w:lineRule="auto"/>
        <w:rPr>
          <w:rFonts w:ascii="David" w:hAnsi="David" w:cs="David"/>
          <w:sz w:val="24"/>
          <w:szCs w:val="24"/>
        </w:rPr>
      </w:pPr>
      <w:r w:rsidRPr="00985312">
        <w:rPr>
          <w:rFonts w:ascii="David" w:hAnsi="David" w:cs="David"/>
          <w:sz w:val="24"/>
          <w:szCs w:val="24"/>
          <w:rtl/>
        </w:rPr>
        <w:t>המציל איננו יהודי.</w:t>
      </w:r>
    </w:p>
    <w:p w:rsidR="00985312" w:rsidRPr="00985312" w:rsidRDefault="00985312" w:rsidP="00985312">
      <w:pPr>
        <w:pStyle w:val="a8"/>
        <w:numPr>
          <w:ilvl w:val="1"/>
          <w:numId w:val="14"/>
        </w:numPr>
        <w:spacing w:line="240" w:lineRule="auto"/>
        <w:rPr>
          <w:rFonts w:ascii="David" w:hAnsi="David" w:cs="David"/>
          <w:sz w:val="24"/>
          <w:szCs w:val="24"/>
        </w:rPr>
      </w:pPr>
      <w:r w:rsidRPr="00985312">
        <w:rPr>
          <w:rFonts w:ascii="David" w:hAnsi="David" w:cs="David"/>
          <w:sz w:val="24"/>
          <w:szCs w:val="24"/>
          <w:rtl/>
        </w:rPr>
        <w:t>המציל סייע תוך כדי סיכון חייו.</w:t>
      </w:r>
    </w:p>
    <w:p w:rsidR="00985312" w:rsidRPr="00985312" w:rsidRDefault="00985312" w:rsidP="00985312">
      <w:pPr>
        <w:pStyle w:val="a8"/>
        <w:numPr>
          <w:ilvl w:val="1"/>
          <w:numId w:val="14"/>
        </w:numPr>
        <w:spacing w:line="240" w:lineRule="auto"/>
        <w:rPr>
          <w:rFonts w:ascii="David" w:hAnsi="David" w:cs="David"/>
          <w:sz w:val="24"/>
          <w:szCs w:val="24"/>
        </w:rPr>
      </w:pPr>
      <w:r w:rsidRPr="00985312">
        <w:rPr>
          <w:rFonts w:ascii="David" w:hAnsi="David" w:cs="David"/>
          <w:sz w:val="24"/>
          <w:szCs w:val="24"/>
          <w:rtl/>
        </w:rPr>
        <w:t>ישנה עדות למעשה ההצלה.</w:t>
      </w:r>
    </w:p>
    <w:p w:rsidR="00985312" w:rsidRPr="00985312" w:rsidRDefault="00985312" w:rsidP="00985312">
      <w:pPr>
        <w:pStyle w:val="a8"/>
        <w:spacing w:line="240" w:lineRule="auto"/>
        <w:rPr>
          <w:rFonts w:ascii="David" w:hAnsi="David" w:cs="David"/>
          <w:b/>
          <w:bCs/>
          <w:sz w:val="24"/>
          <w:szCs w:val="24"/>
          <w:u w:val="single"/>
        </w:rPr>
      </w:pPr>
      <w:r w:rsidRPr="00985312">
        <w:rPr>
          <w:rFonts w:ascii="David" w:hAnsi="David" w:cs="David"/>
          <w:b/>
          <w:bCs/>
          <w:sz w:val="24"/>
          <w:szCs w:val="24"/>
          <w:u w:val="single"/>
          <w:rtl/>
        </w:rPr>
        <w:t>סיבות לכך שעזרו:</w:t>
      </w:r>
    </w:p>
    <w:p w:rsidR="00985312" w:rsidRPr="00985312" w:rsidRDefault="00985312" w:rsidP="00985312">
      <w:pPr>
        <w:pStyle w:val="a8"/>
        <w:numPr>
          <w:ilvl w:val="0"/>
          <w:numId w:val="16"/>
        </w:numPr>
        <w:spacing w:line="240" w:lineRule="auto"/>
        <w:rPr>
          <w:rFonts w:ascii="David" w:hAnsi="David" w:cs="David"/>
          <w:sz w:val="24"/>
          <w:szCs w:val="24"/>
        </w:rPr>
      </w:pPr>
      <w:r w:rsidRPr="00985312">
        <w:rPr>
          <w:rFonts w:ascii="David" w:hAnsi="David" w:cs="David"/>
          <w:sz w:val="24"/>
          <w:szCs w:val="24"/>
          <w:rtl/>
        </w:rPr>
        <w:t>יש כאלו שסייעו עקב יחסי שכנות והכרות טובה לאורך שנים עם יהודים וכשהיהודים היו בצרה הם לא נשארו אדישים.</w:t>
      </w:r>
    </w:p>
    <w:p w:rsidR="00985312" w:rsidRPr="00985312" w:rsidRDefault="00985312" w:rsidP="00985312">
      <w:pPr>
        <w:pStyle w:val="a8"/>
        <w:numPr>
          <w:ilvl w:val="0"/>
          <w:numId w:val="16"/>
        </w:numPr>
        <w:spacing w:line="240" w:lineRule="auto"/>
        <w:rPr>
          <w:rFonts w:ascii="David" w:hAnsi="David" w:cs="David"/>
          <w:sz w:val="24"/>
          <w:szCs w:val="24"/>
        </w:rPr>
      </w:pPr>
      <w:r w:rsidRPr="00985312">
        <w:rPr>
          <w:rFonts w:ascii="David" w:hAnsi="David" w:cs="David"/>
          <w:sz w:val="24"/>
          <w:szCs w:val="24"/>
          <w:rtl/>
        </w:rPr>
        <w:t xml:space="preserve">היו כאלו שסייעו ממניע מוסרי של מתן עזרה לאדם בצרה. </w:t>
      </w:r>
    </w:p>
    <w:p w:rsidR="00985312" w:rsidRPr="00985312" w:rsidRDefault="00985312" w:rsidP="00985312">
      <w:pPr>
        <w:pStyle w:val="a8"/>
        <w:numPr>
          <w:ilvl w:val="0"/>
          <w:numId w:val="16"/>
        </w:numPr>
        <w:spacing w:line="240" w:lineRule="auto"/>
        <w:rPr>
          <w:rFonts w:ascii="David" w:hAnsi="David" w:cs="David"/>
          <w:sz w:val="24"/>
          <w:szCs w:val="24"/>
        </w:rPr>
      </w:pPr>
      <w:r w:rsidRPr="00985312">
        <w:rPr>
          <w:rFonts w:ascii="David" w:hAnsi="David" w:cs="David"/>
          <w:sz w:val="24"/>
          <w:szCs w:val="24"/>
          <w:rtl/>
        </w:rPr>
        <w:t>היו כאלו שהתנגדו לאידיאולוגיה הנאצית ולמעשיהם כלפי היהודים.</w:t>
      </w:r>
    </w:p>
    <w:p w:rsidR="00985312" w:rsidRPr="00985312" w:rsidRDefault="00985312" w:rsidP="00985312">
      <w:pPr>
        <w:pStyle w:val="a8"/>
        <w:numPr>
          <w:ilvl w:val="0"/>
          <w:numId w:val="16"/>
        </w:numPr>
        <w:spacing w:line="240" w:lineRule="auto"/>
        <w:rPr>
          <w:rFonts w:ascii="David" w:hAnsi="David" w:cs="David"/>
          <w:sz w:val="24"/>
          <w:szCs w:val="24"/>
        </w:rPr>
      </w:pPr>
      <w:r w:rsidRPr="00985312">
        <w:rPr>
          <w:rFonts w:ascii="David" w:hAnsi="David" w:cs="David"/>
          <w:sz w:val="24"/>
          <w:szCs w:val="24"/>
          <w:rtl/>
        </w:rPr>
        <w:t>היו כאלו שעזרו מתוך מניע דתי. רוב האוכלוסייה באירופה היא נוצרית והכנסייה דוגלת בסיוע וחמלה ולא ברצח.</w:t>
      </w:r>
    </w:p>
    <w:p w:rsidR="0099003F" w:rsidRDefault="0099003F" w:rsidP="00985312">
      <w:pPr>
        <w:pStyle w:val="a8"/>
        <w:spacing w:line="240" w:lineRule="auto"/>
        <w:rPr>
          <w:rFonts w:ascii="David" w:hAnsi="David" w:cs="David"/>
          <w:b/>
          <w:bCs/>
          <w:sz w:val="24"/>
          <w:szCs w:val="24"/>
          <w:u w:val="single"/>
          <w:rtl/>
        </w:rPr>
      </w:pPr>
    </w:p>
    <w:p w:rsidR="00985312" w:rsidRPr="00985312" w:rsidRDefault="00985312" w:rsidP="00985312">
      <w:pPr>
        <w:pStyle w:val="a8"/>
        <w:spacing w:line="240" w:lineRule="auto"/>
        <w:rPr>
          <w:rFonts w:ascii="David" w:hAnsi="David" w:cs="David"/>
          <w:b/>
          <w:bCs/>
          <w:sz w:val="24"/>
          <w:szCs w:val="24"/>
          <w:u w:val="single"/>
        </w:rPr>
      </w:pPr>
      <w:r w:rsidRPr="00985312">
        <w:rPr>
          <w:rFonts w:ascii="David" w:hAnsi="David" w:cs="David"/>
          <w:b/>
          <w:bCs/>
          <w:sz w:val="24"/>
          <w:szCs w:val="24"/>
          <w:u w:val="single"/>
          <w:rtl/>
        </w:rPr>
        <w:t>סוגים שונים של עזרה:</w:t>
      </w:r>
    </w:p>
    <w:p w:rsidR="00985312" w:rsidRPr="00985312" w:rsidRDefault="00985312" w:rsidP="00985312">
      <w:pPr>
        <w:pStyle w:val="a8"/>
        <w:numPr>
          <w:ilvl w:val="1"/>
          <w:numId w:val="14"/>
        </w:numPr>
        <w:spacing w:line="240" w:lineRule="auto"/>
        <w:rPr>
          <w:rFonts w:ascii="David" w:hAnsi="David" w:cs="David"/>
          <w:sz w:val="24"/>
          <w:szCs w:val="24"/>
        </w:rPr>
      </w:pPr>
      <w:r w:rsidRPr="00985312">
        <w:rPr>
          <w:rFonts w:ascii="David" w:hAnsi="David" w:cs="David"/>
          <w:sz w:val="24"/>
          <w:szCs w:val="24"/>
          <w:rtl/>
        </w:rPr>
        <w:t>מתן מסתור בעליות גג, מחסנים, מרתפים ועוד.</w:t>
      </w:r>
    </w:p>
    <w:p w:rsidR="00985312" w:rsidRPr="00985312" w:rsidRDefault="00985312" w:rsidP="00985312">
      <w:pPr>
        <w:pStyle w:val="a8"/>
        <w:numPr>
          <w:ilvl w:val="1"/>
          <w:numId w:val="14"/>
        </w:numPr>
        <w:spacing w:line="240" w:lineRule="auto"/>
        <w:rPr>
          <w:rFonts w:ascii="David" w:hAnsi="David" w:cs="David"/>
          <w:sz w:val="24"/>
          <w:szCs w:val="24"/>
        </w:rPr>
      </w:pPr>
      <w:r w:rsidRPr="00985312">
        <w:rPr>
          <w:rFonts w:ascii="David" w:hAnsi="David" w:cs="David"/>
          <w:sz w:val="24"/>
          <w:szCs w:val="24"/>
          <w:rtl/>
        </w:rPr>
        <w:t>מתן מזון וטיפול רפואי.</w:t>
      </w:r>
    </w:p>
    <w:p w:rsidR="00985312" w:rsidRPr="00985312" w:rsidRDefault="00985312" w:rsidP="00985312">
      <w:pPr>
        <w:pStyle w:val="a8"/>
        <w:numPr>
          <w:ilvl w:val="1"/>
          <w:numId w:val="14"/>
        </w:numPr>
        <w:spacing w:line="240" w:lineRule="auto"/>
        <w:rPr>
          <w:rFonts w:ascii="David" w:hAnsi="David" w:cs="David"/>
          <w:sz w:val="24"/>
          <w:szCs w:val="24"/>
        </w:rPr>
      </w:pPr>
      <w:r w:rsidRPr="00985312">
        <w:rPr>
          <w:rFonts w:ascii="David" w:hAnsi="David" w:cs="David"/>
          <w:sz w:val="24"/>
          <w:szCs w:val="24"/>
          <w:rtl/>
        </w:rPr>
        <w:lastRenderedPageBreak/>
        <w:t>אימוץ ילדים במשפחות נוצריות ובמנזרים.</w:t>
      </w:r>
    </w:p>
    <w:p w:rsidR="00985312" w:rsidRPr="00985312" w:rsidRDefault="00985312" w:rsidP="00985312">
      <w:pPr>
        <w:pStyle w:val="a8"/>
        <w:numPr>
          <w:ilvl w:val="1"/>
          <w:numId w:val="14"/>
        </w:numPr>
        <w:spacing w:line="240" w:lineRule="auto"/>
        <w:rPr>
          <w:rFonts w:ascii="David" w:hAnsi="David" w:cs="David"/>
          <w:sz w:val="24"/>
          <w:szCs w:val="24"/>
        </w:rPr>
      </w:pPr>
      <w:r w:rsidRPr="00985312">
        <w:rPr>
          <w:rFonts w:ascii="David" w:hAnsi="David" w:cs="David"/>
          <w:sz w:val="24"/>
          <w:szCs w:val="24"/>
          <w:rtl/>
        </w:rPr>
        <w:t>הברחה למקומות אחרים.</w:t>
      </w:r>
    </w:p>
    <w:p w:rsidR="00985312" w:rsidRPr="00985312" w:rsidRDefault="00985312" w:rsidP="00985312">
      <w:pPr>
        <w:pStyle w:val="a8"/>
        <w:numPr>
          <w:ilvl w:val="1"/>
          <w:numId w:val="14"/>
        </w:numPr>
        <w:spacing w:line="240" w:lineRule="auto"/>
        <w:rPr>
          <w:rFonts w:ascii="David" w:hAnsi="David" w:cs="David"/>
          <w:sz w:val="24"/>
          <w:szCs w:val="24"/>
        </w:rPr>
      </w:pPr>
      <w:r w:rsidRPr="00985312">
        <w:rPr>
          <w:rFonts w:ascii="David" w:hAnsi="David" w:cs="David"/>
          <w:sz w:val="24"/>
          <w:szCs w:val="24"/>
          <w:rtl/>
        </w:rPr>
        <w:t>זיוף תעודות ומסמכים.(ראול וולנברג)</w:t>
      </w:r>
    </w:p>
    <w:p w:rsidR="00985312" w:rsidRPr="00985312" w:rsidRDefault="00985312" w:rsidP="00985312">
      <w:pPr>
        <w:pStyle w:val="a8"/>
        <w:numPr>
          <w:ilvl w:val="1"/>
          <w:numId w:val="14"/>
        </w:numPr>
        <w:spacing w:line="240" w:lineRule="auto"/>
        <w:rPr>
          <w:rFonts w:ascii="David" w:hAnsi="David" w:cs="David"/>
          <w:sz w:val="24"/>
          <w:szCs w:val="24"/>
        </w:rPr>
      </w:pPr>
      <w:r w:rsidRPr="00985312">
        <w:rPr>
          <w:rFonts w:ascii="David" w:hAnsi="David" w:cs="David"/>
          <w:sz w:val="24"/>
          <w:szCs w:val="24"/>
          <w:rtl/>
        </w:rPr>
        <w:t>העסקת יהודים כעובדים על מנת להגן עליהם (שינדלר)</w:t>
      </w:r>
    </w:p>
    <w:p w:rsidR="00985312" w:rsidRPr="00985312" w:rsidRDefault="00985312" w:rsidP="00985312">
      <w:pPr>
        <w:pStyle w:val="a8"/>
        <w:spacing w:line="240" w:lineRule="auto"/>
        <w:rPr>
          <w:rFonts w:ascii="David" w:hAnsi="David" w:cs="David"/>
          <w:b/>
          <w:bCs/>
          <w:sz w:val="24"/>
          <w:szCs w:val="24"/>
          <w:u w:val="single"/>
        </w:rPr>
      </w:pPr>
      <w:r w:rsidRPr="00985312">
        <w:rPr>
          <w:rFonts w:ascii="David" w:hAnsi="David" w:cs="David"/>
          <w:b/>
          <w:bCs/>
          <w:sz w:val="24"/>
          <w:szCs w:val="24"/>
          <w:u w:val="single"/>
          <w:rtl/>
        </w:rPr>
        <w:t>סיבות לכך שלא כול סיפורי ההצלה ידועים:</w:t>
      </w:r>
    </w:p>
    <w:p w:rsidR="00985312" w:rsidRPr="00985312" w:rsidRDefault="00985312" w:rsidP="00985312">
      <w:pPr>
        <w:pStyle w:val="a8"/>
        <w:numPr>
          <w:ilvl w:val="1"/>
          <w:numId w:val="14"/>
        </w:numPr>
        <w:spacing w:line="240" w:lineRule="auto"/>
        <w:rPr>
          <w:rFonts w:ascii="David" w:hAnsi="David" w:cs="David"/>
          <w:sz w:val="24"/>
          <w:szCs w:val="24"/>
        </w:rPr>
      </w:pPr>
      <w:r w:rsidRPr="00985312">
        <w:rPr>
          <w:rFonts w:ascii="David" w:hAnsi="David" w:cs="David"/>
          <w:sz w:val="24"/>
          <w:szCs w:val="24"/>
          <w:rtl/>
        </w:rPr>
        <w:t>המציל והשורד לא נשארו בחיים ואין מי שיעיד על הסיפורים.</w:t>
      </w:r>
    </w:p>
    <w:p w:rsidR="00985312" w:rsidRPr="00985312" w:rsidRDefault="00985312" w:rsidP="00985312">
      <w:pPr>
        <w:pStyle w:val="a8"/>
        <w:numPr>
          <w:ilvl w:val="1"/>
          <w:numId w:val="14"/>
        </w:numPr>
        <w:spacing w:line="240" w:lineRule="auto"/>
        <w:rPr>
          <w:rFonts w:ascii="David" w:hAnsi="David" w:cs="David"/>
          <w:sz w:val="24"/>
          <w:szCs w:val="24"/>
        </w:rPr>
      </w:pPr>
      <w:r w:rsidRPr="00985312">
        <w:rPr>
          <w:rFonts w:ascii="David" w:hAnsi="David" w:cs="David"/>
          <w:sz w:val="24"/>
          <w:szCs w:val="24"/>
          <w:rtl/>
        </w:rPr>
        <w:t>הניצול מסרב לדבר על המלחמה כיון שהדבר גורם לו לבעיות ולחצים נפשיים.</w:t>
      </w:r>
    </w:p>
    <w:p w:rsidR="00985312" w:rsidRPr="00985312" w:rsidRDefault="00985312" w:rsidP="00985312">
      <w:pPr>
        <w:pStyle w:val="a8"/>
        <w:numPr>
          <w:ilvl w:val="1"/>
          <w:numId w:val="14"/>
        </w:numPr>
        <w:spacing w:line="240" w:lineRule="auto"/>
        <w:rPr>
          <w:rFonts w:ascii="David" w:hAnsi="David" w:cs="David"/>
          <w:sz w:val="24"/>
          <w:szCs w:val="24"/>
        </w:rPr>
      </w:pPr>
      <w:r w:rsidRPr="00985312">
        <w:rPr>
          <w:rFonts w:ascii="David" w:hAnsi="David" w:cs="David"/>
          <w:sz w:val="24"/>
          <w:szCs w:val="24"/>
          <w:rtl/>
        </w:rPr>
        <w:t>המציל חי לאחר המלחמה בסביבה אנטישמית וכדי להמשיך בשגרת חייו הוא מסתיר את מעשיו.</w:t>
      </w:r>
    </w:p>
    <w:p w:rsidR="00985312" w:rsidRPr="00985312" w:rsidRDefault="00985312" w:rsidP="00985312">
      <w:pPr>
        <w:pStyle w:val="a8"/>
        <w:spacing w:line="240" w:lineRule="auto"/>
        <w:ind w:left="360"/>
        <w:rPr>
          <w:rFonts w:ascii="David" w:hAnsi="David" w:cs="David"/>
          <w:b/>
          <w:bCs/>
          <w:sz w:val="24"/>
          <w:szCs w:val="24"/>
          <w:u w:val="single"/>
          <w:rtl/>
        </w:rPr>
      </w:pPr>
      <w:r w:rsidRPr="00985312">
        <w:rPr>
          <w:rFonts w:ascii="David" w:hAnsi="David" w:cs="David"/>
          <w:b/>
          <w:bCs/>
          <w:sz w:val="24"/>
          <w:szCs w:val="24"/>
          <w:u w:val="single"/>
          <w:rtl/>
        </w:rPr>
        <w:t xml:space="preserve"> </w:t>
      </w:r>
    </w:p>
    <w:p w:rsidR="00985312" w:rsidRPr="00985312" w:rsidRDefault="00985312" w:rsidP="00985312">
      <w:pPr>
        <w:pStyle w:val="a8"/>
        <w:spacing w:line="240" w:lineRule="auto"/>
        <w:ind w:left="360"/>
        <w:rPr>
          <w:rFonts w:ascii="David" w:hAnsi="David" w:cs="David"/>
          <w:b/>
          <w:bCs/>
          <w:sz w:val="24"/>
          <w:szCs w:val="24"/>
          <w:u w:val="single"/>
          <w:rtl/>
        </w:rPr>
      </w:pPr>
    </w:p>
    <w:p w:rsidR="00985312" w:rsidRPr="00985312" w:rsidRDefault="00985312" w:rsidP="0099003F">
      <w:pPr>
        <w:pStyle w:val="a8"/>
        <w:spacing w:after="0" w:line="240" w:lineRule="auto"/>
        <w:ind w:left="360"/>
        <w:rPr>
          <w:rFonts w:ascii="David" w:hAnsi="David" w:cs="David"/>
          <w:b/>
          <w:bCs/>
          <w:sz w:val="24"/>
          <w:szCs w:val="24"/>
          <w:u w:val="single"/>
        </w:rPr>
      </w:pPr>
      <w:r w:rsidRPr="00985312">
        <w:rPr>
          <w:rFonts w:ascii="David" w:hAnsi="David" w:cs="David"/>
          <w:b/>
          <w:bCs/>
          <w:sz w:val="24"/>
          <w:szCs w:val="24"/>
          <w:u w:val="single"/>
          <w:rtl/>
        </w:rPr>
        <w:t>דוגמאות לחסידי אומות עולם:</w:t>
      </w:r>
    </w:p>
    <w:p w:rsidR="00985312" w:rsidRPr="0099003F" w:rsidRDefault="00985312" w:rsidP="0099003F">
      <w:pPr>
        <w:spacing w:after="0" w:line="240" w:lineRule="auto"/>
        <w:rPr>
          <w:rFonts w:ascii="David" w:hAnsi="David" w:cs="David"/>
          <w:b/>
          <w:bCs/>
          <w:sz w:val="24"/>
          <w:szCs w:val="24"/>
        </w:rPr>
      </w:pPr>
      <w:r w:rsidRPr="0099003F">
        <w:rPr>
          <w:rFonts w:ascii="David" w:hAnsi="David" w:cs="David"/>
          <w:b/>
          <w:bCs/>
          <w:sz w:val="24"/>
          <w:szCs w:val="24"/>
          <w:rtl/>
        </w:rPr>
        <w:t>ראול וולנברג:</w:t>
      </w:r>
    </w:p>
    <w:p w:rsidR="00985312" w:rsidRPr="00985312" w:rsidRDefault="00985312" w:rsidP="0099003F">
      <w:pPr>
        <w:pStyle w:val="a8"/>
        <w:spacing w:after="0" w:line="240" w:lineRule="auto"/>
        <w:ind w:left="84"/>
        <w:rPr>
          <w:rFonts w:ascii="David" w:hAnsi="David" w:cs="David"/>
          <w:sz w:val="24"/>
          <w:szCs w:val="24"/>
        </w:rPr>
      </w:pPr>
      <w:r w:rsidRPr="00985312">
        <w:rPr>
          <w:rFonts w:ascii="David" w:hAnsi="David" w:cs="David"/>
          <w:sz w:val="24"/>
          <w:szCs w:val="24"/>
          <w:rtl/>
        </w:rPr>
        <w:t xml:space="preserve"> במרץ 1944 כובשת גרמניה את הונגריה. עד לחודש יולי 1944 נשלחים 450 אלף יהודי הונגריה להשמדה באושוויץ. ממשלת שוודיה שולחת את ראול וולנברג בחודש יולי 1944 להונגריה על מנת שיסייע ליהודים. מתוקף תפקידו כדיפלומט, הוא מצליח להציל את חייהם של יותר מ- 20 אלף יהודים . בין פעולותיו:</w:t>
      </w:r>
    </w:p>
    <w:p w:rsidR="00985312" w:rsidRPr="00985312" w:rsidRDefault="00985312" w:rsidP="0099003F">
      <w:pPr>
        <w:pStyle w:val="a8"/>
        <w:numPr>
          <w:ilvl w:val="0"/>
          <w:numId w:val="16"/>
        </w:numPr>
        <w:spacing w:after="0" w:line="240" w:lineRule="auto"/>
        <w:rPr>
          <w:rFonts w:ascii="David" w:hAnsi="David" w:cs="David"/>
          <w:sz w:val="24"/>
          <w:szCs w:val="24"/>
        </w:rPr>
      </w:pPr>
      <w:r w:rsidRPr="00985312">
        <w:rPr>
          <w:rFonts w:ascii="David" w:hAnsi="David" w:cs="David"/>
          <w:sz w:val="24"/>
          <w:szCs w:val="24"/>
          <w:rtl/>
        </w:rPr>
        <w:t>וולנברג רוכש 31 בניינים, משכן בהם למעלה מ 15 אלף יהודים, הדגל השבדי מתנוסס מעל בניינים אלו שמשמשים בין היתר כ- "הספרייה השבדית" ו- "מכון המחקר השבדי". הגרמנים מכבדים את הריבונות השוודית של המבנים הללו ולא נכנסים פנימה.</w:t>
      </w:r>
    </w:p>
    <w:p w:rsidR="00985312" w:rsidRPr="00985312" w:rsidRDefault="00985312" w:rsidP="0099003F">
      <w:pPr>
        <w:pStyle w:val="a8"/>
        <w:numPr>
          <w:ilvl w:val="0"/>
          <w:numId w:val="16"/>
        </w:numPr>
        <w:spacing w:after="0" w:line="240" w:lineRule="auto"/>
        <w:rPr>
          <w:rFonts w:ascii="David" w:hAnsi="David" w:cs="David"/>
          <w:sz w:val="24"/>
          <w:szCs w:val="24"/>
        </w:rPr>
      </w:pPr>
      <w:r w:rsidRPr="00985312">
        <w:rPr>
          <w:rFonts w:ascii="David" w:hAnsi="David" w:cs="David"/>
          <w:sz w:val="24"/>
          <w:szCs w:val="24"/>
          <w:rtl/>
        </w:rPr>
        <w:t>וולנברג מנפיק אלפי תעודות ומסמכים מזויפים הנושאים את חותמת שוודיה. בזכות תעודות אלו, זוהו יהודים רבים כאזרחי שוודיה וניצלו. ההערכה היא כי הנפיק למעלה מ-13,000 מסמכים שכאלו.</w:t>
      </w:r>
    </w:p>
    <w:p w:rsidR="00985312" w:rsidRPr="00985312" w:rsidRDefault="00985312" w:rsidP="0099003F">
      <w:pPr>
        <w:pStyle w:val="a8"/>
        <w:numPr>
          <w:ilvl w:val="0"/>
          <w:numId w:val="16"/>
        </w:numPr>
        <w:spacing w:after="0" w:line="240" w:lineRule="auto"/>
        <w:rPr>
          <w:rFonts w:ascii="David" w:hAnsi="David" w:cs="David"/>
          <w:sz w:val="24"/>
          <w:szCs w:val="24"/>
        </w:rPr>
      </w:pPr>
      <w:r w:rsidRPr="00985312">
        <w:rPr>
          <w:rFonts w:ascii="David" w:hAnsi="David" w:cs="David"/>
          <w:sz w:val="24"/>
          <w:szCs w:val="24"/>
          <w:rtl/>
        </w:rPr>
        <w:t>כאשר הגרמנים מצעידים אלפי יהודים ב"צעדות המוות" רודף וולנברג אחריהם ומצליח בדרכים שונות להוציא מהשיירות הללו יהודים רבים. הוא נותן בידיהם מסמכים ובאמצעותם מצליח לשלוף אותם אל משאיות של הצלב האדום.</w:t>
      </w:r>
    </w:p>
    <w:p w:rsidR="00985312" w:rsidRPr="00985312" w:rsidRDefault="00985312" w:rsidP="0099003F">
      <w:pPr>
        <w:pStyle w:val="a8"/>
        <w:spacing w:after="0" w:line="240" w:lineRule="auto"/>
        <w:ind w:left="84"/>
        <w:rPr>
          <w:rFonts w:ascii="David" w:hAnsi="David" w:cs="David"/>
          <w:sz w:val="24"/>
          <w:szCs w:val="24"/>
          <w:rtl/>
        </w:rPr>
      </w:pPr>
    </w:p>
    <w:p w:rsidR="00985312" w:rsidRPr="00985312" w:rsidRDefault="00985312" w:rsidP="0099003F">
      <w:pPr>
        <w:pStyle w:val="a8"/>
        <w:spacing w:after="0" w:line="240" w:lineRule="auto"/>
        <w:ind w:left="84"/>
        <w:rPr>
          <w:rFonts w:ascii="David" w:hAnsi="David" w:cs="David"/>
          <w:sz w:val="24"/>
          <w:szCs w:val="24"/>
          <w:rtl/>
        </w:rPr>
      </w:pPr>
      <w:r w:rsidRPr="00985312">
        <w:rPr>
          <w:rFonts w:ascii="David" w:hAnsi="David" w:cs="David"/>
          <w:sz w:val="24"/>
          <w:szCs w:val="24"/>
          <w:rtl/>
        </w:rPr>
        <w:t>כאשר הרוסים נכנסים להונגריה, וולנברג נתפס על ידיהם ומאז הוא נעלם. ההשארה היא שהוא הוצא להורג, דבר שמוכחש עד היום על ידי רוסיה.</w:t>
      </w:r>
    </w:p>
    <w:p w:rsidR="00985312" w:rsidRPr="00985312" w:rsidRDefault="00985312" w:rsidP="0099003F">
      <w:pPr>
        <w:pStyle w:val="a8"/>
        <w:spacing w:after="0" w:line="240" w:lineRule="auto"/>
        <w:ind w:left="84"/>
        <w:rPr>
          <w:rFonts w:ascii="David" w:hAnsi="David" w:cs="David"/>
          <w:sz w:val="24"/>
          <w:szCs w:val="24"/>
          <w:rtl/>
        </w:rPr>
      </w:pPr>
    </w:p>
    <w:p w:rsidR="00985312" w:rsidRPr="0099003F" w:rsidRDefault="00985312" w:rsidP="0099003F">
      <w:pPr>
        <w:spacing w:after="0" w:line="240" w:lineRule="auto"/>
        <w:rPr>
          <w:rFonts w:ascii="David" w:hAnsi="David" w:cs="David"/>
          <w:b/>
          <w:bCs/>
          <w:sz w:val="24"/>
          <w:szCs w:val="24"/>
        </w:rPr>
      </w:pPr>
      <w:r w:rsidRPr="0099003F">
        <w:rPr>
          <w:rFonts w:ascii="David" w:hAnsi="David" w:cs="David"/>
          <w:b/>
          <w:bCs/>
          <w:sz w:val="24"/>
          <w:szCs w:val="24"/>
          <w:rtl/>
        </w:rPr>
        <w:t xml:space="preserve">אוסקר שינדלר: </w:t>
      </w:r>
    </w:p>
    <w:p w:rsidR="00985312" w:rsidRPr="00985312" w:rsidRDefault="00985312" w:rsidP="0099003F">
      <w:pPr>
        <w:pStyle w:val="a8"/>
        <w:spacing w:after="0" w:line="240" w:lineRule="auto"/>
        <w:ind w:left="0"/>
        <w:rPr>
          <w:rFonts w:ascii="David" w:hAnsi="David" w:cs="David"/>
          <w:sz w:val="24"/>
          <w:szCs w:val="24"/>
          <w:rtl/>
        </w:rPr>
      </w:pPr>
      <w:r w:rsidRPr="00985312">
        <w:rPr>
          <w:rFonts w:ascii="David" w:hAnsi="David" w:cs="David"/>
          <w:sz w:val="24"/>
          <w:szCs w:val="24"/>
          <w:rtl/>
        </w:rPr>
        <w:t>שינדלר היה גרמני ממוצא צ'כי, חבר המפלגה הנאצית, איש עסקים כושל. כאשר גרמניה פולשת אל פולין, הוא מגיע אל העיר קראקוב על מנת להרוויח מהכיבוש הגרמני רווח כספי. שינדלר משתלט על מפעל של יהודים לייצור כלי אמייל ועל חנות של יהודים. הוא מתחיל להעסיק בתוך המפעל מאות יהודים והתשלום עליהם מגיע ישר לגרמנים, שכן היהודים זולים יותר מהפולנים. בראשית דרכו, אין לו שום עניין ביהודים אבל לאט לאט היחס שלו אליהם משתנה. הוא מבין שהמדיניות הגרמנית אינה מוסרית, ועוד יותר מכך מטרתה השמדת היהודים. לאחר שגטו קראקוב חוסל, נשלחים היהודים הכשירים לעבודה  אל מחנה עבודה בשם "פלשוב". האדם שמנהל את מחנה זה שמו "אמון גת", קצין גרמני , סדיסט ואכזרי. שינדלר מתחיל לפעול בדרכים שונות כדי לסייע ליהודים. גולת הכותרת של מעשיו היא הצלת של 1,100 יהודים שעבדו במפעל שלו בקראקוב:</w:t>
      </w:r>
    </w:p>
    <w:p w:rsidR="00985312" w:rsidRPr="00985312" w:rsidRDefault="00985312" w:rsidP="0099003F">
      <w:pPr>
        <w:pStyle w:val="a8"/>
        <w:spacing w:after="0" w:line="240" w:lineRule="auto"/>
        <w:ind w:left="636"/>
        <w:rPr>
          <w:rFonts w:ascii="David" w:hAnsi="David" w:cs="David"/>
          <w:sz w:val="24"/>
          <w:szCs w:val="24"/>
          <w:rtl/>
        </w:rPr>
      </w:pPr>
      <w:r w:rsidRPr="00985312">
        <w:rPr>
          <w:rFonts w:ascii="David" w:hAnsi="David" w:cs="David"/>
          <w:sz w:val="24"/>
          <w:szCs w:val="24"/>
          <w:rtl/>
        </w:rPr>
        <w:t>- לקראת סוף 1944 הוא מקים מפעל ליצור נשק בצ'כוסלובקיה, ליד עיר הולדתו - "ברינליץ", והוא מחליט להעביר 1,100 יהודים ברכבות לשם ובכך הוא מרחיק אותם מהסכנה של שליחתם להשמדה מאוחר יותר אל אושוויץ.</w:t>
      </w:r>
    </w:p>
    <w:p w:rsidR="00985312" w:rsidRPr="00985312" w:rsidRDefault="00985312" w:rsidP="0099003F">
      <w:pPr>
        <w:pStyle w:val="a8"/>
        <w:spacing w:after="0" w:line="240" w:lineRule="auto"/>
        <w:ind w:left="636"/>
        <w:rPr>
          <w:rFonts w:ascii="David" w:hAnsi="David" w:cs="David"/>
          <w:sz w:val="24"/>
          <w:szCs w:val="24"/>
          <w:rtl/>
        </w:rPr>
      </w:pPr>
      <w:r w:rsidRPr="00985312">
        <w:rPr>
          <w:rFonts w:ascii="David" w:hAnsi="David" w:cs="David"/>
          <w:sz w:val="24"/>
          <w:szCs w:val="24"/>
          <w:rtl/>
        </w:rPr>
        <w:t xml:space="preserve">- אחת הרכבות מגיעה בטעות לאושוויץ, הוא נוסע לשם ומצליח להחזירם אל המפעל שהקים בצ'כוסלובקיה. במפעל בצ'כוסלובקיה (שמעולם לא ייצר נשק שפעל) זכו היהודים להגנה, מזון וטיפול רפואי. </w:t>
      </w:r>
    </w:p>
    <w:p w:rsidR="00985312" w:rsidRPr="00985312" w:rsidRDefault="00985312" w:rsidP="0099003F">
      <w:pPr>
        <w:pStyle w:val="a8"/>
        <w:spacing w:after="0" w:line="240" w:lineRule="auto"/>
        <w:ind w:left="636"/>
        <w:rPr>
          <w:rFonts w:ascii="David" w:hAnsi="David" w:cs="David"/>
          <w:sz w:val="24"/>
          <w:szCs w:val="24"/>
          <w:rtl/>
        </w:rPr>
      </w:pPr>
      <w:r w:rsidRPr="00985312">
        <w:rPr>
          <w:rFonts w:ascii="David" w:hAnsi="David" w:cs="David"/>
          <w:sz w:val="24"/>
          <w:szCs w:val="24"/>
          <w:rtl/>
        </w:rPr>
        <w:t xml:space="preserve">- כמו כן הוא מצליח להציל מאה יהודים נוספים שכמעט קפאו למוות בקרונות של רכבת ממחנה אחר. הוא פורץ את מנעולי הקרונות, את גופותיהם של 20 היהודים שקפאו למוות הוא קובר בקבורה יהודית והשאר מובלים אל המפעל בצ'כוסלובקיה שם הוא דואג להם לטיפול רפואי, מזון ומים, עד לסוף המלחמה.. </w:t>
      </w:r>
    </w:p>
    <w:p w:rsidR="00985312" w:rsidRPr="00985312" w:rsidRDefault="00985312" w:rsidP="0099003F">
      <w:pPr>
        <w:pStyle w:val="a8"/>
        <w:spacing w:after="0" w:line="240" w:lineRule="auto"/>
        <w:ind w:left="84"/>
        <w:rPr>
          <w:rFonts w:ascii="David" w:hAnsi="David" w:cs="David"/>
          <w:sz w:val="24"/>
          <w:szCs w:val="24"/>
          <w:rtl/>
        </w:rPr>
      </w:pPr>
      <w:r w:rsidRPr="00985312">
        <w:rPr>
          <w:rFonts w:ascii="David" w:hAnsi="David" w:cs="David"/>
          <w:sz w:val="24"/>
          <w:szCs w:val="24"/>
          <w:rtl/>
        </w:rPr>
        <w:t xml:space="preserve"> </w:t>
      </w:r>
    </w:p>
    <w:p w:rsidR="00985312" w:rsidRPr="00985312" w:rsidRDefault="00985312" w:rsidP="0099003F">
      <w:pPr>
        <w:pStyle w:val="a8"/>
        <w:spacing w:after="0" w:line="240" w:lineRule="auto"/>
        <w:ind w:left="84"/>
        <w:rPr>
          <w:rFonts w:ascii="David" w:hAnsi="David" w:cs="David"/>
          <w:sz w:val="24"/>
          <w:szCs w:val="24"/>
          <w:rtl/>
        </w:rPr>
      </w:pPr>
      <w:r w:rsidRPr="00985312">
        <w:rPr>
          <w:rFonts w:ascii="David" w:hAnsi="David" w:cs="David"/>
          <w:sz w:val="24"/>
          <w:szCs w:val="24"/>
          <w:rtl/>
        </w:rPr>
        <w:t xml:space="preserve">כאשר מסתיימת המלחמה, ישנם יהודים המסייעים לשינדלר להקים עסקים אך בכלל העסקים נכשל שינדלר. שינדלר שומר על קשר עם הניצולים ומגיע לישראל 16 פעמים. </w:t>
      </w:r>
    </w:p>
    <w:p w:rsidR="004B767E" w:rsidRPr="00985312" w:rsidRDefault="00985312" w:rsidP="0099003F">
      <w:pPr>
        <w:pStyle w:val="a8"/>
        <w:spacing w:after="0" w:line="240" w:lineRule="auto"/>
        <w:ind w:left="84"/>
        <w:rPr>
          <w:rFonts w:ascii="David" w:hAnsi="David" w:cs="David"/>
        </w:rPr>
      </w:pPr>
      <w:r w:rsidRPr="00985312">
        <w:rPr>
          <w:rFonts w:ascii="David" w:hAnsi="David" w:cs="David"/>
          <w:sz w:val="24"/>
          <w:szCs w:val="24"/>
          <w:rtl/>
        </w:rPr>
        <w:t>ב-1974 הוא נפטר ונקבר בירושלים. הודות למעשיו 1,200 יהודים ניצלו וגם דורות רבים של יהודים זכו לחיים (גם אשתו אמילי זכתה בתואר חסידת אומות עולם).</w:t>
      </w:r>
    </w:p>
    <w:sectPr w:rsidR="004B767E" w:rsidRPr="00985312" w:rsidSect="00E9053A">
      <w:footerReference w:type="default" r:id="rId1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488" w:rsidRDefault="00342488" w:rsidP="0099003F">
      <w:pPr>
        <w:spacing w:after="0" w:line="240" w:lineRule="auto"/>
      </w:pPr>
      <w:r>
        <w:separator/>
      </w:r>
    </w:p>
  </w:endnote>
  <w:endnote w:type="continuationSeparator" w:id="0">
    <w:p w:rsidR="00342488" w:rsidRDefault="00342488" w:rsidP="00990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FbDavidNewPro-Bold">
    <w:panose1 w:val="00000000000000000000"/>
    <w:charset w:val="B1"/>
    <w:family w:val="auto"/>
    <w:notTrueType/>
    <w:pitch w:val="default"/>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bottom"/>
      <w:bidiVisual/>
      <w:tblW w:w="5000" w:type="pct"/>
      <w:tblLayout w:type="fixed"/>
      <w:tblLook w:val="04A0" w:firstRow="1" w:lastRow="0" w:firstColumn="1" w:lastColumn="0" w:noHBand="0" w:noVBand="1"/>
    </w:tblPr>
    <w:tblGrid>
      <w:gridCol w:w="6645"/>
      <w:gridCol w:w="1661"/>
    </w:tblGrid>
    <w:sdt>
      <w:sdtPr>
        <w:rPr>
          <w:rFonts w:asciiTheme="majorHAnsi" w:eastAsiaTheme="majorEastAsia" w:hAnsiTheme="majorHAnsi" w:cstheme="majorBidi"/>
          <w:sz w:val="20"/>
          <w:szCs w:val="20"/>
          <w:rtl/>
        </w:rPr>
        <w:id w:val="1940024802"/>
        <w:docPartObj>
          <w:docPartGallery w:val="Page Numbers (Bottom of Page)"/>
          <w:docPartUnique/>
        </w:docPartObj>
      </w:sdtPr>
      <w:sdtEndPr>
        <w:rPr>
          <w:sz w:val="28"/>
          <w:szCs w:val="28"/>
          <w:cs/>
        </w:rPr>
      </w:sdtEndPr>
      <w:sdtContent>
        <w:tr w:rsidR="0099003F">
          <w:trPr>
            <w:trHeight w:val="727"/>
          </w:trPr>
          <w:tc>
            <w:tcPr>
              <w:tcW w:w="4000" w:type="pct"/>
              <w:tcBorders>
                <w:right w:val="triple" w:sz="4" w:space="0" w:color="5B9BD5" w:themeColor="accent1"/>
              </w:tcBorders>
            </w:tcPr>
            <w:p w:rsidR="0099003F" w:rsidRDefault="0099003F">
              <w:pPr>
                <w:tabs>
                  <w:tab w:val="left" w:pos="620"/>
                  <w:tab w:val="center" w:pos="4320"/>
                </w:tabs>
                <w:jc w:val="right"/>
                <w:rPr>
                  <w:rFonts w:asciiTheme="majorHAnsi" w:eastAsiaTheme="majorEastAsia" w:hAnsiTheme="majorHAnsi" w:cstheme="majorBidi"/>
                  <w:sz w:val="20"/>
                  <w:szCs w:val="20"/>
                  <w:cs/>
                </w:rPr>
              </w:pPr>
            </w:p>
          </w:tc>
          <w:tc>
            <w:tcPr>
              <w:tcW w:w="1000" w:type="pct"/>
              <w:tcBorders>
                <w:left w:val="triple" w:sz="4" w:space="0" w:color="5B9BD5" w:themeColor="accent1"/>
              </w:tcBorders>
            </w:tcPr>
            <w:p w:rsidR="0099003F" w:rsidRDefault="0099003F">
              <w:pPr>
                <w:tabs>
                  <w:tab w:val="left" w:pos="1490"/>
                </w:tabs>
                <w:rPr>
                  <w:rFonts w:asciiTheme="majorHAnsi" w:eastAsiaTheme="majorEastAsia" w:hAnsiTheme="majorHAnsi" w:cstheme="majorBidi"/>
                  <w:sz w:val="28"/>
                  <w:szCs w:val="28"/>
                  <w:cs/>
                </w:rPr>
              </w:pPr>
              <w:r>
                <w:fldChar w:fldCharType="begin"/>
              </w:r>
              <w:r>
                <w:rPr>
                  <w:cs/>
                </w:rPr>
                <w:instrText>PAGE    \* MERGEFORMAT</w:instrText>
              </w:r>
              <w:r>
                <w:fldChar w:fldCharType="separate"/>
              </w:r>
              <w:r w:rsidRPr="0099003F">
                <w:rPr>
                  <w:noProof/>
                  <w:rtl/>
                  <w:lang w:val="he-IL"/>
                </w:rPr>
                <w:t>19</w:t>
              </w:r>
              <w:r>
                <w:fldChar w:fldCharType="end"/>
              </w:r>
            </w:p>
          </w:tc>
        </w:tr>
      </w:sdtContent>
    </w:sdt>
  </w:tbl>
  <w:p w:rsidR="0099003F" w:rsidRDefault="0099003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488" w:rsidRDefault="00342488" w:rsidP="0099003F">
      <w:pPr>
        <w:spacing w:after="0" w:line="240" w:lineRule="auto"/>
      </w:pPr>
      <w:r>
        <w:separator/>
      </w:r>
    </w:p>
  </w:footnote>
  <w:footnote w:type="continuationSeparator" w:id="0">
    <w:p w:rsidR="00342488" w:rsidRDefault="00342488" w:rsidP="009900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C71B9"/>
    <w:multiLevelType w:val="hybridMultilevel"/>
    <w:tmpl w:val="C784AEB4"/>
    <w:lvl w:ilvl="0" w:tplc="04090001">
      <w:start w:val="1"/>
      <w:numFmt w:val="bullet"/>
      <w:lvlText w:val=""/>
      <w:lvlJc w:val="left"/>
      <w:pPr>
        <w:tabs>
          <w:tab w:val="num" w:pos="1080"/>
        </w:tabs>
        <w:ind w:left="1080" w:hanging="360"/>
      </w:pPr>
      <w:rPr>
        <w:rFonts w:ascii="Symbol" w:hAnsi="Symbol" w:hint="default"/>
      </w:rPr>
    </w:lvl>
    <w:lvl w:ilvl="1" w:tplc="57F00876">
      <w:start w:val="1"/>
      <w:numFmt w:val="decimal"/>
      <w:lvlText w:val="%2."/>
      <w:lvlJc w:val="left"/>
      <w:pPr>
        <w:tabs>
          <w:tab w:val="num" w:pos="1800"/>
        </w:tabs>
        <w:ind w:left="1800" w:hanging="360"/>
      </w:pPr>
      <w:rPr>
        <w:rFonts w:hint="default"/>
        <w:b/>
        <w:bCs/>
        <w:u w:val="single"/>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430433E"/>
    <w:multiLevelType w:val="hybridMultilevel"/>
    <w:tmpl w:val="A3D6CA26"/>
    <w:lvl w:ilvl="0" w:tplc="9F18F9E8">
      <w:start w:val="1"/>
      <w:numFmt w:val="bullet"/>
      <w:lvlText w:val="-"/>
      <w:lvlJc w:val="left"/>
      <w:pPr>
        <w:tabs>
          <w:tab w:val="num" w:pos="720"/>
        </w:tabs>
        <w:ind w:left="720" w:hanging="360"/>
      </w:pPr>
      <w:rPr>
        <w:rFonts w:ascii="Arial" w:eastAsia="Times New Roman" w:hAnsi="Arial" w:cs="Arial" w:hint="default"/>
      </w:rPr>
    </w:lvl>
    <w:lvl w:ilvl="1" w:tplc="04090019">
      <w:start w:val="1"/>
      <w:numFmt w:val="lowerLetter"/>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131E3F"/>
    <w:multiLevelType w:val="hybridMultilevel"/>
    <w:tmpl w:val="200A6FB4"/>
    <w:lvl w:ilvl="0" w:tplc="EAB85D84">
      <w:start w:val="1"/>
      <w:numFmt w:val="hebrew1"/>
      <w:lvlText w:val="%1)"/>
      <w:lvlJc w:val="left"/>
      <w:pPr>
        <w:ind w:left="353" w:hanging="360"/>
      </w:pPr>
      <w:rPr>
        <w:rFonts w:hint="default"/>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3" w15:restartNumberingAfterBreak="0">
    <w:nsid w:val="07B027A4"/>
    <w:multiLevelType w:val="hybridMultilevel"/>
    <w:tmpl w:val="FC1C8348"/>
    <w:lvl w:ilvl="0" w:tplc="C798A7C2">
      <w:start w:val="1"/>
      <w:numFmt w:val="bullet"/>
      <w:lvlText w:val=""/>
      <w:lvlJc w:val="left"/>
      <w:pPr>
        <w:tabs>
          <w:tab w:val="num" w:pos="720"/>
        </w:tabs>
        <w:ind w:left="720" w:hanging="360"/>
      </w:pPr>
      <w:rPr>
        <w:rFonts w:ascii="Wingdings" w:hAnsi="Wingdings" w:hint="default"/>
      </w:rPr>
    </w:lvl>
    <w:lvl w:ilvl="1" w:tplc="6556FDBC" w:tentative="1">
      <w:start w:val="1"/>
      <w:numFmt w:val="bullet"/>
      <w:lvlText w:val=""/>
      <w:lvlJc w:val="left"/>
      <w:pPr>
        <w:tabs>
          <w:tab w:val="num" w:pos="1440"/>
        </w:tabs>
        <w:ind w:left="1440" w:hanging="360"/>
      </w:pPr>
      <w:rPr>
        <w:rFonts w:ascii="Wingdings" w:hAnsi="Wingdings" w:hint="default"/>
      </w:rPr>
    </w:lvl>
    <w:lvl w:ilvl="2" w:tplc="D0CCAFA4" w:tentative="1">
      <w:start w:val="1"/>
      <w:numFmt w:val="bullet"/>
      <w:lvlText w:val=""/>
      <w:lvlJc w:val="left"/>
      <w:pPr>
        <w:tabs>
          <w:tab w:val="num" w:pos="2160"/>
        </w:tabs>
        <w:ind w:left="2160" w:hanging="360"/>
      </w:pPr>
      <w:rPr>
        <w:rFonts w:ascii="Wingdings" w:hAnsi="Wingdings" w:hint="default"/>
      </w:rPr>
    </w:lvl>
    <w:lvl w:ilvl="3" w:tplc="D1C4D7DC" w:tentative="1">
      <w:start w:val="1"/>
      <w:numFmt w:val="bullet"/>
      <w:lvlText w:val=""/>
      <w:lvlJc w:val="left"/>
      <w:pPr>
        <w:tabs>
          <w:tab w:val="num" w:pos="2880"/>
        </w:tabs>
        <w:ind w:left="2880" w:hanging="360"/>
      </w:pPr>
      <w:rPr>
        <w:rFonts w:ascii="Wingdings" w:hAnsi="Wingdings" w:hint="default"/>
      </w:rPr>
    </w:lvl>
    <w:lvl w:ilvl="4" w:tplc="C19282E0" w:tentative="1">
      <w:start w:val="1"/>
      <w:numFmt w:val="bullet"/>
      <w:lvlText w:val=""/>
      <w:lvlJc w:val="left"/>
      <w:pPr>
        <w:tabs>
          <w:tab w:val="num" w:pos="3600"/>
        </w:tabs>
        <w:ind w:left="3600" w:hanging="360"/>
      </w:pPr>
      <w:rPr>
        <w:rFonts w:ascii="Wingdings" w:hAnsi="Wingdings" w:hint="default"/>
      </w:rPr>
    </w:lvl>
    <w:lvl w:ilvl="5" w:tplc="436A99B4" w:tentative="1">
      <w:start w:val="1"/>
      <w:numFmt w:val="bullet"/>
      <w:lvlText w:val=""/>
      <w:lvlJc w:val="left"/>
      <w:pPr>
        <w:tabs>
          <w:tab w:val="num" w:pos="4320"/>
        </w:tabs>
        <w:ind w:left="4320" w:hanging="360"/>
      </w:pPr>
      <w:rPr>
        <w:rFonts w:ascii="Wingdings" w:hAnsi="Wingdings" w:hint="default"/>
      </w:rPr>
    </w:lvl>
    <w:lvl w:ilvl="6" w:tplc="08CE0978" w:tentative="1">
      <w:start w:val="1"/>
      <w:numFmt w:val="bullet"/>
      <w:lvlText w:val=""/>
      <w:lvlJc w:val="left"/>
      <w:pPr>
        <w:tabs>
          <w:tab w:val="num" w:pos="5040"/>
        </w:tabs>
        <w:ind w:left="5040" w:hanging="360"/>
      </w:pPr>
      <w:rPr>
        <w:rFonts w:ascii="Wingdings" w:hAnsi="Wingdings" w:hint="default"/>
      </w:rPr>
    </w:lvl>
    <w:lvl w:ilvl="7" w:tplc="A4F03A32" w:tentative="1">
      <w:start w:val="1"/>
      <w:numFmt w:val="bullet"/>
      <w:lvlText w:val=""/>
      <w:lvlJc w:val="left"/>
      <w:pPr>
        <w:tabs>
          <w:tab w:val="num" w:pos="5760"/>
        </w:tabs>
        <w:ind w:left="5760" w:hanging="360"/>
      </w:pPr>
      <w:rPr>
        <w:rFonts w:ascii="Wingdings" w:hAnsi="Wingdings" w:hint="default"/>
      </w:rPr>
    </w:lvl>
    <w:lvl w:ilvl="8" w:tplc="079A194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FD1D50"/>
    <w:multiLevelType w:val="hybridMultilevel"/>
    <w:tmpl w:val="42ECC296"/>
    <w:lvl w:ilvl="0" w:tplc="450E7EE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062011"/>
    <w:multiLevelType w:val="hybridMultilevel"/>
    <w:tmpl w:val="42E26E24"/>
    <w:lvl w:ilvl="0" w:tplc="423EB21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15:restartNumberingAfterBreak="0">
    <w:nsid w:val="0FA674EB"/>
    <w:multiLevelType w:val="hybridMultilevel"/>
    <w:tmpl w:val="0E38E3D0"/>
    <w:lvl w:ilvl="0" w:tplc="640EF458">
      <w:start w:val="1"/>
      <w:numFmt w:val="hebrew1"/>
      <w:lvlText w:val="%1)"/>
      <w:lvlJc w:val="left"/>
      <w:pPr>
        <w:tabs>
          <w:tab w:val="num" w:pos="720"/>
        </w:tabs>
        <w:ind w:left="720" w:hanging="360"/>
      </w:pPr>
      <w:rPr>
        <w:rFonts w:ascii="Arial" w:eastAsia="Times New Roman" w:hAnsi="Arial" w:cs="Arial"/>
      </w:rPr>
    </w:lvl>
    <w:lvl w:ilvl="1" w:tplc="83C22632" w:tentative="1">
      <w:start w:val="1"/>
      <w:numFmt w:val="bullet"/>
      <w:lvlText w:val=""/>
      <w:lvlJc w:val="left"/>
      <w:pPr>
        <w:tabs>
          <w:tab w:val="num" w:pos="1440"/>
        </w:tabs>
        <w:ind w:left="1440" w:hanging="360"/>
      </w:pPr>
      <w:rPr>
        <w:rFonts w:ascii="Wingdings" w:hAnsi="Wingdings" w:hint="default"/>
      </w:rPr>
    </w:lvl>
    <w:lvl w:ilvl="2" w:tplc="C6CC19E6" w:tentative="1">
      <w:start w:val="1"/>
      <w:numFmt w:val="bullet"/>
      <w:lvlText w:val=""/>
      <w:lvlJc w:val="left"/>
      <w:pPr>
        <w:tabs>
          <w:tab w:val="num" w:pos="2160"/>
        </w:tabs>
        <w:ind w:left="2160" w:hanging="360"/>
      </w:pPr>
      <w:rPr>
        <w:rFonts w:ascii="Wingdings" w:hAnsi="Wingdings" w:hint="default"/>
      </w:rPr>
    </w:lvl>
    <w:lvl w:ilvl="3" w:tplc="14509026" w:tentative="1">
      <w:start w:val="1"/>
      <w:numFmt w:val="bullet"/>
      <w:lvlText w:val=""/>
      <w:lvlJc w:val="left"/>
      <w:pPr>
        <w:tabs>
          <w:tab w:val="num" w:pos="2880"/>
        </w:tabs>
        <w:ind w:left="2880" w:hanging="360"/>
      </w:pPr>
      <w:rPr>
        <w:rFonts w:ascii="Wingdings" w:hAnsi="Wingdings" w:hint="default"/>
      </w:rPr>
    </w:lvl>
    <w:lvl w:ilvl="4" w:tplc="77047A90" w:tentative="1">
      <w:start w:val="1"/>
      <w:numFmt w:val="bullet"/>
      <w:lvlText w:val=""/>
      <w:lvlJc w:val="left"/>
      <w:pPr>
        <w:tabs>
          <w:tab w:val="num" w:pos="3600"/>
        </w:tabs>
        <w:ind w:left="3600" w:hanging="360"/>
      </w:pPr>
      <w:rPr>
        <w:rFonts w:ascii="Wingdings" w:hAnsi="Wingdings" w:hint="default"/>
      </w:rPr>
    </w:lvl>
    <w:lvl w:ilvl="5" w:tplc="72F22308" w:tentative="1">
      <w:start w:val="1"/>
      <w:numFmt w:val="bullet"/>
      <w:lvlText w:val=""/>
      <w:lvlJc w:val="left"/>
      <w:pPr>
        <w:tabs>
          <w:tab w:val="num" w:pos="4320"/>
        </w:tabs>
        <w:ind w:left="4320" w:hanging="360"/>
      </w:pPr>
      <w:rPr>
        <w:rFonts w:ascii="Wingdings" w:hAnsi="Wingdings" w:hint="default"/>
      </w:rPr>
    </w:lvl>
    <w:lvl w:ilvl="6" w:tplc="423C518C" w:tentative="1">
      <w:start w:val="1"/>
      <w:numFmt w:val="bullet"/>
      <w:lvlText w:val=""/>
      <w:lvlJc w:val="left"/>
      <w:pPr>
        <w:tabs>
          <w:tab w:val="num" w:pos="5040"/>
        </w:tabs>
        <w:ind w:left="5040" w:hanging="360"/>
      </w:pPr>
      <w:rPr>
        <w:rFonts w:ascii="Wingdings" w:hAnsi="Wingdings" w:hint="default"/>
      </w:rPr>
    </w:lvl>
    <w:lvl w:ilvl="7" w:tplc="B8D6961A" w:tentative="1">
      <w:start w:val="1"/>
      <w:numFmt w:val="bullet"/>
      <w:lvlText w:val=""/>
      <w:lvlJc w:val="left"/>
      <w:pPr>
        <w:tabs>
          <w:tab w:val="num" w:pos="5760"/>
        </w:tabs>
        <w:ind w:left="5760" w:hanging="360"/>
      </w:pPr>
      <w:rPr>
        <w:rFonts w:ascii="Wingdings" w:hAnsi="Wingdings" w:hint="default"/>
      </w:rPr>
    </w:lvl>
    <w:lvl w:ilvl="8" w:tplc="053AF57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BB5675"/>
    <w:multiLevelType w:val="hybridMultilevel"/>
    <w:tmpl w:val="A094EB98"/>
    <w:lvl w:ilvl="0" w:tplc="D5F4A68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ACE7EE3"/>
    <w:multiLevelType w:val="hybridMultilevel"/>
    <w:tmpl w:val="28221AB2"/>
    <w:lvl w:ilvl="0" w:tplc="76D6916A">
      <w:start w:val="1"/>
      <w:numFmt w:val="hebrew1"/>
      <w:lvlText w:val="%1)"/>
      <w:lvlJc w:val="left"/>
      <w:pPr>
        <w:tabs>
          <w:tab w:val="num" w:pos="720"/>
        </w:tabs>
        <w:ind w:left="720" w:hanging="360"/>
      </w:pPr>
      <w:rPr>
        <w:rFonts w:ascii="Arial" w:eastAsia="Times New Roman" w:hAnsi="Arial" w:cs="Arial"/>
      </w:rPr>
    </w:lvl>
    <w:lvl w:ilvl="1" w:tplc="A766611A" w:tentative="1">
      <w:start w:val="1"/>
      <w:numFmt w:val="bullet"/>
      <w:lvlText w:val=""/>
      <w:lvlJc w:val="left"/>
      <w:pPr>
        <w:tabs>
          <w:tab w:val="num" w:pos="1440"/>
        </w:tabs>
        <w:ind w:left="1440" w:hanging="360"/>
      </w:pPr>
      <w:rPr>
        <w:rFonts w:ascii="Wingdings" w:hAnsi="Wingdings" w:hint="default"/>
      </w:rPr>
    </w:lvl>
    <w:lvl w:ilvl="2" w:tplc="B52870B8" w:tentative="1">
      <w:start w:val="1"/>
      <w:numFmt w:val="bullet"/>
      <w:lvlText w:val=""/>
      <w:lvlJc w:val="left"/>
      <w:pPr>
        <w:tabs>
          <w:tab w:val="num" w:pos="2160"/>
        </w:tabs>
        <w:ind w:left="2160" w:hanging="360"/>
      </w:pPr>
      <w:rPr>
        <w:rFonts w:ascii="Wingdings" w:hAnsi="Wingdings" w:hint="default"/>
      </w:rPr>
    </w:lvl>
    <w:lvl w:ilvl="3" w:tplc="A0DE06CE" w:tentative="1">
      <w:start w:val="1"/>
      <w:numFmt w:val="bullet"/>
      <w:lvlText w:val=""/>
      <w:lvlJc w:val="left"/>
      <w:pPr>
        <w:tabs>
          <w:tab w:val="num" w:pos="2880"/>
        </w:tabs>
        <w:ind w:left="2880" w:hanging="360"/>
      </w:pPr>
      <w:rPr>
        <w:rFonts w:ascii="Wingdings" w:hAnsi="Wingdings" w:hint="default"/>
      </w:rPr>
    </w:lvl>
    <w:lvl w:ilvl="4" w:tplc="7A404F7A" w:tentative="1">
      <w:start w:val="1"/>
      <w:numFmt w:val="bullet"/>
      <w:lvlText w:val=""/>
      <w:lvlJc w:val="left"/>
      <w:pPr>
        <w:tabs>
          <w:tab w:val="num" w:pos="3600"/>
        </w:tabs>
        <w:ind w:left="3600" w:hanging="360"/>
      </w:pPr>
      <w:rPr>
        <w:rFonts w:ascii="Wingdings" w:hAnsi="Wingdings" w:hint="default"/>
      </w:rPr>
    </w:lvl>
    <w:lvl w:ilvl="5" w:tplc="6018E31E" w:tentative="1">
      <w:start w:val="1"/>
      <w:numFmt w:val="bullet"/>
      <w:lvlText w:val=""/>
      <w:lvlJc w:val="left"/>
      <w:pPr>
        <w:tabs>
          <w:tab w:val="num" w:pos="4320"/>
        </w:tabs>
        <w:ind w:left="4320" w:hanging="360"/>
      </w:pPr>
      <w:rPr>
        <w:rFonts w:ascii="Wingdings" w:hAnsi="Wingdings" w:hint="default"/>
      </w:rPr>
    </w:lvl>
    <w:lvl w:ilvl="6" w:tplc="893C2ED0" w:tentative="1">
      <w:start w:val="1"/>
      <w:numFmt w:val="bullet"/>
      <w:lvlText w:val=""/>
      <w:lvlJc w:val="left"/>
      <w:pPr>
        <w:tabs>
          <w:tab w:val="num" w:pos="5040"/>
        </w:tabs>
        <w:ind w:left="5040" w:hanging="360"/>
      </w:pPr>
      <w:rPr>
        <w:rFonts w:ascii="Wingdings" w:hAnsi="Wingdings" w:hint="default"/>
      </w:rPr>
    </w:lvl>
    <w:lvl w:ilvl="7" w:tplc="642ED260" w:tentative="1">
      <w:start w:val="1"/>
      <w:numFmt w:val="bullet"/>
      <w:lvlText w:val=""/>
      <w:lvlJc w:val="left"/>
      <w:pPr>
        <w:tabs>
          <w:tab w:val="num" w:pos="5760"/>
        </w:tabs>
        <w:ind w:left="5760" w:hanging="360"/>
      </w:pPr>
      <w:rPr>
        <w:rFonts w:ascii="Wingdings" w:hAnsi="Wingdings" w:hint="default"/>
      </w:rPr>
    </w:lvl>
    <w:lvl w:ilvl="8" w:tplc="375C3E0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F71C0C"/>
    <w:multiLevelType w:val="hybridMultilevel"/>
    <w:tmpl w:val="F1248A1C"/>
    <w:lvl w:ilvl="0" w:tplc="42646FDE">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8AC75EC"/>
    <w:multiLevelType w:val="hybridMultilevel"/>
    <w:tmpl w:val="85E403A4"/>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8D11632"/>
    <w:multiLevelType w:val="hybridMultilevel"/>
    <w:tmpl w:val="ACF4B206"/>
    <w:lvl w:ilvl="0" w:tplc="A45A997C">
      <w:start w:val="1"/>
      <w:numFmt w:val="decimal"/>
      <w:lvlText w:val="%1."/>
      <w:lvlJc w:val="left"/>
      <w:pPr>
        <w:ind w:left="1097" w:hanging="360"/>
      </w:pPr>
      <w:rPr>
        <w:rFonts w:hint="default"/>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12" w15:restartNumberingAfterBreak="0">
    <w:nsid w:val="2BEA61A7"/>
    <w:multiLevelType w:val="hybridMultilevel"/>
    <w:tmpl w:val="2996A79A"/>
    <w:lvl w:ilvl="0" w:tplc="0409000F">
      <w:start w:val="1"/>
      <w:numFmt w:val="decimal"/>
      <w:lvlText w:val="%1."/>
      <w:lvlJc w:val="left"/>
      <w:pPr>
        <w:tabs>
          <w:tab w:val="num" w:pos="720"/>
        </w:tabs>
        <w:ind w:left="720" w:hanging="360"/>
      </w:pPr>
      <w:rPr>
        <w:rFonts w:hint="default"/>
        <w:b w:val="0"/>
        <w:i w:val="0"/>
        <w:u w:val="none"/>
      </w:rPr>
    </w:lvl>
    <w:lvl w:ilvl="1" w:tplc="04090001">
      <w:start w:val="1"/>
      <w:numFmt w:val="bullet"/>
      <w:lvlText w:val=""/>
      <w:lvlJc w:val="left"/>
      <w:pPr>
        <w:tabs>
          <w:tab w:val="num" w:pos="1440"/>
        </w:tabs>
        <w:ind w:left="1440" w:hanging="360"/>
      </w:pPr>
      <w:rPr>
        <w:rFonts w:ascii="Symbol" w:hAnsi="Symbol" w:hint="default"/>
        <w:b w:val="0"/>
        <w:i w:val="0"/>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F7725DE"/>
    <w:multiLevelType w:val="hybridMultilevel"/>
    <w:tmpl w:val="F40AE97A"/>
    <w:lvl w:ilvl="0" w:tplc="B0A2D66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FCA0DB2"/>
    <w:multiLevelType w:val="hybridMultilevel"/>
    <w:tmpl w:val="122C73C8"/>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277B21"/>
    <w:multiLevelType w:val="hybridMultilevel"/>
    <w:tmpl w:val="F4C27A4A"/>
    <w:lvl w:ilvl="0" w:tplc="D4AA3FFA">
      <w:start w:val="1"/>
      <w:numFmt w:val="hebrew1"/>
      <w:lvlText w:val="%1."/>
      <w:lvlJc w:val="left"/>
      <w:pPr>
        <w:ind w:left="-265" w:hanging="360"/>
      </w:pPr>
      <w:rPr>
        <w:rFonts w:ascii="Arial" w:hAnsi="Arial" w:cs="Arial" w:hint="default"/>
        <w:b/>
      </w:rPr>
    </w:lvl>
    <w:lvl w:ilvl="1" w:tplc="04090019" w:tentative="1">
      <w:start w:val="1"/>
      <w:numFmt w:val="lowerLetter"/>
      <w:lvlText w:val="%2."/>
      <w:lvlJc w:val="left"/>
      <w:pPr>
        <w:ind w:left="455" w:hanging="360"/>
      </w:pPr>
    </w:lvl>
    <w:lvl w:ilvl="2" w:tplc="0409001B" w:tentative="1">
      <w:start w:val="1"/>
      <w:numFmt w:val="lowerRoman"/>
      <w:lvlText w:val="%3."/>
      <w:lvlJc w:val="right"/>
      <w:pPr>
        <w:ind w:left="1175" w:hanging="180"/>
      </w:pPr>
    </w:lvl>
    <w:lvl w:ilvl="3" w:tplc="0409000F" w:tentative="1">
      <w:start w:val="1"/>
      <w:numFmt w:val="decimal"/>
      <w:lvlText w:val="%4."/>
      <w:lvlJc w:val="left"/>
      <w:pPr>
        <w:ind w:left="1895" w:hanging="360"/>
      </w:pPr>
    </w:lvl>
    <w:lvl w:ilvl="4" w:tplc="04090019" w:tentative="1">
      <w:start w:val="1"/>
      <w:numFmt w:val="lowerLetter"/>
      <w:lvlText w:val="%5."/>
      <w:lvlJc w:val="left"/>
      <w:pPr>
        <w:ind w:left="2615" w:hanging="360"/>
      </w:pPr>
    </w:lvl>
    <w:lvl w:ilvl="5" w:tplc="0409001B" w:tentative="1">
      <w:start w:val="1"/>
      <w:numFmt w:val="lowerRoman"/>
      <w:lvlText w:val="%6."/>
      <w:lvlJc w:val="right"/>
      <w:pPr>
        <w:ind w:left="3335" w:hanging="180"/>
      </w:pPr>
    </w:lvl>
    <w:lvl w:ilvl="6" w:tplc="0409000F" w:tentative="1">
      <w:start w:val="1"/>
      <w:numFmt w:val="decimal"/>
      <w:lvlText w:val="%7."/>
      <w:lvlJc w:val="left"/>
      <w:pPr>
        <w:ind w:left="4055" w:hanging="360"/>
      </w:pPr>
    </w:lvl>
    <w:lvl w:ilvl="7" w:tplc="04090019" w:tentative="1">
      <w:start w:val="1"/>
      <w:numFmt w:val="lowerLetter"/>
      <w:lvlText w:val="%8."/>
      <w:lvlJc w:val="left"/>
      <w:pPr>
        <w:ind w:left="4775" w:hanging="360"/>
      </w:pPr>
    </w:lvl>
    <w:lvl w:ilvl="8" w:tplc="0409001B" w:tentative="1">
      <w:start w:val="1"/>
      <w:numFmt w:val="lowerRoman"/>
      <w:lvlText w:val="%9."/>
      <w:lvlJc w:val="right"/>
      <w:pPr>
        <w:ind w:left="5495" w:hanging="180"/>
      </w:pPr>
    </w:lvl>
  </w:abstractNum>
  <w:abstractNum w:abstractNumId="16" w15:restartNumberingAfterBreak="0">
    <w:nsid w:val="38D80307"/>
    <w:multiLevelType w:val="hybridMultilevel"/>
    <w:tmpl w:val="0C5A469C"/>
    <w:lvl w:ilvl="0" w:tplc="04090001">
      <w:start w:val="1"/>
      <w:numFmt w:val="bullet"/>
      <w:lvlText w:val=""/>
      <w:lvlJc w:val="left"/>
      <w:pPr>
        <w:ind w:left="1352"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8F43591"/>
    <w:multiLevelType w:val="hybridMultilevel"/>
    <w:tmpl w:val="F360519A"/>
    <w:lvl w:ilvl="0" w:tplc="680631C6">
      <w:start w:val="1"/>
      <w:numFmt w:val="hebrew1"/>
      <w:lvlText w:val="%1)"/>
      <w:lvlJc w:val="left"/>
      <w:pPr>
        <w:ind w:left="30" w:hanging="360"/>
      </w:pPr>
      <w:rPr>
        <w:rFonts w:hint="default"/>
      </w:rPr>
    </w:lvl>
    <w:lvl w:ilvl="1" w:tplc="04090019" w:tentative="1">
      <w:start w:val="1"/>
      <w:numFmt w:val="lowerLetter"/>
      <w:lvlText w:val="%2."/>
      <w:lvlJc w:val="left"/>
      <w:pPr>
        <w:ind w:left="750" w:hanging="360"/>
      </w:pPr>
    </w:lvl>
    <w:lvl w:ilvl="2" w:tplc="0409001B" w:tentative="1">
      <w:start w:val="1"/>
      <w:numFmt w:val="lowerRoman"/>
      <w:lvlText w:val="%3."/>
      <w:lvlJc w:val="right"/>
      <w:pPr>
        <w:ind w:left="1470" w:hanging="180"/>
      </w:pPr>
    </w:lvl>
    <w:lvl w:ilvl="3" w:tplc="0409000F" w:tentative="1">
      <w:start w:val="1"/>
      <w:numFmt w:val="decimal"/>
      <w:lvlText w:val="%4."/>
      <w:lvlJc w:val="left"/>
      <w:pPr>
        <w:ind w:left="2190" w:hanging="360"/>
      </w:pPr>
    </w:lvl>
    <w:lvl w:ilvl="4" w:tplc="04090019" w:tentative="1">
      <w:start w:val="1"/>
      <w:numFmt w:val="lowerLetter"/>
      <w:lvlText w:val="%5."/>
      <w:lvlJc w:val="left"/>
      <w:pPr>
        <w:ind w:left="2910" w:hanging="360"/>
      </w:pPr>
    </w:lvl>
    <w:lvl w:ilvl="5" w:tplc="0409001B" w:tentative="1">
      <w:start w:val="1"/>
      <w:numFmt w:val="lowerRoman"/>
      <w:lvlText w:val="%6."/>
      <w:lvlJc w:val="right"/>
      <w:pPr>
        <w:ind w:left="3630" w:hanging="180"/>
      </w:pPr>
    </w:lvl>
    <w:lvl w:ilvl="6" w:tplc="0409000F" w:tentative="1">
      <w:start w:val="1"/>
      <w:numFmt w:val="decimal"/>
      <w:lvlText w:val="%7."/>
      <w:lvlJc w:val="left"/>
      <w:pPr>
        <w:ind w:left="4350" w:hanging="360"/>
      </w:pPr>
    </w:lvl>
    <w:lvl w:ilvl="7" w:tplc="04090019" w:tentative="1">
      <w:start w:val="1"/>
      <w:numFmt w:val="lowerLetter"/>
      <w:lvlText w:val="%8."/>
      <w:lvlJc w:val="left"/>
      <w:pPr>
        <w:ind w:left="5070" w:hanging="360"/>
      </w:pPr>
    </w:lvl>
    <w:lvl w:ilvl="8" w:tplc="0409001B" w:tentative="1">
      <w:start w:val="1"/>
      <w:numFmt w:val="lowerRoman"/>
      <w:lvlText w:val="%9."/>
      <w:lvlJc w:val="right"/>
      <w:pPr>
        <w:ind w:left="5790" w:hanging="180"/>
      </w:pPr>
    </w:lvl>
  </w:abstractNum>
  <w:abstractNum w:abstractNumId="18" w15:restartNumberingAfterBreak="0">
    <w:nsid w:val="416347E6"/>
    <w:multiLevelType w:val="hybridMultilevel"/>
    <w:tmpl w:val="10D2CBB0"/>
    <w:lvl w:ilvl="0" w:tplc="E460DE34">
      <w:numFmt w:val="bullet"/>
      <w:lvlText w:val="-"/>
      <w:lvlJc w:val="left"/>
      <w:pPr>
        <w:ind w:left="630" w:hanging="360"/>
      </w:pPr>
      <w:rPr>
        <w:rFonts w:ascii="FbDavidNewPro-Bold" w:eastAsia="Calibri" w:hAnsi="Calibri" w:cs="FbDavidNewPro-Bold" w:hint="default"/>
        <w:b/>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9" w15:restartNumberingAfterBreak="0">
    <w:nsid w:val="453A00F5"/>
    <w:multiLevelType w:val="hybridMultilevel"/>
    <w:tmpl w:val="1DD027A0"/>
    <w:lvl w:ilvl="0" w:tplc="04090009">
      <w:start w:val="1"/>
      <w:numFmt w:val="bullet"/>
      <w:lvlText w:val=""/>
      <w:lvlJc w:val="left"/>
      <w:pPr>
        <w:ind w:left="360" w:hanging="360"/>
      </w:pPr>
      <w:rPr>
        <w:rFonts w:ascii="Wingdings" w:hAnsi="Wingdings" w:hint="default"/>
      </w:rPr>
    </w:lvl>
    <w:lvl w:ilvl="1" w:tplc="E30E34BC">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AFA1E99"/>
    <w:multiLevelType w:val="hybridMultilevel"/>
    <w:tmpl w:val="B91298C6"/>
    <w:lvl w:ilvl="0" w:tplc="53EE5FA4">
      <w:start w:val="1"/>
      <w:numFmt w:val="bullet"/>
      <w:lvlText w:val="-"/>
      <w:lvlJc w:val="left"/>
      <w:pPr>
        <w:ind w:left="353" w:hanging="360"/>
      </w:pPr>
      <w:rPr>
        <w:rFonts w:ascii="Arial" w:eastAsia="Times New Roman" w:hAnsi="Arial" w:cs="Arial" w:hint="default"/>
        <w:b/>
        <w:bCs/>
      </w:rPr>
    </w:lvl>
    <w:lvl w:ilvl="1" w:tplc="04090003" w:tentative="1">
      <w:start w:val="1"/>
      <w:numFmt w:val="bullet"/>
      <w:lvlText w:val="o"/>
      <w:lvlJc w:val="left"/>
      <w:pPr>
        <w:ind w:left="1073" w:hanging="360"/>
      </w:pPr>
      <w:rPr>
        <w:rFonts w:ascii="Courier New" w:hAnsi="Courier New" w:cs="Courier New" w:hint="default"/>
      </w:rPr>
    </w:lvl>
    <w:lvl w:ilvl="2" w:tplc="04090005" w:tentative="1">
      <w:start w:val="1"/>
      <w:numFmt w:val="bullet"/>
      <w:lvlText w:val=""/>
      <w:lvlJc w:val="left"/>
      <w:pPr>
        <w:ind w:left="1793" w:hanging="360"/>
      </w:pPr>
      <w:rPr>
        <w:rFonts w:ascii="Wingdings" w:hAnsi="Wingdings" w:hint="default"/>
      </w:rPr>
    </w:lvl>
    <w:lvl w:ilvl="3" w:tplc="04090001" w:tentative="1">
      <w:start w:val="1"/>
      <w:numFmt w:val="bullet"/>
      <w:lvlText w:val=""/>
      <w:lvlJc w:val="left"/>
      <w:pPr>
        <w:ind w:left="2513" w:hanging="360"/>
      </w:pPr>
      <w:rPr>
        <w:rFonts w:ascii="Symbol" w:hAnsi="Symbol" w:hint="default"/>
      </w:rPr>
    </w:lvl>
    <w:lvl w:ilvl="4" w:tplc="04090003" w:tentative="1">
      <w:start w:val="1"/>
      <w:numFmt w:val="bullet"/>
      <w:lvlText w:val="o"/>
      <w:lvlJc w:val="left"/>
      <w:pPr>
        <w:ind w:left="3233" w:hanging="360"/>
      </w:pPr>
      <w:rPr>
        <w:rFonts w:ascii="Courier New" w:hAnsi="Courier New" w:cs="Courier New" w:hint="default"/>
      </w:rPr>
    </w:lvl>
    <w:lvl w:ilvl="5" w:tplc="04090005" w:tentative="1">
      <w:start w:val="1"/>
      <w:numFmt w:val="bullet"/>
      <w:lvlText w:val=""/>
      <w:lvlJc w:val="left"/>
      <w:pPr>
        <w:ind w:left="3953" w:hanging="360"/>
      </w:pPr>
      <w:rPr>
        <w:rFonts w:ascii="Wingdings" w:hAnsi="Wingdings" w:hint="default"/>
      </w:rPr>
    </w:lvl>
    <w:lvl w:ilvl="6" w:tplc="04090001" w:tentative="1">
      <w:start w:val="1"/>
      <w:numFmt w:val="bullet"/>
      <w:lvlText w:val=""/>
      <w:lvlJc w:val="left"/>
      <w:pPr>
        <w:ind w:left="4673" w:hanging="360"/>
      </w:pPr>
      <w:rPr>
        <w:rFonts w:ascii="Symbol" w:hAnsi="Symbol" w:hint="default"/>
      </w:rPr>
    </w:lvl>
    <w:lvl w:ilvl="7" w:tplc="04090003" w:tentative="1">
      <w:start w:val="1"/>
      <w:numFmt w:val="bullet"/>
      <w:lvlText w:val="o"/>
      <w:lvlJc w:val="left"/>
      <w:pPr>
        <w:ind w:left="5393" w:hanging="360"/>
      </w:pPr>
      <w:rPr>
        <w:rFonts w:ascii="Courier New" w:hAnsi="Courier New" w:cs="Courier New" w:hint="default"/>
      </w:rPr>
    </w:lvl>
    <w:lvl w:ilvl="8" w:tplc="04090005" w:tentative="1">
      <w:start w:val="1"/>
      <w:numFmt w:val="bullet"/>
      <w:lvlText w:val=""/>
      <w:lvlJc w:val="left"/>
      <w:pPr>
        <w:ind w:left="6113" w:hanging="360"/>
      </w:pPr>
      <w:rPr>
        <w:rFonts w:ascii="Wingdings" w:hAnsi="Wingdings" w:hint="default"/>
      </w:rPr>
    </w:lvl>
  </w:abstractNum>
  <w:abstractNum w:abstractNumId="21" w15:restartNumberingAfterBreak="0">
    <w:nsid w:val="4B763D2B"/>
    <w:multiLevelType w:val="hybridMultilevel"/>
    <w:tmpl w:val="FBFEC5D8"/>
    <w:lvl w:ilvl="0" w:tplc="BE846F3E">
      <w:start w:val="1"/>
      <w:numFmt w:val="hebrew1"/>
      <w:lvlText w:val="%1)"/>
      <w:lvlJc w:val="left"/>
      <w:pPr>
        <w:ind w:left="-330" w:hanging="360"/>
      </w:pPr>
      <w:rPr>
        <w:rFonts w:hint="default"/>
      </w:rPr>
    </w:lvl>
    <w:lvl w:ilvl="1" w:tplc="04090019" w:tentative="1">
      <w:start w:val="1"/>
      <w:numFmt w:val="lowerLetter"/>
      <w:lvlText w:val="%2."/>
      <w:lvlJc w:val="left"/>
      <w:pPr>
        <w:ind w:left="390" w:hanging="360"/>
      </w:pPr>
    </w:lvl>
    <w:lvl w:ilvl="2" w:tplc="0409001B" w:tentative="1">
      <w:start w:val="1"/>
      <w:numFmt w:val="lowerRoman"/>
      <w:lvlText w:val="%3."/>
      <w:lvlJc w:val="right"/>
      <w:pPr>
        <w:ind w:left="1110" w:hanging="180"/>
      </w:pPr>
    </w:lvl>
    <w:lvl w:ilvl="3" w:tplc="0409000F" w:tentative="1">
      <w:start w:val="1"/>
      <w:numFmt w:val="decimal"/>
      <w:lvlText w:val="%4."/>
      <w:lvlJc w:val="left"/>
      <w:pPr>
        <w:ind w:left="1830" w:hanging="360"/>
      </w:pPr>
    </w:lvl>
    <w:lvl w:ilvl="4" w:tplc="04090019" w:tentative="1">
      <w:start w:val="1"/>
      <w:numFmt w:val="lowerLetter"/>
      <w:lvlText w:val="%5."/>
      <w:lvlJc w:val="left"/>
      <w:pPr>
        <w:ind w:left="2550" w:hanging="360"/>
      </w:pPr>
    </w:lvl>
    <w:lvl w:ilvl="5" w:tplc="0409001B" w:tentative="1">
      <w:start w:val="1"/>
      <w:numFmt w:val="lowerRoman"/>
      <w:lvlText w:val="%6."/>
      <w:lvlJc w:val="right"/>
      <w:pPr>
        <w:ind w:left="3270" w:hanging="180"/>
      </w:pPr>
    </w:lvl>
    <w:lvl w:ilvl="6" w:tplc="0409000F" w:tentative="1">
      <w:start w:val="1"/>
      <w:numFmt w:val="decimal"/>
      <w:lvlText w:val="%7."/>
      <w:lvlJc w:val="left"/>
      <w:pPr>
        <w:ind w:left="3990" w:hanging="360"/>
      </w:pPr>
    </w:lvl>
    <w:lvl w:ilvl="7" w:tplc="04090019" w:tentative="1">
      <w:start w:val="1"/>
      <w:numFmt w:val="lowerLetter"/>
      <w:lvlText w:val="%8."/>
      <w:lvlJc w:val="left"/>
      <w:pPr>
        <w:ind w:left="4710" w:hanging="360"/>
      </w:pPr>
    </w:lvl>
    <w:lvl w:ilvl="8" w:tplc="0409001B" w:tentative="1">
      <w:start w:val="1"/>
      <w:numFmt w:val="lowerRoman"/>
      <w:lvlText w:val="%9."/>
      <w:lvlJc w:val="right"/>
      <w:pPr>
        <w:ind w:left="5430" w:hanging="180"/>
      </w:pPr>
    </w:lvl>
  </w:abstractNum>
  <w:abstractNum w:abstractNumId="22" w15:restartNumberingAfterBreak="0">
    <w:nsid w:val="4B9B3A89"/>
    <w:multiLevelType w:val="hybridMultilevel"/>
    <w:tmpl w:val="D1403C1E"/>
    <w:lvl w:ilvl="0" w:tplc="04090013">
      <w:start w:val="1"/>
      <w:numFmt w:val="hebrew1"/>
      <w:lvlText w:val="%1."/>
      <w:lvlJc w:val="center"/>
      <w:pPr>
        <w:ind w:left="720" w:hanging="360"/>
      </w:pPr>
    </w:lvl>
    <w:lvl w:ilvl="1" w:tplc="9A52C908">
      <w:start w:val="1"/>
      <w:numFmt w:val="decimal"/>
      <w:lvlText w:val="%2."/>
      <w:lvlJc w:val="center"/>
      <w:pPr>
        <w:ind w:left="1440" w:hanging="360"/>
      </w:pPr>
      <w:rPr>
        <w:rFonts w:ascii="Times New Roman" w:eastAsia="Times New Roman" w:hAnsi="Times New Roman" w:cs="David"/>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7A4CBA"/>
    <w:multiLevelType w:val="hybridMultilevel"/>
    <w:tmpl w:val="EF1A513A"/>
    <w:lvl w:ilvl="0" w:tplc="70DC459C">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6A48CE"/>
    <w:multiLevelType w:val="hybridMultilevel"/>
    <w:tmpl w:val="D792A5E8"/>
    <w:lvl w:ilvl="0" w:tplc="5CD6D222">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6BD59DB"/>
    <w:multiLevelType w:val="hybridMultilevel"/>
    <w:tmpl w:val="479A4E5C"/>
    <w:lvl w:ilvl="0" w:tplc="EA58F1E0">
      <w:start w:val="1"/>
      <w:numFmt w:val="hebrew1"/>
      <w:lvlText w:val="%1."/>
      <w:lvlJc w:val="center"/>
      <w:pPr>
        <w:ind w:left="720" w:hanging="360"/>
      </w:pPr>
      <w:rPr>
        <w:rFonts w:ascii="Times New Roman" w:eastAsia="Times New Roman" w:hAnsi="Times New Roman" w:cs="David"/>
      </w:rPr>
    </w:lvl>
    <w:lvl w:ilvl="1" w:tplc="606EBED8">
      <w:start w:val="1"/>
      <w:numFmt w:val="decimal"/>
      <w:lvlText w:val="%2."/>
      <w:lvlJc w:val="left"/>
      <w:pPr>
        <w:ind w:left="1440" w:hanging="360"/>
      </w:pPr>
      <w:rPr>
        <w:rFonts w:ascii="Times New Roman" w:eastAsia="Times New Roman" w:hAnsi="Times New Roman" w:cs="David"/>
      </w:rPr>
    </w:lvl>
    <w:lvl w:ilvl="2" w:tplc="96688D20">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A169DD"/>
    <w:multiLevelType w:val="hybridMultilevel"/>
    <w:tmpl w:val="C464E5C8"/>
    <w:lvl w:ilvl="0" w:tplc="0409000F">
      <w:start w:val="4"/>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5B3379E6"/>
    <w:multiLevelType w:val="hybridMultilevel"/>
    <w:tmpl w:val="BCF6A10E"/>
    <w:lvl w:ilvl="0" w:tplc="848A3D08">
      <w:numFmt w:val="bullet"/>
      <w:lvlText w:val="-"/>
      <w:lvlJc w:val="left"/>
      <w:pPr>
        <w:ind w:left="1080" w:hanging="360"/>
      </w:pPr>
      <w:rPr>
        <w:rFonts w:ascii="Arial" w:eastAsia="Calibr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8" w15:restartNumberingAfterBreak="0">
    <w:nsid w:val="5B495803"/>
    <w:multiLevelType w:val="hybridMultilevel"/>
    <w:tmpl w:val="2C66903C"/>
    <w:lvl w:ilvl="0" w:tplc="1DB6110A">
      <w:start w:val="1"/>
      <w:numFmt w:val="bullet"/>
      <w:lvlText w:val="-"/>
      <w:lvlJc w:val="left"/>
      <w:pPr>
        <w:ind w:left="353"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5C951A36"/>
    <w:multiLevelType w:val="hybridMultilevel"/>
    <w:tmpl w:val="C97E66A6"/>
    <w:lvl w:ilvl="0" w:tplc="3EA804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564F95"/>
    <w:multiLevelType w:val="hybridMultilevel"/>
    <w:tmpl w:val="BFFE28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7142E32"/>
    <w:multiLevelType w:val="hybridMultilevel"/>
    <w:tmpl w:val="75F0148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9F52309"/>
    <w:multiLevelType w:val="hybridMultilevel"/>
    <w:tmpl w:val="CB0618A2"/>
    <w:lvl w:ilvl="0" w:tplc="858013EC">
      <w:numFmt w:val="bullet"/>
      <w:lvlText w:val="-"/>
      <w:lvlJc w:val="left"/>
      <w:pPr>
        <w:tabs>
          <w:tab w:val="num" w:pos="720"/>
        </w:tabs>
        <w:ind w:left="720" w:hanging="360"/>
      </w:pPr>
      <w:rPr>
        <w:rFonts w:ascii="Arial" w:eastAsia="Times New Roman" w:hAnsi="Arial" w:cs="Arial" w:hint="default"/>
        <w:b w:val="0"/>
        <w:bCs w:val="0"/>
        <w:color w:val="auto"/>
        <w:lang w:bidi="he-IL"/>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C0A1B04"/>
    <w:multiLevelType w:val="multilevel"/>
    <w:tmpl w:val="95A8F006"/>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880F8F"/>
    <w:multiLevelType w:val="hybridMultilevel"/>
    <w:tmpl w:val="DAEAD8EC"/>
    <w:lvl w:ilvl="0" w:tplc="0E42684E">
      <w:start w:val="1"/>
      <w:numFmt w:val="hebrew1"/>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B2654D"/>
    <w:multiLevelType w:val="hybridMultilevel"/>
    <w:tmpl w:val="1EAE44B2"/>
    <w:lvl w:ilvl="0" w:tplc="7F742372">
      <w:start w:val="2"/>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30"/>
  </w:num>
  <w:num w:numId="3">
    <w:abstractNumId w:val="18"/>
  </w:num>
  <w:num w:numId="4">
    <w:abstractNumId w:val="23"/>
  </w:num>
  <w:num w:numId="5">
    <w:abstractNumId w:val="4"/>
  </w:num>
  <w:num w:numId="6">
    <w:abstractNumId w:val="16"/>
  </w:num>
  <w:num w:numId="7">
    <w:abstractNumId w:val="5"/>
  </w:num>
  <w:num w:numId="8">
    <w:abstractNumId w:val="15"/>
  </w:num>
  <w:num w:numId="9">
    <w:abstractNumId w:val="27"/>
  </w:num>
  <w:num w:numId="10">
    <w:abstractNumId w:val="25"/>
  </w:num>
  <w:num w:numId="11">
    <w:abstractNumId w:val="7"/>
  </w:num>
  <w:num w:numId="12">
    <w:abstractNumId w:val="22"/>
  </w:num>
  <w:num w:numId="13">
    <w:abstractNumId w:val="11"/>
  </w:num>
  <w:num w:numId="14">
    <w:abstractNumId w:val="19"/>
  </w:num>
  <w:num w:numId="15">
    <w:abstractNumId w:val="14"/>
  </w:num>
  <w:num w:numId="16">
    <w:abstractNumId w:val="35"/>
  </w:num>
  <w:num w:numId="17">
    <w:abstractNumId w:val="32"/>
  </w:num>
  <w:num w:numId="18">
    <w:abstractNumId w:val="33"/>
  </w:num>
  <w:num w:numId="19">
    <w:abstractNumId w:val="31"/>
  </w:num>
  <w:num w:numId="20">
    <w:abstractNumId w:val="1"/>
  </w:num>
  <w:num w:numId="21">
    <w:abstractNumId w:val="0"/>
  </w:num>
  <w:num w:numId="22">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24"/>
  </w:num>
  <w:num w:numId="26">
    <w:abstractNumId w:val="29"/>
  </w:num>
  <w:num w:numId="27">
    <w:abstractNumId w:val="20"/>
  </w:num>
  <w:num w:numId="28">
    <w:abstractNumId w:val="2"/>
  </w:num>
  <w:num w:numId="29">
    <w:abstractNumId w:val="9"/>
  </w:num>
  <w:num w:numId="30">
    <w:abstractNumId w:val="8"/>
  </w:num>
  <w:num w:numId="31">
    <w:abstractNumId w:val="6"/>
  </w:num>
  <w:num w:numId="32">
    <w:abstractNumId w:val="21"/>
  </w:num>
  <w:num w:numId="33">
    <w:abstractNumId w:val="17"/>
  </w:num>
  <w:num w:numId="34">
    <w:abstractNumId w:val="10"/>
  </w:num>
  <w:num w:numId="35">
    <w:abstractNumId w:val="3"/>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312"/>
    <w:rsid w:val="00342488"/>
    <w:rsid w:val="004B767E"/>
    <w:rsid w:val="00985312"/>
    <w:rsid w:val="0099003F"/>
    <w:rsid w:val="00E9053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607BF32E-0BE5-46E5-A71D-1BC51965D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5312"/>
    <w:pPr>
      <w:bidi/>
      <w:spacing w:after="200" w:line="276" w:lineRule="auto"/>
    </w:pPr>
    <w:rPr>
      <w:rFonts w:ascii="Calibri" w:eastAsia="Calibri" w:hAnsi="Calibri" w:cs="Arial"/>
    </w:rPr>
  </w:style>
  <w:style w:type="paragraph" w:styleId="1">
    <w:name w:val="heading 1"/>
    <w:basedOn w:val="a"/>
    <w:next w:val="a"/>
    <w:link w:val="10"/>
    <w:qFormat/>
    <w:rsid w:val="00985312"/>
    <w:pPr>
      <w:keepNext/>
      <w:spacing w:before="240" w:after="60" w:line="240" w:lineRule="auto"/>
      <w:outlineLvl w:val="0"/>
    </w:pPr>
    <w:rPr>
      <w:rFonts w:ascii="Cambria" w:eastAsia="Times New Roman" w:hAnsi="Cambria" w:cs="Times New Roman"/>
      <w:b/>
      <w:bCs/>
      <w:kern w:val="32"/>
      <w:sz w:val="32"/>
      <w:szCs w:val="32"/>
      <w:lang w:val="x-none" w:eastAsia="x-none"/>
    </w:rPr>
  </w:style>
  <w:style w:type="paragraph" w:styleId="2">
    <w:name w:val="heading 2"/>
    <w:basedOn w:val="a"/>
    <w:next w:val="a"/>
    <w:link w:val="20"/>
    <w:uiPriority w:val="9"/>
    <w:semiHidden/>
    <w:unhideWhenUsed/>
    <w:qFormat/>
    <w:rsid w:val="00985312"/>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985312"/>
    <w:pPr>
      <w:keepNext/>
      <w:spacing w:before="240" w:after="60"/>
      <w:outlineLvl w:val="2"/>
    </w:pPr>
    <w:rPr>
      <w:rFonts w:ascii="Cambria" w:eastAsia="Times New Roman" w:hAnsi="Cambria" w:cs="Times New Roman"/>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rsid w:val="00985312"/>
    <w:rPr>
      <w:rFonts w:ascii="Cambria" w:eastAsia="Times New Roman" w:hAnsi="Cambria" w:cs="Times New Roman"/>
      <w:b/>
      <w:bCs/>
      <w:kern w:val="32"/>
      <w:sz w:val="32"/>
      <w:szCs w:val="32"/>
      <w:lang w:val="x-none" w:eastAsia="x-none"/>
    </w:rPr>
  </w:style>
  <w:style w:type="character" w:customStyle="1" w:styleId="20">
    <w:name w:val="כותרת 2 תו"/>
    <w:basedOn w:val="a0"/>
    <w:link w:val="2"/>
    <w:uiPriority w:val="9"/>
    <w:semiHidden/>
    <w:rsid w:val="00985312"/>
    <w:rPr>
      <w:rFonts w:asciiTheme="majorHAnsi" w:eastAsiaTheme="majorEastAsia" w:hAnsiTheme="majorHAnsi" w:cstheme="majorBidi"/>
      <w:b/>
      <w:bCs/>
      <w:i/>
      <w:iCs/>
      <w:sz w:val="28"/>
      <w:szCs w:val="28"/>
    </w:rPr>
  </w:style>
  <w:style w:type="character" w:customStyle="1" w:styleId="30">
    <w:name w:val="כותרת 3 תו"/>
    <w:basedOn w:val="a0"/>
    <w:link w:val="3"/>
    <w:uiPriority w:val="9"/>
    <w:semiHidden/>
    <w:rsid w:val="00985312"/>
    <w:rPr>
      <w:rFonts w:ascii="Cambria" w:eastAsia="Times New Roman" w:hAnsi="Cambria" w:cs="Times New Roman"/>
      <w:b/>
      <w:bCs/>
      <w:sz w:val="26"/>
      <w:szCs w:val="26"/>
      <w:lang w:val="x-none" w:eastAsia="x-none"/>
    </w:rPr>
  </w:style>
  <w:style w:type="table" w:customStyle="1" w:styleId="a3">
    <w:name w:val="טבלת רשת"/>
    <w:basedOn w:val="a1"/>
    <w:uiPriority w:val="59"/>
    <w:rsid w:val="00985312"/>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985312"/>
    <w:pPr>
      <w:tabs>
        <w:tab w:val="center" w:pos="4153"/>
        <w:tab w:val="right" w:pos="8306"/>
      </w:tabs>
      <w:spacing w:after="0" w:line="240" w:lineRule="auto"/>
    </w:pPr>
  </w:style>
  <w:style w:type="character" w:customStyle="1" w:styleId="a5">
    <w:name w:val="כותרת עליונה תו"/>
    <w:basedOn w:val="a0"/>
    <w:link w:val="a4"/>
    <w:rsid w:val="00985312"/>
    <w:rPr>
      <w:rFonts w:ascii="Calibri" w:eastAsia="Calibri" w:hAnsi="Calibri" w:cs="Arial"/>
    </w:rPr>
  </w:style>
  <w:style w:type="paragraph" w:styleId="a6">
    <w:name w:val="footer"/>
    <w:basedOn w:val="a"/>
    <w:link w:val="a7"/>
    <w:uiPriority w:val="99"/>
    <w:unhideWhenUsed/>
    <w:rsid w:val="00985312"/>
    <w:pPr>
      <w:tabs>
        <w:tab w:val="center" w:pos="4153"/>
        <w:tab w:val="right" w:pos="8306"/>
      </w:tabs>
      <w:spacing w:after="0" w:line="240" w:lineRule="auto"/>
    </w:pPr>
  </w:style>
  <w:style w:type="character" w:customStyle="1" w:styleId="a7">
    <w:name w:val="כותרת תחתונה תו"/>
    <w:basedOn w:val="a0"/>
    <w:link w:val="a6"/>
    <w:uiPriority w:val="99"/>
    <w:rsid w:val="00985312"/>
    <w:rPr>
      <w:rFonts w:ascii="Calibri" w:eastAsia="Calibri" w:hAnsi="Calibri" w:cs="Arial"/>
    </w:rPr>
  </w:style>
  <w:style w:type="paragraph" w:styleId="a8">
    <w:name w:val="List Paragraph"/>
    <w:basedOn w:val="a"/>
    <w:uiPriority w:val="34"/>
    <w:qFormat/>
    <w:rsid w:val="00985312"/>
    <w:pPr>
      <w:ind w:left="720"/>
      <w:contextualSpacing/>
    </w:pPr>
  </w:style>
  <w:style w:type="paragraph" w:styleId="a9">
    <w:name w:val="Body Text Indent"/>
    <w:basedOn w:val="a"/>
    <w:link w:val="aa"/>
    <w:rsid w:val="00985312"/>
    <w:pPr>
      <w:spacing w:before="120" w:after="120" w:line="240" w:lineRule="auto"/>
      <w:ind w:left="283"/>
    </w:pPr>
    <w:rPr>
      <w:rFonts w:ascii="Times New Roman" w:eastAsia="Times New Roman" w:hAnsi="Times New Roman" w:cs="Times New Roman"/>
      <w:sz w:val="24"/>
      <w:szCs w:val="24"/>
      <w:lang w:val="x-none" w:eastAsia="x-none"/>
    </w:rPr>
  </w:style>
  <w:style w:type="character" w:customStyle="1" w:styleId="aa">
    <w:name w:val="כניסה בגוף טקסט תו"/>
    <w:basedOn w:val="a0"/>
    <w:link w:val="a9"/>
    <w:rsid w:val="00985312"/>
    <w:rPr>
      <w:rFonts w:ascii="Times New Roman" w:eastAsia="Times New Roman" w:hAnsi="Times New Roman" w:cs="Times New Roman"/>
      <w:sz w:val="24"/>
      <w:szCs w:val="24"/>
      <w:lang w:val="x-none" w:eastAsia="x-none"/>
    </w:rPr>
  </w:style>
  <w:style w:type="paragraph" w:styleId="ab">
    <w:name w:val="Balloon Text"/>
    <w:basedOn w:val="a"/>
    <w:link w:val="ac"/>
    <w:uiPriority w:val="99"/>
    <w:semiHidden/>
    <w:unhideWhenUsed/>
    <w:rsid w:val="00985312"/>
    <w:pPr>
      <w:spacing w:after="0" w:line="240" w:lineRule="auto"/>
    </w:pPr>
    <w:rPr>
      <w:rFonts w:ascii="Tahoma" w:hAnsi="Tahoma" w:cs="Times New Roman"/>
      <w:sz w:val="16"/>
      <w:szCs w:val="16"/>
      <w:lang w:val="x-none" w:eastAsia="x-none"/>
    </w:rPr>
  </w:style>
  <w:style w:type="character" w:customStyle="1" w:styleId="ac">
    <w:name w:val="טקסט בלונים תו"/>
    <w:basedOn w:val="a0"/>
    <w:link w:val="ab"/>
    <w:uiPriority w:val="99"/>
    <w:semiHidden/>
    <w:rsid w:val="00985312"/>
    <w:rPr>
      <w:rFonts w:ascii="Tahoma" w:eastAsia="Calibri" w:hAnsi="Tahoma" w:cs="Times New Roman"/>
      <w:sz w:val="16"/>
      <w:szCs w:val="16"/>
      <w:lang w:val="x-none" w:eastAsia="x-none"/>
    </w:rPr>
  </w:style>
  <w:style w:type="paragraph" w:customStyle="1" w:styleId="2-">
    <w:name w:val="סרגל 2- עברית"/>
    <w:qFormat/>
    <w:rsid w:val="00985312"/>
    <w:pPr>
      <w:tabs>
        <w:tab w:val="left" w:pos="766"/>
      </w:tabs>
      <w:spacing w:before="20" w:after="20" w:line="360" w:lineRule="auto"/>
      <w:ind w:left="737" w:hanging="340"/>
    </w:pPr>
    <w:rPr>
      <w:rFonts w:ascii="Times New Roman" w:eastAsia="Times New Roman" w:hAnsi="Times New Roman" w:cs="David"/>
      <w:sz w:val="24"/>
      <w:szCs w:val="24"/>
      <w:lang w:eastAsia="he-IL"/>
    </w:rPr>
  </w:style>
  <w:style w:type="paragraph" w:customStyle="1" w:styleId="3-">
    <w:name w:val="סרגל 3-עברית"/>
    <w:qFormat/>
    <w:rsid w:val="00985312"/>
    <w:pPr>
      <w:tabs>
        <w:tab w:val="left" w:pos="1077"/>
      </w:tabs>
      <w:bidi/>
      <w:spacing w:before="20" w:after="20" w:line="360" w:lineRule="auto"/>
      <w:ind w:left="1077" w:hanging="340"/>
    </w:pPr>
    <w:rPr>
      <w:rFonts w:ascii="Times New Roman" w:eastAsia="Times New Roman" w:hAnsi="Times New Roman" w:cs="David"/>
      <w:sz w:val="20"/>
      <w:szCs w:val="24"/>
    </w:rPr>
  </w:style>
  <w:style w:type="paragraph" w:customStyle="1" w:styleId="1--">
    <w:name w:val="סרגל 1 - טאב-עברית"/>
    <w:qFormat/>
    <w:rsid w:val="00985312"/>
    <w:pPr>
      <w:tabs>
        <w:tab w:val="left" w:pos="397"/>
      </w:tabs>
      <w:spacing w:before="20" w:after="20" w:line="360" w:lineRule="auto"/>
      <w:ind w:left="397" w:hanging="397"/>
    </w:pPr>
    <w:rPr>
      <w:rFonts w:ascii="Times New Roman" w:eastAsia="Times New Roman" w:hAnsi="Times New Roman" w:cs="David"/>
      <w:sz w:val="20"/>
      <w:szCs w:val="24"/>
      <w:lang w:eastAsia="he-IL"/>
    </w:rPr>
  </w:style>
  <w:style w:type="character" w:styleId="Hyperlink">
    <w:name w:val="Hyperlink"/>
    <w:uiPriority w:val="99"/>
    <w:semiHidden/>
    <w:unhideWhenUsed/>
    <w:rsid w:val="00985312"/>
    <w:rPr>
      <w:color w:val="0000FF"/>
      <w:u w:val="single"/>
    </w:rPr>
  </w:style>
  <w:style w:type="character" w:customStyle="1" w:styleId="apple-converted-space">
    <w:name w:val="apple-converted-space"/>
    <w:rsid w:val="00985312"/>
  </w:style>
  <w:style w:type="character" w:styleId="ad">
    <w:name w:val="Strong"/>
    <w:uiPriority w:val="22"/>
    <w:qFormat/>
    <w:rsid w:val="00985312"/>
    <w:rPr>
      <w:b/>
      <w:bCs/>
    </w:rPr>
  </w:style>
  <w:style w:type="paragraph" w:styleId="NormalWeb">
    <w:name w:val="Normal (Web)"/>
    <w:basedOn w:val="a"/>
    <w:unhideWhenUsed/>
    <w:rsid w:val="00985312"/>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e">
    <w:name w:val="footnote text"/>
    <w:basedOn w:val="a"/>
    <w:link w:val="af"/>
    <w:rsid w:val="00985312"/>
    <w:pPr>
      <w:spacing w:after="0" w:line="240" w:lineRule="auto"/>
    </w:pPr>
    <w:rPr>
      <w:rFonts w:ascii="Times New Roman" w:eastAsia="Times New Roman" w:hAnsi="Times New Roman" w:cs="Times New Roman"/>
      <w:sz w:val="20"/>
      <w:szCs w:val="20"/>
      <w:lang w:val="x-none" w:eastAsia="x-none"/>
    </w:rPr>
  </w:style>
  <w:style w:type="character" w:customStyle="1" w:styleId="af">
    <w:name w:val="טקסט הערת שוליים תו"/>
    <w:basedOn w:val="a0"/>
    <w:link w:val="ae"/>
    <w:rsid w:val="00985312"/>
    <w:rPr>
      <w:rFonts w:ascii="Times New Roman" w:eastAsia="Times New Roman" w:hAnsi="Times New Roman" w:cs="Times New Roman"/>
      <w:sz w:val="20"/>
      <w:szCs w:val="20"/>
      <w:lang w:val="x-none" w:eastAsia="x-none"/>
    </w:rPr>
  </w:style>
  <w:style w:type="character" w:styleId="af0">
    <w:name w:val="footnote reference"/>
    <w:rsid w:val="0098531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19</Pages>
  <Words>9127</Words>
  <Characters>45637</Characters>
  <Application>Microsoft Office Word</Application>
  <DocSecurity>0</DocSecurity>
  <Lines>380</Lines>
  <Paragraphs>109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54655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cp:revision>
  <dcterms:created xsi:type="dcterms:W3CDTF">2015-12-12T15:57:00Z</dcterms:created>
  <dcterms:modified xsi:type="dcterms:W3CDTF">2015-12-12T16:11:00Z</dcterms:modified>
</cp:coreProperties>
</file>