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1A" w:rsidRPr="00EE0CB4" w:rsidRDefault="002A471A" w:rsidP="002A471A">
      <w:pPr>
        <w:rPr>
          <w:rFonts w:ascii="Gisha" w:hAnsi="Gisha" w:cs="Gisha"/>
          <w:sz w:val="24"/>
          <w:szCs w:val="24"/>
          <w:rtl/>
        </w:rPr>
      </w:pPr>
      <w:r>
        <w:rPr>
          <w:rFonts w:ascii="Gisha" w:hAnsi="Gisha" w:cs="Gisha" w:hint="cs"/>
          <w:sz w:val="24"/>
          <w:szCs w:val="24"/>
          <w:rtl/>
        </w:rPr>
        <w:t xml:space="preserve">נושא </w:t>
      </w:r>
      <w:proofErr w:type="spellStart"/>
      <w:r>
        <w:rPr>
          <w:rFonts w:ascii="Gisha" w:hAnsi="Gisha" w:cs="Gisha" w:hint="cs"/>
          <w:sz w:val="24"/>
          <w:szCs w:val="24"/>
          <w:rtl/>
        </w:rPr>
        <w:t>הסוגיא</w:t>
      </w:r>
      <w:proofErr w:type="spellEnd"/>
      <w:r>
        <w:rPr>
          <w:rFonts w:ascii="Gisha" w:hAnsi="Gisha" w:cs="Gisha" w:hint="cs"/>
          <w:sz w:val="24"/>
          <w:szCs w:val="24"/>
          <w:rtl/>
        </w:rPr>
        <w:t>: מידת השמירה הנדרשת בבהמה כדי שלא להתחייב בנזקים שהיא עושה</w:t>
      </w:r>
    </w:p>
    <w:tbl>
      <w:tblPr>
        <w:tblStyle w:val="a3"/>
        <w:bidiVisual/>
        <w:tblW w:w="0" w:type="auto"/>
        <w:tblLook w:val="04A0" w:firstRow="1" w:lastRow="0" w:firstColumn="1" w:lastColumn="0" w:noHBand="0" w:noVBand="1"/>
      </w:tblPr>
      <w:tblGrid>
        <w:gridCol w:w="506"/>
        <w:gridCol w:w="600"/>
        <w:gridCol w:w="1098"/>
        <w:gridCol w:w="1277"/>
        <w:gridCol w:w="4815"/>
      </w:tblGrid>
      <w:tr w:rsidR="002A471A" w:rsidRPr="00351DC3" w:rsidTr="00B7345C">
        <w:tc>
          <w:tcPr>
            <w:tcW w:w="506" w:type="dxa"/>
            <w:vAlign w:val="center"/>
          </w:tcPr>
          <w:p w:rsidR="002A471A" w:rsidRPr="00351DC3" w:rsidRDefault="002A471A" w:rsidP="00B7345C">
            <w:pPr>
              <w:jc w:val="center"/>
              <w:rPr>
                <w:rFonts w:ascii="Gisha" w:hAnsi="Gisha" w:cs="Gisha"/>
                <w:b/>
                <w:bCs/>
                <w:sz w:val="24"/>
                <w:szCs w:val="24"/>
                <w:rtl/>
              </w:rPr>
            </w:pPr>
            <w:bookmarkStart w:id="0" w:name="_Hlk12620671"/>
          </w:p>
        </w:tc>
        <w:tc>
          <w:tcPr>
            <w:tcW w:w="600" w:type="dxa"/>
            <w:vAlign w:val="center"/>
          </w:tcPr>
          <w:p w:rsidR="002A471A" w:rsidRPr="00351DC3" w:rsidRDefault="002A471A" w:rsidP="00B7345C">
            <w:pPr>
              <w:jc w:val="center"/>
              <w:rPr>
                <w:rFonts w:ascii="Gisha" w:hAnsi="Gisha" w:cs="Gisha"/>
                <w:b/>
                <w:bCs/>
                <w:sz w:val="24"/>
                <w:szCs w:val="24"/>
                <w:rtl/>
              </w:rPr>
            </w:pPr>
          </w:p>
        </w:tc>
        <w:tc>
          <w:tcPr>
            <w:tcW w:w="1098" w:type="dxa"/>
            <w:vAlign w:val="center"/>
          </w:tcPr>
          <w:p w:rsidR="002A471A" w:rsidRPr="00351DC3" w:rsidRDefault="002A471A" w:rsidP="00B7345C">
            <w:pPr>
              <w:jc w:val="center"/>
              <w:rPr>
                <w:rFonts w:ascii="Gisha" w:hAnsi="Gisha" w:cs="Gisha"/>
                <w:b/>
                <w:bCs/>
                <w:sz w:val="24"/>
                <w:szCs w:val="24"/>
                <w:rtl/>
              </w:rPr>
            </w:pPr>
            <w:r w:rsidRPr="00351DC3">
              <w:rPr>
                <w:rFonts w:ascii="Gisha" w:hAnsi="Gisha" w:cs="Gisha" w:hint="cs"/>
                <w:b/>
                <w:bCs/>
                <w:sz w:val="24"/>
                <w:szCs w:val="24"/>
                <w:rtl/>
              </w:rPr>
              <w:t>מ... - עד</w:t>
            </w:r>
          </w:p>
        </w:tc>
        <w:tc>
          <w:tcPr>
            <w:tcW w:w="1277" w:type="dxa"/>
            <w:vAlign w:val="center"/>
          </w:tcPr>
          <w:p w:rsidR="002A471A" w:rsidRPr="00351DC3" w:rsidRDefault="002A471A" w:rsidP="00B7345C">
            <w:pPr>
              <w:jc w:val="center"/>
              <w:rPr>
                <w:rFonts w:ascii="Gisha" w:hAnsi="Gisha" w:cs="Gisha"/>
                <w:b/>
                <w:bCs/>
                <w:sz w:val="24"/>
                <w:szCs w:val="24"/>
                <w:rtl/>
              </w:rPr>
            </w:pPr>
            <w:r w:rsidRPr="00351DC3">
              <w:rPr>
                <w:rFonts w:ascii="Gisha" w:hAnsi="Gisha" w:cs="Gisha" w:hint="cs"/>
                <w:b/>
                <w:bCs/>
                <w:sz w:val="24"/>
                <w:szCs w:val="24"/>
                <w:rtl/>
              </w:rPr>
              <w:t>מהות</w:t>
            </w:r>
          </w:p>
        </w:tc>
        <w:tc>
          <w:tcPr>
            <w:tcW w:w="4815" w:type="dxa"/>
          </w:tcPr>
          <w:p w:rsidR="002A471A" w:rsidRPr="00351DC3" w:rsidRDefault="002A471A" w:rsidP="00B7345C">
            <w:pPr>
              <w:jc w:val="center"/>
              <w:rPr>
                <w:rFonts w:ascii="Gisha" w:hAnsi="Gisha" w:cs="Gisha"/>
                <w:b/>
                <w:bCs/>
                <w:sz w:val="24"/>
                <w:szCs w:val="24"/>
                <w:rtl/>
              </w:rPr>
            </w:pPr>
            <w:r w:rsidRPr="00351DC3">
              <w:rPr>
                <w:rFonts w:ascii="Gisha" w:hAnsi="Gisha" w:cs="Gisha" w:hint="cs"/>
                <w:b/>
                <w:bCs/>
                <w:sz w:val="24"/>
                <w:szCs w:val="24"/>
                <w:rtl/>
              </w:rPr>
              <w:t>הסבר</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bookmarkStart w:id="1" w:name="_GoBack"/>
            <w:bookmarkEnd w:id="1"/>
            <w:r>
              <w:rPr>
                <w:rFonts w:ascii="Gisha" w:hAnsi="Gisha" w:cs="Gisha" w:hint="cs"/>
                <w:sz w:val="24"/>
                <w:szCs w:val="24"/>
                <w:rtl/>
              </w:rPr>
              <w:t>4</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rtl/>
              </w:rPr>
            </w:pPr>
            <w:r>
              <w:rPr>
                <w:rFonts w:ascii="Gisha" w:hAnsi="Gisha" w:cs="Gisha" w:hint="cs"/>
                <w:sz w:val="24"/>
                <w:szCs w:val="24"/>
                <w:rtl/>
              </w:rPr>
              <w:t>15</w:t>
            </w:r>
          </w:p>
        </w:tc>
        <w:tc>
          <w:tcPr>
            <w:tcW w:w="1098" w:type="dxa"/>
            <w:vAlign w:val="center"/>
          </w:tcPr>
          <w:p w:rsidR="002A471A" w:rsidRPr="00EE0CB4" w:rsidRDefault="002A471A" w:rsidP="00B7345C">
            <w:pPr>
              <w:spacing w:line="360" w:lineRule="auto"/>
              <w:rPr>
                <w:rFonts w:ascii="Gisha" w:hAnsi="Gisha" w:cs="Gisha"/>
                <w:sz w:val="24"/>
                <w:szCs w:val="24"/>
                <w:rtl/>
              </w:rPr>
            </w:pPr>
            <w:r w:rsidRPr="00FD5000">
              <w:rPr>
                <w:rFonts w:ascii="Gisha" w:hAnsi="Gisha" w:cs="Gisha"/>
                <w:sz w:val="24"/>
                <w:szCs w:val="24"/>
                <w:rtl/>
              </w:rPr>
              <w:t xml:space="preserve">ת"ר איזהו </w:t>
            </w:r>
            <w:r>
              <w:rPr>
                <w:rFonts w:ascii="Gisha" w:hAnsi="Gisha" w:cs="Gisha" w:hint="cs"/>
                <w:sz w:val="24"/>
                <w:szCs w:val="24"/>
                <w:rtl/>
              </w:rPr>
              <w:t xml:space="preserve">- </w:t>
            </w:r>
            <w:r w:rsidRPr="00FD5000">
              <w:rPr>
                <w:rFonts w:ascii="Gisha" w:hAnsi="Gisha" w:cs="Gisha"/>
                <w:sz w:val="24"/>
                <w:szCs w:val="24"/>
                <w:rtl/>
              </w:rPr>
              <w:t>זהו שלא כראוי</w:t>
            </w:r>
          </w:p>
        </w:tc>
        <w:tc>
          <w:tcPr>
            <w:tcW w:w="1277" w:type="dxa"/>
            <w:vAlign w:val="center"/>
          </w:tcPr>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 xml:space="preserve">ציטוט </w:t>
            </w:r>
            <w:proofErr w:type="spellStart"/>
            <w:r>
              <w:rPr>
                <w:rFonts w:ascii="Gisha" w:hAnsi="Gisha" w:cs="Gisha" w:hint="cs"/>
                <w:sz w:val="24"/>
                <w:szCs w:val="24"/>
                <w:rtl/>
              </w:rPr>
              <w:t>מברייתא</w:t>
            </w:r>
            <w:proofErr w:type="spellEnd"/>
          </w:p>
        </w:tc>
        <w:tc>
          <w:tcPr>
            <w:tcW w:w="4815" w:type="dxa"/>
            <w:vAlign w:val="center"/>
          </w:tcPr>
          <w:p w:rsidR="002A471A" w:rsidRDefault="002A471A" w:rsidP="00B7345C">
            <w:pPr>
              <w:spacing w:line="360" w:lineRule="auto"/>
              <w:rPr>
                <w:rFonts w:ascii="Gisha" w:hAnsi="Gisha" w:cs="Gisha"/>
                <w:sz w:val="24"/>
                <w:szCs w:val="24"/>
                <w:rtl/>
              </w:rPr>
            </w:pPr>
            <w:proofErr w:type="spellStart"/>
            <w:r>
              <w:rPr>
                <w:rFonts w:ascii="Gisha" w:hAnsi="Gisha" w:cs="Gisha" w:hint="cs"/>
                <w:sz w:val="24"/>
                <w:szCs w:val="24"/>
                <w:rtl/>
              </w:rPr>
              <w:t>הברייתא</w:t>
            </w:r>
            <w:proofErr w:type="spellEnd"/>
            <w:r>
              <w:rPr>
                <w:rFonts w:ascii="Gisha" w:hAnsi="Gisha" w:cs="Gisha" w:hint="cs"/>
                <w:sz w:val="24"/>
                <w:szCs w:val="24"/>
                <w:rtl/>
              </w:rPr>
              <w:t xml:space="preserve"> מסבירה מה נחשב "כראוי".</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אם הדלת יכולה לעמוד ברוח מצויה זה נחשב כראוי.</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5</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rtl/>
              </w:rPr>
            </w:pPr>
            <w:r>
              <w:rPr>
                <w:rFonts w:ascii="Gisha" w:hAnsi="Gisha" w:cs="Gisha" w:hint="cs"/>
                <w:sz w:val="24"/>
                <w:szCs w:val="24"/>
                <w:rtl/>
              </w:rPr>
              <w:t>18</w:t>
            </w:r>
          </w:p>
        </w:tc>
        <w:tc>
          <w:tcPr>
            <w:tcW w:w="1098" w:type="dxa"/>
            <w:vAlign w:val="center"/>
          </w:tcPr>
          <w:p w:rsidR="002A471A" w:rsidRPr="00EE0CB4" w:rsidRDefault="002A471A" w:rsidP="00B7345C">
            <w:pPr>
              <w:spacing w:line="360" w:lineRule="auto"/>
              <w:rPr>
                <w:rFonts w:ascii="Gisha" w:hAnsi="Gisha" w:cs="Gisha"/>
                <w:sz w:val="24"/>
                <w:szCs w:val="24"/>
                <w:rtl/>
              </w:rPr>
            </w:pPr>
            <w:proofErr w:type="spellStart"/>
            <w:r w:rsidRPr="00325E83">
              <w:rPr>
                <w:rFonts w:ascii="Gisha" w:hAnsi="Gisha" w:cs="Gisha"/>
                <w:sz w:val="24"/>
                <w:szCs w:val="24"/>
                <w:rtl/>
              </w:rPr>
              <w:t>א"ר</w:t>
            </w:r>
            <w:proofErr w:type="spellEnd"/>
            <w:r w:rsidRPr="00325E83">
              <w:rPr>
                <w:rFonts w:ascii="Gisha" w:hAnsi="Gisha" w:cs="Gisha"/>
                <w:sz w:val="24"/>
                <w:szCs w:val="24"/>
                <w:rtl/>
              </w:rPr>
              <w:t xml:space="preserve"> מני </w:t>
            </w:r>
            <w:r w:rsidRPr="00325E83">
              <w:rPr>
                <w:rFonts w:ascii="Gisha" w:hAnsi="Gisha" w:cs="Gisha" w:hint="cs"/>
                <w:sz w:val="24"/>
                <w:szCs w:val="24"/>
                <w:rtl/>
              </w:rPr>
              <w:t xml:space="preserve">- </w:t>
            </w:r>
            <w:r w:rsidRPr="00325E83">
              <w:rPr>
                <w:rFonts w:ascii="Gisha" w:hAnsi="Gisha" w:cs="Gisha"/>
                <w:sz w:val="24"/>
                <w:szCs w:val="24"/>
                <w:rtl/>
              </w:rPr>
              <w:t xml:space="preserve">פחותה </w:t>
            </w:r>
          </w:p>
        </w:tc>
        <w:tc>
          <w:tcPr>
            <w:tcW w:w="1277" w:type="dxa"/>
            <w:vAlign w:val="center"/>
          </w:tcPr>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שאלה</w:t>
            </w:r>
          </w:p>
        </w:tc>
        <w:tc>
          <w:tcPr>
            <w:tcW w:w="4815" w:type="dxa"/>
          </w:tcPr>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מי הוא התנא הסובר שגם במקרה של מועד מספיקה שמירה פחותה?</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6</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4C1564" w:rsidRDefault="002A471A" w:rsidP="00B7345C">
            <w:pPr>
              <w:jc w:val="center"/>
              <w:rPr>
                <w:rFonts w:ascii="Gisha" w:hAnsi="Gisha" w:cs="Gisha"/>
                <w:sz w:val="24"/>
                <w:szCs w:val="24"/>
                <w:rtl/>
              </w:rPr>
            </w:pPr>
            <w:r>
              <w:rPr>
                <w:rFonts w:ascii="Gisha" w:hAnsi="Gisha" w:cs="Gisha" w:hint="cs"/>
                <w:sz w:val="24"/>
                <w:szCs w:val="24"/>
                <w:rtl/>
              </w:rPr>
              <w:t>19</w:t>
            </w:r>
          </w:p>
        </w:tc>
        <w:tc>
          <w:tcPr>
            <w:tcW w:w="1098" w:type="dxa"/>
            <w:vAlign w:val="center"/>
          </w:tcPr>
          <w:p w:rsidR="002A471A" w:rsidRPr="00EE0CB4" w:rsidRDefault="002A471A" w:rsidP="00B7345C">
            <w:pPr>
              <w:spacing w:line="360" w:lineRule="auto"/>
              <w:rPr>
                <w:rFonts w:ascii="Gisha" w:hAnsi="Gisha" w:cs="Gisha"/>
                <w:sz w:val="24"/>
                <w:szCs w:val="24"/>
                <w:rtl/>
              </w:rPr>
            </w:pPr>
            <w:r w:rsidRPr="00325E83">
              <w:rPr>
                <w:rFonts w:ascii="Gisha" w:hAnsi="Gisha" w:cs="Gisha"/>
                <w:sz w:val="24"/>
                <w:szCs w:val="24"/>
                <w:rtl/>
              </w:rPr>
              <w:t xml:space="preserve">ר"י היא </w:t>
            </w:r>
            <w:r w:rsidRPr="00325E83">
              <w:rPr>
                <w:rFonts w:ascii="Gisha" w:hAnsi="Gisha" w:cs="Gisha" w:hint="cs"/>
                <w:sz w:val="24"/>
                <w:szCs w:val="24"/>
                <w:rtl/>
              </w:rPr>
              <w:t>-</w:t>
            </w:r>
            <w:r w:rsidRPr="00325E83">
              <w:rPr>
                <w:rFonts w:ascii="Gisha" w:hAnsi="Gisha" w:cs="Gisha"/>
                <w:sz w:val="24"/>
                <w:szCs w:val="24"/>
                <w:rtl/>
              </w:rPr>
              <w:t xml:space="preserve"> אלא סכין </w:t>
            </w:r>
          </w:p>
        </w:tc>
        <w:tc>
          <w:tcPr>
            <w:tcW w:w="1277" w:type="dxa"/>
            <w:vAlign w:val="center"/>
          </w:tcPr>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תשובה</w:t>
            </w:r>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התנא הוא רבי יהודה. הוא היחיד שסובר שאם שור מועד 'נשמר' הרי הוא פטור במקרה של נזק.</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 xml:space="preserve">הוא לומד זאת מהפסוק "ולא ישמרנו בעליו" </w:t>
            </w:r>
            <w:r>
              <w:rPr>
                <w:rFonts w:ascii="Gisha" w:hAnsi="Gisha" w:cs="Gisha"/>
                <w:sz w:val="24"/>
                <w:szCs w:val="24"/>
                <w:rtl/>
              </w:rPr>
              <w:t>–</w:t>
            </w:r>
            <w:r>
              <w:rPr>
                <w:rFonts w:ascii="Gisha" w:hAnsi="Gisha" w:cs="Gisha" w:hint="cs"/>
                <w:sz w:val="24"/>
                <w:szCs w:val="24"/>
                <w:rtl/>
              </w:rPr>
              <w:t xml:space="preserve"> מכאן, שאם כן שמר הרי הוא פטור.</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7</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rtl/>
              </w:rPr>
            </w:pPr>
            <w:r>
              <w:rPr>
                <w:rFonts w:ascii="Gisha" w:hAnsi="Gisha" w:cs="Gisha" w:hint="cs"/>
                <w:sz w:val="24"/>
                <w:szCs w:val="24"/>
                <w:rtl/>
              </w:rPr>
              <w:t>25</w:t>
            </w:r>
          </w:p>
        </w:tc>
        <w:tc>
          <w:tcPr>
            <w:tcW w:w="1098" w:type="dxa"/>
            <w:vAlign w:val="center"/>
          </w:tcPr>
          <w:p w:rsidR="002A471A" w:rsidRPr="00EE0CB4" w:rsidRDefault="002A471A" w:rsidP="00B7345C">
            <w:pPr>
              <w:spacing w:line="360" w:lineRule="auto"/>
              <w:rPr>
                <w:rFonts w:ascii="Gisha" w:hAnsi="Gisha" w:cs="Gisha"/>
                <w:sz w:val="24"/>
                <w:szCs w:val="24"/>
                <w:rtl/>
              </w:rPr>
            </w:pPr>
            <w:r w:rsidRPr="004C1564">
              <w:rPr>
                <w:rFonts w:ascii="Gisha" w:hAnsi="Gisha" w:cs="Gisha"/>
                <w:sz w:val="24"/>
                <w:szCs w:val="24"/>
                <w:rtl/>
              </w:rPr>
              <w:t xml:space="preserve">אפילו </w:t>
            </w:r>
            <w:proofErr w:type="spellStart"/>
            <w:r w:rsidRPr="004C1564">
              <w:rPr>
                <w:rFonts w:ascii="Gisha" w:hAnsi="Gisha" w:cs="Gisha"/>
                <w:sz w:val="24"/>
                <w:szCs w:val="24"/>
                <w:rtl/>
              </w:rPr>
              <w:t>תימא</w:t>
            </w:r>
            <w:proofErr w:type="spellEnd"/>
            <w:r w:rsidRPr="004C1564">
              <w:rPr>
                <w:rFonts w:ascii="Gisha" w:hAnsi="Gisha" w:cs="Gisha"/>
                <w:sz w:val="24"/>
                <w:szCs w:val="24"/>
                <w:rtl/>
              </w:rPr>
              <w:t xml:space="preserve"> </w:t>
            </w:r>
            <w:r w:rsidRPr="004C1564">
              <w:rPr>
                <w:rFonts w:ascii="Gisha" w:hAnsi="Gisha" w:cs="Gisha" w:hint="cs"/>
                <w:sz w:val="24"/>
                <w:szCs w:val="24"/>
                <w:rtl/>
              </w:rPr>
              <w:t xml:space="preserve">- </w:t>
            </w:r>
            <w:r w:rsidRPr="004C1564">
              <w:rPr>
                <w:rFonts w:ascii="Gisha" w:hAnsi="Gisha" w:cs="Gisha"/>
                <w:sz w:val="24"/>
                <w:szCs w:val="24"/>
                <w:rtl/>
              </w:rPr>
              <w:t xml:space="preserve">בשמירתן </w:t>
            </w:r>
          </w:p>
        </w:tc>
        <w:tc>
          <w:tcPr>
            <w:tcW w:w="1277" w:type="dxa"/>
            <w:vAlign w:val="center"/>
          </w:tcPr>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דחיה</w:t>
            </w:r>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מה שאמר רבי יהודה לעיל זה לגבי נזק של קרן. בנזקי שן ורגל, שהשמירה הנדרשת שם היא פחותה ביחס לקרן, ייתכן שגם רבי מאיר ורבי אליעזר יסכימו עם משנתנו.</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לכן לא ברור שהמשנה היא רק לדעת רבי יהודה.</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8</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u w:val="single"/>
                <w:rtl/>
              </w:rPr>
            </w:pPr>
            <w:r>
              <w:rPr>
                <w:rFonts w:ascii="Gisha" w:hAnsi="Gisha" w:cs="Gisha" w:hint="cs"/>
                <w:sz w:val="24"/>
                <w:szCs w:val="24"/>
                <w:rtl/>
              </w:rPr>
              <w:t>26</w:t>
            </w:r>
          </w:p>
        </w:tc>
        <w:tc>
          <w:tcPr>
            <w:tcW w:w="1098" w:type="dxa"/>
            <w:vAlign w:val="center"/>
          </w:tcPr>
          <w:p w:rsidR="002A471A" w:rsidRPr="00EE0CB4" w:rsidRDefault="002A471A" w:rsidP="00B7345C">
            <w:pPr>
              <w:spacing w:line="360" w:lineRule="auto"/>
              <w:rPr>
                <w:rFonts w:ascii="Gisha" w:hAnsi="Gisha" w:cs="Gisha"/>
                <w:sz w:val="24"/>
                <w:szCs w:val="24"/>
                <w:rtl/>
              </w:rPr>
            </w:pPr>
            <w:proofErr w:type="spellStart"/>
            <w:r w:rsidRPr="00095FE7">
              <w:rPr>
                <w:rFonts w:ascii="Gisha" w:hAnsi="Gisha" w:cs="Gisha"/>
                <w:sz w:val="24"/>
                <w:szCs w:val="24"/>
                <w:rtl/>
              </w:rPr>
              <w:t>דאמר</w:t>
            </w:r>
            <w:proofErr w:type="spellEnd"/>
            <w:r w:rsidRPr="00095FE7">
              <w:rPr>
                <w:rFonts w:ascii="Gisha" w:hAnsi="Gisha" w:cs="Gisha"/>
                <w:sz w:val="24"/>
                <w:szCs w:val="24"/>
                <w:rtl/>
              </w:rPr>
              <w:t xml:space="preserve"> ר' אלעזר </w:t>
            </w:r>
            <w:r w:rsidRPr="00095FE7">
              <w:rPr>
                <w:rFonts w:ascii="Gisha" w:hAnsi="Gisha" w:cs="Gisha" w:hint="cs"/>
                <w:sz w:val="24"/>
                <w:szCs w:val="24"/>
                <w:rtl/>
              </w:rPr>
              <w:t>-</w:t>
            </w:r>
            <w:r w:rsidRPr="00095FE7">
              <w:rPr>
                <w:rFonts w:ascii="Gisha" w:hAnsi="Gisha" w:cs="Gisha"/>
                <w:sz w:val="24"/>
                <w:szCs w:val="24"/>
                <w:rtl/>
              </w:rPr>
              <w:t xml:space="preserve"> כעין ושלח</w:t>
            </w:r>
          </w:p>
        </w:tc>
        <w:tc>
          <w:tcPr>
            <w:tcW w:w="1277" w:type="dxa"/>
            <w:vAlign w:val="center"/>
          </w:tcPr>
          <w:p w:rsidR="002A471A" w:rsidRDefault="002A471A" w:rsidP="00B7345C">
            <w:pPr>
              <w:spacing w:line="360" w:lineRule="auto"/>
              <w:rPr>
                <w:rFonts w:ascii="Gisha" w:hAnsi="Gisha" w:cs="Gisha"/>
                <w:sz w:val="24"/>
                <w:szCs w:val="24"/>
                <w:rtl/>
              </w:rPr>
            </w:pPr>
            <w:r>
              <w:rPr>
                <w:rFonts w:ascii="Gisha" w:hAnsi="Gisha" w:cs="Gisha" w:hint="cs"/>
                <w:sz w:val="24"/>
                <w:szCs w:val="24"/>
                <w:rtl/>
              </w:rPr>
              <w:t xml:space="preserve">המקור </w:t>
            </w:r>
            <w:proofErr w:type="spellStart"/>
            <w:r>
              <w:rPr>
                <w:rFonts w:ascii="Gisha" w:hAnsi="Gisha" w:cs="Gisha" w:hint="cs"/>
                <w:sz w:val="24"/>
                <w:szCs w:val="24"/>
                <w:rtl/>
              </w:rPr>
              <w:t>לדחיה</w:t>
            </w:r>
            <w:proofErr w:type="spellEnd"/>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 xml:space="preserve">נאמר בשם רבי אליעזר (ואולי נשנה כך גם </w:t>
            </w:r>
            <w:proofErr w:type="spellStart"/>
            <w:r>
              <w:rPr>
                <w:rFonts w:ascii="Gisha" w:hAnsi="Gisha" w:cs="Gisha" w:hint="cs"/>
                <w:sz w:val="24"/>
                <w:szCs w:val="24"/>
                <w:rtl/>
              </w:rPr>
              <w:t>בברייתא</w:t>
            </w:r>
            <w:proofErr w:type="spellEnd"/>
            <w:r>
              <w:rPr>
                <w:rFonts w:ascii="Gisha" w:hAnsi="Gisha" w:cs="Gisha" w:hint="cs"/>
                <w:sz w:val="24"/>
                <w:szCs w:val="24"/>
                <w:rtl/>
              </w:rPr>
              <w:t>) לגבי נזקי שן ורגל שדורשים שמירה פחותה יותר.</w:t>
            </w:r>
          </w:p>
          <w:p w:rsidR="002A471A" w:rsidRDefault="002A471A" w:rsidP="00B7345C">
            <w:pPr>
              <w:spacing w:line="360" w:lineRule="auto"/>
              <w:rPr>
                <w:rFonts w:ascii="Gisha" w:hAnsi="Gisha" w:cs="Gisha"/>
                <w:sz w:val="24"/>
                <w:szCs w:val="24"/>
                <w:rtl/>
              </w:rPr>
            </w:pPr>
            <w:r>
              <w:rPr>
                <w:rFonts w:ascii="Gisha" w:hAnsi="Gisha" w:cs="Gisha" w:hint="cs"/>
                <w:sz w:val="24"/>
                <w:szCs w:val="24"/>
                <w:rtl/>
              </w:rPr>
              <w:t xml:space="preserve">שן </w:t>
            </w:r>
            <w:r>
              <w:rPr>
                <w:rFonts w:ascii="Gisha" w:hAnsi="Gisha" w:cs="Gisha"/>
                <w:sz w:val="24"/>
                <w:szCs w:val="24"/>
                <w:rtl/>
              </w:rPr>
              <w:t>–</w:t>
            </w:r>
            <w:r>
              <w:rPr>
                <w:rFonts w:ascii="Gisha" w:hAnsi="Gisha" w:cs="Gisha" w:hint="cs"/>
                <w:sz w:val="24"/>
                <w:szCs w:val="24"/>
                <w:rtl/>
              </w:rPr>
              <w:t xml:space="preserve"> לימוד מהפסוק "וביער בשדה אחר", מכך שכתוב "ביער" בלשון זכר, למרות שבהמה צריך לכתוב בלשון נקבה (וביערה), לומדים שהכוונה על האדם, עד שכאילו יאכיל אותה בידיים. אבל אם פשע בה לא יהיה חייב.</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 xml:space="preserve">רגל </w:t>
            </w:r>
            <w:r>
              <w:rPr>
                <w:rFonts w:ascii="Gisha" w:hAnsi="Gisha" w:cs="Gisha"/>
                <w:sz w:val="24"/>
                <w:szCs w:val="24"/>
                <w:rtl/>
              </w:rPr>
              <w:t>–</w:t>
            </w:r>
            <w:r>
              <w:rPr>
                <w:rFonts w:ascii="Gisha" w:hAnsi="Gisha" w:cs="Gisha" w:hint="cs"/>
                <w:sz w:val="24"/>
                <w:szCs w:val="24"/>
                <w:rtl/>
              </w:rPr>
              <w:t xml:space="preserve"> לימוד מהפסוק "ושילח את בעירה", מכך שכתוב "ושילח" </w:t>
            </w:r>
            <w:r>
              <w:rPr>
                <w:rFonts w:ascii="Gisha" w:hAnsi="Gisha" w:cs="Gisha"/>
                <w:sz w:val="24"/>
                <w:szCs w:val="24"/>
                <w:rtl/>
              </w:rPr>
              <w:t>–</w:t>
            </w:r>
            <w:r>
              <w:rPr>
                <w:rFonts w:ascii="Gisha" w:hAnsi="Gisha" w:cs="Gisha" w:hint="cs"/>
                <w:sz w:val="24"/>
                <w:szCs w:val="24"/>
                <w:rtl/>
              </w:rPr>
              <w:t xml:space="preserve"> לומדים שעד שישלח ממש כדי להזיק. אבל אם הלכה מעצמה אינו חייב.</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9</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u w:val="single"/>
                <w:rtl/>
              </w:rPr>
            </w:pPr>
            <w:r>
              <w:rPr>
                <w:rFonts w:ascii="Gisha" w:hAnsi="Gisha" w:cs="Gisha" w:hint="cs"/>
                <w:sz w:val="24"/>
                <w:szCs w:val="24"/>
                <w:rtl/>
              </w:rPr>
              <w:t>35</w:t>
            </w:r>
          </w:p>
        </w:tc>
        <w:tc>
          <w:tcPr>
            <w:tcW w:w="1098" w:type="dxa"/>
            <w:vAlign w:val="center"/>
          </w:tcPr>
          <w:p w:rsidR="002A471A" w:rsidRPr="00EE0CB4" w:rsidRDefault="002A471A" w:rsidP="00B7345C">
            <w:pPr>
              <w:spacing w:line="360" w:lineRule="auto"/>
              <w:rPr>
                <w:rFonts w:ascii="Gisha" w:hAnsi="Gisha" w:cs="Gisha"/>
                <w:sz w:val="24"/>
                <w:szCs w:val="24"/>
                <w:rtl/>
              </w:rPr>
            </w:pPr>
            <w:r w:rsidRPr="00095FE7">
              <w:rPr>
                <w:rFonts w:ascii="Gisha" w:hAnsi="Gisha" w:cs="Gisha"/>
                <w:sz w:val="24"/>
                <w:szCs w:val="24"/>
                <w:rtl/>
              </w:rPr>
              <w:t xml:space="preserve">ותניא ושלח </w:t>
            </w:r>
            <w:r w:rsidRPr="00095FE7">
              <w:rPr>
                <w:rFonts w:ascii="Gisha" w:hAnsi="Gisha" w:cs="Gisha" w:hint="cs"/>
                <w:sz w:val="24"/>
                <w:szCs w:val="24"/>
                <w:rtl/>
              </w:rPr>
              <w:t>-</w:t>
            </w:r>
            <w:r w:rsidRPr="00095FE7">
              <w:rPr>
                <w:rFonts w:ascii="Gisha" w:hAnsi="Gisha" w:cs="Gisha"/>
                <w:sz w:val="24"/>
                <w:szCs w:val="24"/>
                <w:rtl/>
              </w:rPr>
              <w:t xml:space="preserve"> עד תומו </w:t>
            </w:r>
          </w:p>
        </w:tc>
        <w:tc>
          <w:tcPr>
            <w:tcW w:w="1277" w:type="dxa"/>
            <w:vAlign w:val="center"/>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הסבר ל"מקור"</w:t>
            </w:r>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ההוכחה לכך שהמילים "ושלח" ו"וביער" מתייחסות לנזקים של 'רגל' ו'שן':</w:t>
            </w:r>
          </w:p>
          <w:p w:rsidR="002A471A" w:rsidRDefault="002A471A" w:rsidP="00B7345C">
            <w:pPr>
              <w:spacing w:line="360" w:lineRule="auto"/>
              <w:rPr>
                <w:rFonts w:ascii="Gisha" w:hAnsi="Gisha" w:cs="Gisha"/>
                <w:sz w:val="24"/>
                <w:szCs w:val="24"/>
                <w:rtl/>
              </w:rPr>
            </w:pPr>
            <w:r>
              <w:rPr>
                <w:rFonts w:ascii="Gisha" w:hAnsi="Gisha" w:cs="Gisha" w:hint="cs"/>
                <w:sz w:val="24"/>
                <w:szCs w:val="24"/>
                <w:rtl/>
              </w:rPr>
              <w:t>'ושלח' דומה למשמעות של 'רגל' כמו שנאמר במפורש בפסוק "משלחי רגל השור והחמור".</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lastRenderedPageBreak/>
              <w:t>'וביער' דומה למשמעות של 'שן' כמו שנאמר בפסוק "כאשר יבער הגלל עד תמו".</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lastRenderedPageBreak/>
              <w:t>10</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u w:val="single"/>
                <w:rtl/>
              </w:rPr>
            </w:pPr>
            <w:r>
              <w:rPr>
                <w:rFonts w:ascii="Gisha" w:hAnsi="Gisha" w:cs="Gisha" w:hint="cs"/>
                <w:sz w:val="24"/>
                <w:szCs w:val="24"/>
                <w:rtl/>
              </w:rPr>
              <w:t>38</w:t>
            </w:r>
          </w:p>
        </w:tc>
        <w:tc>
          <w:tcPr>
            <w:tcW w:w="1098" w:type="dxa"/>
            <w:vAlign w:val="center"/>
          </w:tcPr>
          <w:p w:rsidR="002A471A" w:rsidRPr="00EE0CB4" w:rsidRDefault="002A471A" w:rsidP="00B7345C">
            <w:pPr>
              <w:spacing w:line="360" w:lineRule="auto"/>
              <w:rPr>
                <w:rFonts w:ascii="Gisha" w:hAnsi="Gisha" w:cs="Gisha"/>
                <w:sz w:val="24"/>
                <w:szCs w:val="24"/>
                <w:rtl/>
              </w:rPr>
            </w:pPr>
            <w:r w:rsidRPr="009201C6">
              <w:rPr>
                <w:rFonts w:ascii="Gisha" w:hAnsi="Gisha" w:cs="Gisha"/>
                <w:sz w:val="24"/>
                <w:szCs w:val="24"/>
                <w:rtl/>
              </w:rPr>
              <w:t xml:space="preserve">טעמא </w:t>
            </w:r>
            <w:proofErr w:type="spellStart"/>
            <w:r w:rsidRPr="009201C6">
              <w:rPr>
                <w:rFonts w:ascii="Gisha" w:hAnsi="Gisha" w:cs="Gisha"/>
                <w:sz w:val="24"/>
                <w:szCs w:val="24"/>
                <w:rtl/>
              </w:rPr>
              <w:t>דעביד</w:t>
            </w:r>
            <w:proofErr w:type="spellEnd"/>
            <w:r w:rsidRPr="009201C6">
              <w:rPr>
                <w:rFonts w:ascii="Gisha" w:hAnsi="Gisha" w:cs="Gisha"/>
                <w:sz w:val="24"/>
                <w:szCs w:val="24"/>
                <w:rtl/>
              </w:rPr>
              <w:t xml:space="preserve"> </w:t>
            </w:r>
            <w:r w:rsidRPr="009201C6">
              <w:rPr>
                <w:rFonts w:ascii="Gisha" w:hAnsi="Gisha" w:cs="Gisha" w:hint="cs"/>
                <w:sz w:val="24"/>
                <w:szCs w:val="24"/>
                <w:rtl/>
              </w:rPr>
              <w:t>-</w:t>
            </w:r>
            <w:r w:rsidRPr="009201C6">
              <w:rPr>
                <w:rFonts w:ascii="Gisha" w:hAnsi="Gisha" w:cs="Gisha"/>
                <w:sz w:val="24"/>
                <w:szCs w:val="24"/>
                <w:rtl/>
              </w:rPr>
              <w:t xml:space="preserve"> עביד לא </w:t>
            </w:r>
          </w:p>
        </w:tc>
        <w:tc>
          <w:tcPr>
            <w:tcW w:w="1277" w:type="dxa"/>
            <w:vAlign w:val="center"/>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המשך הדחייה (שורה 7)</w:t>
            </w:r>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המשנה שלנו יכולה להיות גם לדעת רבי מאיר.</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על פי מה שהסברנו בשורה 8 בטבלה, אם האדם לא עשה מעשה של פשיעה אלא שהבהמה הלכה מעצמה הרי הוא פטור גם לדעת רבי מאיר, וזה כמו המשנה שלנו.</w:t>
            </w:r>
          </w:p>
        </w:tc>
      </w:tr>
      <w:tr w:rsidR="002A471A" w:rsidRPr="00EE0CB4" w:rsidTr="00B7345C">
        <w:tc>
          <w:tcPr>
            <w:tcW w:w="506" w:type="dxa"/>
            <w:vAlign w:val="center"/>
          </w:tcPr>
          <w:p w:rsidR="002A471A" w:rsidRPr="00EE0CB4" w:rsidRDefault="002A471A" w:rsidP="00B7345C">
            <w:pPr>
              <w:jc w:val="center"/>
              <w:rPr>
                <w:rFonts w:ascii="Gisha" w:hAnsi="Gisha" w:cs="Gisha"/>
                <w:sz w:val="24"/>
                <w:szCs w:val="24"/>
                <w:rtl/>
              </w:rPr>
            </w:pPr>
            <w:r>
              <w:rPr>
                <w:rFonts w:ascii="Gisha" w:hAnsi="Gisha" w:cs="Gisha" w:hint="cs"/>
                <w:sz w:val="24"/>
                <w:szCs w:val="24"/>
                <w:rtl/>
              </w:rPr>
              <w:t>11</w:t>
            </w:r>
          </w:p>
        </w:tc>
        <w:tc>
          <w:tcPr>
            <w:tcW w:w="600" w:type="dxa"/>
            <w:vAlign w:val="center"/>
          </w:tcPr>
          <w:p w:rsidR="002A471A" w:rsidRPr="00EE0CB4" w:rsidRDefault="002A471A" w:rsidP="00B7345C">
            <w:pPr>
              <w:jc w:val="center"/>
              <w:rPr>
                <w:rFonts w:ascii="Gisha" w:hAnsi="Gisha" w:cs="Gisha"/>
                <w:sz w:val="24"/>
                <w:szCs w:val="24"/>
                <w:u w:val="single"/>
                <w:rtl/>
              </w:rPr>
            </w:pPr>
            <w:r w:rsidRPr="00EE0CB4">
              <w:rPr>
                <w:rFonts w:ascii="Gisha" w:hAnsi="Gisha" w:cs="Gisha" w:hint="cs"/>
                <w:sz w:val="24"/>
                <w:szCs w:val="24"/>
                <w:u w:val="single"/>
                <w:rtl/>
              </w:rPr>
              <w:t>נ"ה:</w:t>
            </w:r>
          </w:p>
          <w:p w:rsidR="002A471A" w:rsidRPr="00EE0CB4" w:rsidRDefault="002A471A" w:rsidP="00B7345C">
            <w:pPr>
              <w:jc w:val="center"/>
              <w:rPr>
                <w:rFonts w:ascii="Gisha" w:hAnsi="Gisha" w:cs="Gisha"/>
                <w:sz w:val="24"/>
                <w:szCs w:val="24"/>
                <w:u w:val="single"/>
                <w:rtl/>
              </w:rPr>
            </w:pPr>
            <w:r>
              <w:rPr>
                <w:rFonts w:ascii="Gisha" w:hAnsi="Gisha" w:cs="Gisha" w:hint="cs"/>
                <w:sz w:val="24"/>
                <w:szCs w:val="24"/>
                <w:rtl/>
              </w:rPr>
              <w:t>39</w:t>
            </w:r>
          </w:p>
        </w:tc>
        <w:tc>
          <w:tcPr>
            <w:tcW w:w="1098" w:type="dxa"/>
            <w:vAlign w:val="center"/>
          </w:tcPr>
          <w:p w:rsidR="002A471A" w:rsidRPr="00EE0CB4" w:rsidRDefault="002A471A" w:rsidP="00B7345C">
            <w:pPr>
              <w:spacing w:line="360" w:lineRule="auto"/>
              <w:rPr>
                <w:rFonts w:ascii="Gisha" w:hAnsi="Gisha" w:cs="Gisha"/>
                <w:sz w:val="24"/>
                <w:szCs w:val="24"/>
                <w:rtl/>
              </w:rPr>
            </w:pPr>
            <w:r w:rsidRPr="007E535B">
              <w:rPr>
                <w:rFonts w:ascii="Gisha" w:hAnsi="Gisha" w:cs="Gisha"/>
                <w:sz w:val="24"/>
                <w:szCs w:val="24"/>
                <w:rtl/>
              </w:rPr>
              <w:t xml:space="preserve">אמר רבה </w:t>
            </w:r>
            <w:r w:rsidRPr="007E535B">
              <w:rPr>
                <w:rFonts w:ascii="Gisha" w:hAnsi="Gisha" w:cs="Gisha" w:hint="cs"/>
                <w:sz w:val="24"/>
                <w:szCs w:val="24"/>
                <w:rtl/>
              </w:rPr>
              <w:t>-</w:t>
            </w:r>
            <w:r w:rsidRPr="007E535B">
              <w:rPr>
                <w:rFonts w:ascii="Gisha" w:hAnsi="Gisha" w:cs="Gisha"/>
                <w:sz w:val="24"/>
                <w:szCs w:val="24"/>
                <w:rtl/>
              </w:rPr>
              <w:t xml:space="preserve"> הוא ש"מ:</w:t>
            </w:r>
          </w:p>
        </w:tc>
        <w:tc>
          <w:tcPr>
            <w:tcW w:w="1277" w:type="dxa"/>
            <w:vAlign w:val="center"/>
          </w:tcPr>
          <w:p w:rsidR="002A471A" w:rsidRDefault="002A471A" w:rsidP="00B7345C">
            <w:pPr>
              <w:spacing w:line="360" w:lineRule="auto"/>
              <w:rPr>
                <w:rFonts w:ascii="Gisha" w:hAnsi="Gisha" w:cs="Gisha"/>
                <w:sz w:val="24"/>
                <w:szCs w:val="24"/>
                <w:rtl/>
              </w:rPr>
            </w:pPr>
            <w:r>
              <w:rPr>
                <w:rFonts w:ascii="Gisha" w:hAnsi="Gisha" w:cs="Gisha" w:hint="cs"/>
                <w:sz w:val="24"/>
                <w:szCs w:val="24"/>
                <w:rtl/>
              </w:rPr>
              <w:t>הוכחה לדחייה</w:t>
            </w:r>
          </w:p>
        </w:tc>
        <w:tc>
          <w:tcPr>
            <w:tcW w:w="4815" w:type="dxa"/>
          </w:tcPr>
          <w:p w:rsidR="002A471A" w:rsidRDefault="002A471A" w:rsidP="00B7345C">
            <w:pPr>
              <w:spacing w:line="360" w:lineRule="auto"/>
              <w:rPr>
                <w:rFonts w:ascii="Gisha" w:hAnsi="Gisha" w:cs="Gisha"/>
                <w:sz w:val="24"/>
                <w:szCs w:val="24"/>
                <w:rtl/>
              </w:rPr>
            </w:pPr>
            <w:r>
              <w:rPr>
                <w:rFonts w:ascii="Gisha" w:hAnsi="Gisha" w:cs="Gisha" w:hint="cs"/>
                <w:sz w:val="24"/>
                <w:szCs w:val="24"/>
                <w:rtl/>
              </w:rPr>
              <w:t>עד כאן כל המשניות דיברו על שור. מכך שכאן המשנה מדברת על צאן אפשר להוכיח שהמשנה מדברת על נזק של חיה שדרישת השמירה שלה נמוכה יותר.</w:t>
            </w:r>
          </w:p>
          <w:p w:rsidR="002A471A" w:rsidRPr="00EE0CB4" w:rsidRDefault="002A471A" w:rsidP="00B7345C">
            <w:pPr>
              <w:spacing w:line="360" w:lineRule="auto"/>
              <w:rPr>
                <w:rFonts w:ascii="Gisha" w:hAnsi="Gisha" w:cs="Gisha"/>
                <w:sz w:val="24"/>
                <w:szCs w:val="24"/>
                <w:rtl/>
              </w:rPr>
            </w:pPr>
            <w:r>
              <w:rPr>
                <w:rFonts w:ascii="Gisha" w:hAnsi="Gisha" w:cs="Gisha" w:hint="cs"/>
                <w:sz w:val="24"/>
                <w:szCs w:val="24"/>
                <w:rtl/>
              </w:rPr>
              <w:t>בנוסף, העיסוק בצאן מחזק את ההנחה שמדובר דווקא על נזקי שן ורגל, שהרי קרן פחות שייך בצאן.</w:t>
            </w:r>
          </w:p>
        </w:tc>
      </w:tr>
      <w:bookmarkEnd w:id="0"/>
    </w:tbl>
    <w:p w:rsidR="002A471A" w:rsidRDefault="002A471A" w:rsidP="002A471A">
      <w:pPr>
        <w:rPr>
          <w:rFonts w:ascii="Gisha" w:hAnsi="Gisha" w:cs="Gisha"/>
          <w:sz w:val="24"/>
          <w:szCs w:val="24"/>
          <w:rtl/>
        </w:rPr>
      </w:pPr>
    </w:p>
    <w:p w:rsidR="002A471A" w:rsidRPr="00A16234" w:rsidRDefault="002A471A" w:rsidP="002A471A">
      <w:pPr>
        <w:rPr>
          <w:rFonts w:ascii="Gisha" w:hAnsi="Gisha" w:cs="Gisha"/>
          <w:b/>
          <w:bCs/>
          <w:sz w:val="24"/>
          <w:szCs w:val="24"/>
          <w:u w:val="single"/>
          <w:rtl/>
        </w:rPr>
      </w:pPr>
      <w:r w:rsidRPr="00A16234">
        <w:rPr>
          <w:rFonts w:ascii="Gisha" w:hAnsi="Gisha" w:cs="Gisha" w:hint="cs"/>
          <w:b/>
          <w:bCs/>
          <w:sz w:val="24"/>
          <w:szCs w:val="24"/>
          <w:u w:val="single"/>
          <w:rtl/>
        </w:rPr>
        <w:t>באורי מילים.</w:t>
      </w:r>
    </w:p>
    <w:p w:rsidR="002A471A" w:rsidRDefault="002A471A" w:rsidP="002A471A">
      <w:pPr>
        <w:rPr>
          <w:rFonts w:ascii="Gisha" w:hAnsi="Gisha" w:cs="Gisha"/>
          <w:sz w:val="24"/>
          <w:szCs w:val="24"/>
          <w:rtl/>
        </w:rPr>
      </w:pPr>
      <w:r w:rsidRPr="00C405F7">
        <w:rPr>
          <w:rFonts w:ascii="Gisha" w:hAnsi="Gisha" w:cs="Gisha"/>
          <w:b/>
          <w:bCs/>
          <w:sz w:val="24"/>
          <w:szCs w:val="24"/>
          <w:rtl/>
        </w:rPr>
        <w:t>לסטים</w:t>
      </w:r>
      <w:r>
        <w:rPr>
          <w:rFonts w:ascii="Gisha" w:hAnsi="Gisha" w:cs="Gisha" w:hint="cs"/>
          <w:sz w:val="24"/>
          <w:szCs w:val="24"/>
          <w:rtl/>
        </w:rPr>
        <w:t xml:space="preserve"> - פושעים</w:t>
      </w:r>
      <w:r w:rsidRPr="00C405F7">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שמין</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מעריכים (שווי)</w:t>
      </w:r>
      <w:r>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בית</w:t>
      </w:r>
      <w:r w:rsidRPr="00C405F7">
        <w:rPr>
          <w:rFonts w:ascii="Gisha" w:hAnsi="Gisha" w:cs="Gisha"/>
          <w:sz w:val="24"/>
          <w:szCs w:val="24"/>
          <w:rtl/>
        </w:rPr>
        <w:t xml:space="preserve"> </w:t>
      </w:r>
      <w:r w:rsidRPr="00C405F7">
        <w:rPr>
          <w:rFonts w:ascii="Gisha" w:hAnsi="Gisha" w:cs="Gisha"/>
          <w:b/>
          <w:bCs/>
          <w:sz w:val="24"/>
          <w:szCs w:val="24"/>
          <w:rtl/>
        </w:rPr>
        <w:t>סאה</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מידת שטח</w:t>
      </w:r>
    </w:p>
    <w:p w:rsidR="002A471A" w:rsidRDefault="002A471A" w:rsidP="002A471A">
      <w:pPr>
        <w:rPr>
          <w:rFonts w:ascii="Gisha" w:hAnsi="Gisha" w:cs="Gisha"/>
          <w:sz w:val="24"/>
          <w:szCs w:val="24"/>
          <w:rtl/>
        </w:rPr>
      </w:pPr>
      <w:r w:rsidRPr="00C405F7">
        <w:rPr>
          <w:rFonts w:ascii="Gisha" w:hAnsi="Gisha" w:cs="Gisha"/>
          <w:b/>
          <w:bCs/>
          <w:sz w:val="24"/>
          <w:szCs w:val="24"/>
          <w:rtl/>
        </w:rPr>
        <w:t>ת"ר</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שנו חכמים (</w:t>
      </w:r>
      <w:proofErr w:type="spellStart"/>
      <w:r>
        <w:rPr>
          <w:rFonts w:ascii="Gisha" w:hAnsi="Gisha" w:cs="Gisha" w:hint="cs"/>
          <w:sz w:val="24"/>
          <w:szCs w:val="24"/>
          <w:rtl/>
        </w:rPr>
        <w:t>בברייתא</w:t>
      </w:r>
      <w:proofErr w:type="spellEnd"/>
      <w:r>
        <w:rPr>
          <w:rFonts w:ascii="Gisha" w:hAnsi="Gisha" w:cs="Gisha" w:hint="cs"/>
          <w:sz w:val="24"/>
          <w:szCs w:val="24"/>
          <w:rtl/>
        </w:rPr>
        <w:t>)</w:t>
      </w:r>
      <w:r w:rsidRPr="00C405F7">
        <w:rPr>
          <w:rFonts w:ascii="Gisha" w:hAnsi="Gisha" w:cs="Gisha"/>
          <w:sz w:val="24"/>
          <w:szCs w:val="24"/>
          <w:rtl/>
        </w:rPr>
        <w:tab/>
      </w:r>
      <w:proofErr w:type="spellStart"/>
      <w:r w:rsidRPr="00C405F7">
        <w:rPr>
          <w:rFonts w:ascii="Gisha" w:hAnsi="Gisha" w:cs="Gisha"/>
          <w:b/>
          <w:bCs/>
          <w:sz w:val="24"/>
          <w:szCs w:val="24"/>
          <w:rtl/>
        </w:rPr>
        <w:t>א"ר</w:t>
      </w:r>
      <w:proofErr w:type="spellEnd"/>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אמר רבי</w:t>
      </w:r>
      <w:r>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מני</w:t>
      </w:r>
      <w:r w:rsidRPr="00C405F7">
        <w:rPr>
          <w:rFonts w:ascii="Gisha" w:hAnsi="Gisha" w:cs="Gisha"/>
          <w:sz w:val="24"/>
          <w:szCs w:val="24"/>
          <w:rtl/>
        </w:rPr>
        <w:t xml:space="preserve"> </w:t>
      </w:r>
      <w:r w:rsidRPr="00C405F7">
        <w:rPr>
          <w:rFonts w:ascii="Gisha" w:hAnsi="Gisha" w:cs="Gisha"/>
          <w:b/>
          <w:bCs/>
          <w:sz w:val="24"/>
          <w:szCs w:val="24"/>
          <w:rtl/>
        </w:rPr>
        <w:t>בר</w:t>
      </w:r>
      <w:r w:rsidRPr="00C405F7">
        <w:rPr>
          <w:rFonts w:ascii="Gisha" w:hAnsi="Gisha" w:cs="Gisha"/>
          <w:sz w:val="24"/>
          <w:szCs w:val="24"/>
          <w:rtl/>
        </w:rPr>
        <w:t xml:space="preserve"> </w:t>
      </w:r>
      <w:r w:rsidRPr="00C405F7">
        <w:rPr>
          <w:rFonts w:ascii="Gisha" w:hAnsi="Gisha" w:cs="Gisha"/>
          <w:b/>
          <w:bCs/>
          <w:sz w:val="24"/>
          <w:szCs w:val="24"/>
          <w:rtl/>
        </w:rPr>
        <w:t>פטיש</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השם שלו</w:t>
      </w:r>
    </w:p>
    <w:p w:rsidR="002A471A" w:rsidRDefault="002A471A" w:rsidP="002A471A">
      <w:pPr>
        <w:rPr>
          <w:rFonts w:ascii="Gisha" w:hAnsi="Gisha" w:cs="Gisha"/>
          <w:sz w:val="24"/>
          <w:szCs w:val="24"/>
          <w:rtl/>
        </w:rPr>
      </w:pPr>
      <w:r w:rsidRPr="00C405F7">
        <w:rPr>
          <w:rFonts w:ascii="Gisha" w:hAnsi="Gisha" w:cs="Gisha"/>
          <w:b/>
          <w:bCs/>
          <w:sz w:val="24"/>
          <w:szCs w:val="24"/>
          <w:rtl/>
        </w:rPr>
        <w:t>מאן תנא</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מי הוא התנא</w:t>
      </w:r>
      <w:r w:rsidRPr="00C405F7">
        <w:rPr>
          <w:rFonts w:ascii="Gisha" w:hAnsi="Gisha" w:cs="Gisha"/>
          <w:sz w:val="24"/>
          <w:szCs w:val="24"/>
          <w:rtl/>
        </w:rPr>
        <w:tab/>
      </w:r>
      <w:r w:rsidRPr="00C405F7">
        <w:rPr>
          <w:rFonts w:ascii="Gisha" w:hAnsi="Gisha" w:cs="Gisha"/>
          <w:b/>
          <w:bCs/>
          <w:sz w:val="24"/>
          <w:szCs w:val="24"/>
          <w:rtl/>
        </w:rPr>
        <w:t>מועד</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שור מועד</w:t>
      </w:r>
      <w:r w:rsidRPr="00C405F7">
        <w:rPr>
          <w:rFonts w:ascii="Gisha" w:hAnsi="Gisha" w:cs="Gisha"/>
          <w:sz w:val="24"/>
          <w:szCs w:val="24"/>
          <w:rtl/>
        </w:rPr>
        <w:tab/>
      </w:r>
      <w:r w:rsidRPr="00C405F7">
        <w:rPr>
          <w:rFonts w:ascii="Gisha" w:hAnsi="Gisha" w:cs="Gisha"/>
          <w:sz w:val="24"/>
          <w:szCs w:val="24"/>
          <w:rtl/>
        </w:rPr>
        <w:tab/>
        <w:t xml:space="preserve"> </w:t>
      </w:r>
      <w:proofErr w:type="spellStart"/>
      <w:r w:rsidRPr="00C405F7">
        <w:rPr>
          <w:rFonts w:ascii="Gisha" w:hAnsi="Gisha" w:cs="Gisha"/>
          <w:b/>
          <w:bCs/>
          <w:sz w:val="24"/>
          <w:szCs w:val="24"/>
          <w:rtl/>
        </w:rPr>
        <w:t>דסגי</w:t>
      </w:r>
      <w:proofErr w:type="spellEnd"/>
      <w:r w:rsidRPr="00C405F7">
        <w:rPr>
          <w:rFonts w:ascii="Gisha" w:hAnsi="Gisha" w:cs="Gisha"/>
          <w:b/>
          <w:bCs/>
          <w:sz w:val="24"/>
          <w:szCs w:val="24"/>
          <w:rtl/>
        </w:rPr>
        <w:t xml:space="preserve"> ליה</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שמספיק לו</w:t>
      </w:r>
    </w:p>
    <w:p w:rsidR="002A471A" w:rsidRDefault="002A471A" w:rsidP="002A471A">
      <w:pPr>
        <w:rPr>
          <w:rFonts w:ascii="Gisha" w:hAnsi="Gisha" w:cs="Gisha"/>
          <w:sz w:val="24"/>
          <w:szCs w:val="24"/>
          <w:rtl/>
        </w:rPr>
      </w:pPr>
      <w:r w:rsidRPr="00C405F7">
        <w:rPr>
          <w:rFonts w:ascii="Gisha" w:hAnsi="Gisha" w:cs="Gisha"/>
          <w:b/>
          <w:bCs/>
          <w:sz w:val="24"/>
          <w:szCs w:val="24"/>
          <w:rtl/>
        </w:rPr>
        <w:t>ר"י</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רבי יהודה</w:t>
      </w:r>
      <w:r w:rsidRPr="00C405F7">
        <w:rPr>
          <w:rFonts w:ascii="Gisha" w:hAnsi="Gisha" w:cs="Gisha"/>
          <w:sz w:val="24"/>
          <w:szCs w:val="24"/>
          <w:rtl/>
        </w:rPr>
        <w:tab/>
      </w:r>
      <w:r w:rsidRPr="00C405F7">
        <w:rPr>
          <w:rFonts w:ascii="Gisha" w:hAnsi="Gisha" w:cs="Gisha"/>
          <w:sz w:val="24"/>
          <w:szCs w:val="24"/>
          <w:rtl/>
        </w:rPr>
        <w:tab/>
      </w:r>
      <w:proofErr w:type="spellStart"/>
      <w:r w:rsidRPr="00C405F7">
        <w:rPr>
          <w:rFonts w:ascii="Gisha" w:hAnsi="Gisha" w:cs="Gisha"/>
          <w:b/>
          <w:bCs/>
          <w:sz w:val="24"/>
          <w:szCs w:val="24"/>
          <w:rtl/>
        </w:rPr>
        <w:t>דתנן</w:t>
      </w:r>
      <w:proofErr w:type="spellEnd"/>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שלמדנו (במשנה)</w:t>
      </w:r>
      <w:r w:rsidRPr="00C405F7">
        <w:rPr>
          <w:rFonts w:ascii="Gisha" w:hAnsi="Gisha" w:cs="Gisha"/>
          <w:sz w:val="24"/>
          <w:szCs w:val="24"/>
          <w:rtl/>
        </w:rPr>
        <w:tab/>
      </w:r>
      <w:proofErr w:type="spellStart"/>
      <w:r w:rsidRPr="00C405F7">
        <w:rPr>
          <w:rFonts w:ascii="Gisha" w:hAnsi="Gisha" w:cs="Gisha"/>
          <w:b/>
          <w:bCs/>
          <w:sz w:val="24"/>
          <w:szCs w:val="24"/>
          <w:rtl/>
        </w:rPr>
        <w:t>במוסירה</w:t>
      </w:r>
      <w:proofErr w:type="spellEnd"/>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רצועה</w:t>
      </w:r>
    </w:p>
    <w:p w:rsidR="002A471A" w:rsidRDefault="002A471A" w:rsidP="002A471A">
      <w:pPr>
        <w:rPr>
          <w:rFonts w:ascii="Gisha" w:hAnsi="Gisha" w:cs="Gisha"/>
          <w:sz w:val="24"/>
          <w:szCs w:val="24"/>
          <w:rtl/>
        </w:rPr>
      </w:pPr>
      <w:r w:rsidRPr="00C405F7">
        <w:rPr>
          <w:rFonts w:ascii="Gisha" w:hAnsi="Gisha" w:cs="Gisha"/>
          <w:b/>
          <w:bCs/>
          <w:sz w:val="24"/>
          <w:szCs w:val="24"/>
          <w:rtl/>
        </w:rPr>
        <w:t>ר"מ</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רבי מאיר</w:t>
      </w:r>
      <w:r w:rsidRPr="00C405F7">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ר"א</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רבי אליעזר</w:t>
      </w:r>
      <w:r w:rsidRPr="00C405F7">
        <w:rPr>
          <w:rFonts w:ascii="Gisha" w:hAnsi="Gisha" w:cs="Gisha"/>
          <w:sz w:val="24"/>
          <w:szCs w:val="24"/>
          <w:rtl/>
        </w:rPr>
        <w:tab/>
      </w:r>
      <w:r w:rsidRPr="00C405F7">
        <w:rPr>
          <w:rFonts w:ascii="Gisha" w:hAnsi="Gisha" w:cs="Gisha"/>
          <w:sz w:val="24"/>
          <w:szCs w:val="24"/>
          <w:rtl/>
        </w:rPr>
        <w:tab/>
      </w:r>
      <w:proofErr w:type="spellStart"/>
      <w:r w:rsidRPr="00C405F7">
        <w:rPr>
          <w:rFonts w:ascii="Gisha" w:hAnsi="Gisha" w:cs="Gisha"/>
          <w:b/>
          <w:bCs/>
          <w:sz w:val="24"/>
          <w:szCs w:val="24"/>
          <w:rtl/>
        </w:rPr>
        <w:t>תימא</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תאמר</w:t>
      </w:r>
    </w:p>
    <w:p w:rsidR="002A471A" w:rsidRDefault="002A471A" w:rsidP="002A471A">
      <w:pPr>
        <w:rPr>
          <w:rFonts w:ascii="Gisha" w:hAnsi="Gisha" w:cs="Gisha"/>
          <w:sz w:val="24"/>
          <w:szCs w:val="24"/>
          <w:rtl/>
        </w:rPr>
      </w:pPr>
      <w:r w:rsidRPr="00C405F7">
        <w:rPr>
          <w:rFonts w:ascii="Gisha" w:hAnsi="Gisha" w:cs="Gisha"/>
          <w:b/>
          <w:bCs/>
          <w:sz w:val="24"/>
          <w:szCs w:val="24"/>
          <w:rtl/>
        </w:rPr>
        <w:t>שאני</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שונה</w:t>
      </w:r>
      <w:r>
        <w:rPr>
          <w:rFonts w:ascii="Gisha" w:hAnsi="Gisha" w:cs="Gisha"/>
          <w:sz w:val="24"/>
          <w:szCs w:val="24"/>
          <w:rtl/>
        </w:rPr>
        <w:tab/>
      </w:r>
      <w:r w:rsidRPr="00C405F7">
        <w:rPr>
          <w:rFonts w:ascii="Gisha" w:hAnsi="Gisha" w:cs="Gisha"/>
          <w:sz w:val="24"/>
          <w:szCs w:val="24"/>
          <w:rtl/>
        </w:rPr>
        <w:tab/>
      </w:r>
      <w:r w:rsidRPr="00C405F7">
        <w:rPr>
          <w:rFonts w:ascii="Gisha" w:hAnsi="Gisha" w:cs="Gisha"/>
          <w:sz w:val="24"/>
          <w:szCs w:val="24"/>
          <w:rtl/>
        </w:rPr>
        <w:tab/>
      </w:r>
      <w:proofErr w:type="spellStart"/>
      <w:r w:rsidRPr="00C405F7">
        <w:rPr>
          <w:rFonts w:ascii="Gisha" w:hAnsi="Gisha" w:cs="Gisha"/>
          <w:b/>
          <w:bCs/>
          <w:sz w:val="24"/>
          <w:szCs w:val="24"/>
          <w:rtl/>
        </w:rPr>
        <w:t>דהתורה</w:t>
      </w:r>
      <w:proofErr w:type="spellEnd"/>
      <w:r w:rsidRPr="00C405F7">
        <w:rPr>
          <w:rFonts w:ascii="Gisha" w:hAnsi="Gisha" w:cs="Gisha"/>
          <w:sz w:val="24"/>
          <w:szCs w:val="24"/>
          <w:rtl/>
        </w:rPr>
        <w:t xml:space="preserve"> </w:t>
      </w:r>
      <w:r>
        <w:rPr>
          <w:rFonts w:ascii="Gisha" w:hAnsi="Gisha" w:cs="Gisha" w:hint="cs"/>
          <w:sz w:val="24"/>
          <w:szCs w:val="24"/>
          <w:rtl/>
        </w:rPr>
        <w:t>- שהתורה</w:t>
      </w:r>
      <w:r w:rsidRPr="00C405F7">
        <w:rPr>
          <w:rFonts w:ascii="Gisha" w:hAnsi="Gisha" w:cs="Gisha"/>
          <w:sz w:val="24"/>
          <w:szCs w:val="24"/>
          <w:rtl/>
        </w:rPr>
        <w:tab/>
      </w:r>
      <w:r w:rsidRPr="00C405F7">
        <w:rPr>
          <w:rFonts w:ascii="Gisha" w:hAnsi="Gisha" w:cs="Gisha"/>
          <w:sz w:val="24"/>
          <w:szCs w:val="24"/>
          <w:rtl/>
        </w:rPr>
        <w:tab/>
      </w:r>
      <w:proofErr w:type="spellStart"/>
      <w:r w:rsidRPr="00A16234">
        <w:rPr>
          <w:rFonts w:ascii="Gisha" w:hAnsi="Gisha" w:cs="Gisha" w:hint="cs"/>
          <w:b/>
          <w:bCs/>
          <w:sz w:val="24"/>
          <w:szCs w:val="24"/>
          <w:rtl/>
        </w:rPr>
        <w:t>ד</w:t>
      </w:r>
      <w:r w:rsidRPr="00C405F7">
        <w:rPr>
          <w:rFonts w:ascii="Gisha" w:hAnsi="Gisha" w:cs="Gisha"/>
          <w:b/>
          <w:bCs/>
          <w:sz w:val="24"/>
          <w:szCs w:val="24"/>
          <w:rtl/>
        </w:rPr>
        <w:t>אמר</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שאמר</w:t>
      </w:r>
    </w:p>
    <w:p w:rsidR="002A471A" w:rsidRDefault="002A471A" w:rsidP="002A471A">
      <w:pPr>
        <w:rPr>
          <w:rFonts w:ascii="Gisha" w:hAnsi="Gisha" w:cs="Gisha"/>
          <w:sz w:val="24"/>
          <w:szCs w:val="24"/>
          <w:rtl/>
        </w:rPr>
      </w:pPr>
      <w:r w:rsidRPr="00C405F7">
        <w:rPr>
          <w:rFonts w:ascii="Gisha" w:hAnsi="Gisha" w:cs="Gisha"/>
          <w:b/>
          <w:bCs/>
          <w:sz w:val="24"/>
          <w:szCs w:val="24"/>
          <w:rtl/>
        </w:rPr>
        <w:t>ואמרי לה</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ויש שאומרים</w:t>
      </w:r>
      <w:r w:rsidRPr="00C405F7">
        <w:rPr>
          <w:rFonts w:ascii="Gisha" w:hAnsi="Gisha" w:cs="Gisha"/>
          <w:sz w:val="24"/>
          <w:szCs w:val="24"/>
          <w:rtl/>
        </w:rPr>
        <w:tab/>
      </w:r>
      <w:proofErr w:type="spellStart"/>
      <w:r w:rsidRPr="00C405F7">
        <w:rPr>
          <w:rFonts w:ascii="Gisha" w:hAnsi="Gisha" w:cs="Gisha"/>
          <w:b/>
          <w:bCs/>
          <w:sz w:val="24"/>
          <w:szCs w:val="24"/>
          <w:rtl/>
        </w:rPr>
        <w:t>במתניתא</w:t>
      </w:r>
      <w:proofErr w:type="spellEnd"/>
      <w:r w:rsidRPr="00C405F7">
        <w:rPr>
          <w:rFonts w:ascii="Gisha" w:hAnsi="Gisha" w:cs="Gisha"/>
          <w:sz w:val="24"/>
          <w:szCs w:val="24"/>
          <w:rtl/>
        </w:rPr>
        <w:t xml:space="preserve"> </w:t>
      </w:r>
      <w:r w:rsidRPr="00C405F7">
        <w:rPr>
          <w:rFonts w:ascii="Gisha" w:hAnsi="Gisha" w:cs="Gisha"/>
          <w:b/>
          <w:bCs/>
          <w:sz w:val="24"/>
          <w:szCs w:val="24"/>
          <w:rtl/>
        </w:rPr>
        <w:t>תנא</w:t>
      </w:r>
      <w:r w:rsidRPr="00C405F7">
        <w:rPr>
          <w:rFonts w:ascii="Gisha" w:hAnsi="Gisha" w:cs="Gisha"/>
          <w:sz w:val="24"/>
          <w:szCs w:val="24"/>
          <w:rtl/>
        </w:rPr>
        <w:t xml:space="preserve"> </w:t>
      </w:r>
      <w:r>
        <w:rPr>
          <w:rFonts w:ascii="Gisha" w:hAnsi="Gisha" w:cs="Gisha" w:hint="cs"/>
          <w:sz w:val="24"/>
          <w:szCs w:val="24"/>
          <w:rtl/>
        </w:rPr>
        <w:t>-ששנוי במשנה</w:t>
      </w:r>
    </w:p>
    <w:p w:rsidR="002A471A" w:rsidRDefault="002A471A" w:rsidP="002A471A">
      <w:pPr>
        <w:rPr>
          <w:rFonts w:ascii="Gisha" w:hAnsi="Gisha" w:cs="Gisha"/>
          <w:sz w:val="24"/>
          <w:szCs w:val="24"/>
          <w:rtl/>
        </w:rPr>
      </w:pPr>
      <w:proofErr w:type="spellStart"/>
      <w:r w:rsidRPr="00C405F7">
        <w:rPr>
          <w:rFonts w:ascii="Gisha" w:hAnsi="Gisha" w:cs="Gisha"/>
          <w:b/>
          <w:bCs/>
          <w:sz w:val="24"/>
          <w:szCs w:val="24"/>
          <w:rtl/>
        </w:rPr>
        <w:t>דכתיב</w:t>
      </w:r>
      <w:proofErr w:type="spellEnd"/>
      <w:r w:rsidRPr="00C405F7">
        <w:rPr>
          <w:rFonts w:ascii="Gisha" w:hAnsi="Gisha" w:cs="Gisha"/>
          <w:sz w:val="24"/>
          <w:szCs w:val="24"/>
          <w:rtl/>
        </w:rPr>
        <w:t xml:space="preserve"> </w:t>
      </w:r>
      <w:r>
        <w:rPr>
          <w:rFonts w:ascii="Gisha" w:hAnsi="Gisha" w:cs="Gisha" w:hint="cs"/>
          <w:sz w:val="24"/>
          <w:szCs w:val="24"/>
          <w:rtl/>
        </w:rPr>
        <w:t>- שכתוב</w:t>
      </w:r>
      <w:r w:rsidRPr="00C405F7">
        <w:rPr>
          <w:rFonts w:ascii="Gisha" w:hAnsi="Gisha" w:cs="Gisha"/>
          <w:sz w:val="24"/>
          <w:szCs w:val="24"/>
          <w:rtl/>
        </w:rPr>
        <w:tab/>
      </w:r>
      <w:r w:rsidRPr="00C405F7">
        <w:rPr>
          <w:rFonts w:ascii="Gisha" w:hAnsi="Gisha" w:cs="Gisha"/>
          <w:sz w:val="24"/>
          <w:szCs w:val="24"/>
          <w:rtl/>
        </w:rPr>
        <w:tab/>
      </w:r>
      <w:proofErr w:type="spellStart"/>
      <w:r w:rsidRPr="00A16234">
        <w:rPr>
          <w:rFonts w:ascii="Gisha" w:hAnsi="Gisha" w:cs="Gisha" w:hint="cs"/>
          <w:b/>
          <w:bCs/>
          <w:sz w:val="24"/>
          <w:szCs w:val="24"/>
          <w:rtl/>
        </w:rPr>
        <w:t>ד</w:t>
      </w:r>
      <w:r w:rsidRPr="00C405F7">
        <w:rPr>
          <w:rFonts w:ascii="Gisha" w:hAnsi="Gisha" w:cs="Gisha"/>
          <w:b/>
          <w:bCs/>
          <w:sz w:val="24"/>
          <w:szCs w:val="24"/>
          <w:rtl/>
        </w:rPr>
        <w:t>עביד</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שעשה / שעושה</w:t>
      </w:r>
      <w:r w:rsidRPr="00C405F7">
        <w:rPr>
          <w:rFonts w:ascii="Gisha" w:hAnsi="Gisha" w:cs="Gisha"/>
          <w:sz w:val="24"/>
          <w:szCs w:val="24"/>
          <w:rtl/>
        </w:rPr>
        <w:tab/>
      </w:r>
      <w:r w:rsidRPr="00C405F7">
        <w:rPr>
          <w:rFonts w:ascii="Gisha" w:hAnsi="Gisha" w:cs="Gisha"/>
          <w:b/>
          <w:bCs/>
          <w:sz w:val="24"/>
          <w:szCs w:val="24"/>
          <w:rtl/>
        </w:rPr>
        <w:t>ותניא</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ולמדנו (</w:t>
      </w:r>
      <w:proofErr w:type="spellStart"/>
      <w:r>
        <w:rPr>
          <w:rFonts w:ascii="Gisha" w:hAnsi="Gisha" w:cs="Gisha" w:hint="cs"/>
          <w:sz w:val="24"/>
          <w:szCs w:val="24"/>
          <w:rtl/>
        </w:rPr>
        <w:t>בברייתא</w:t>
      </w:r>
      <w:proofErr w:type="spellEnd"/>
      <w:r>
        <w:rPr>
          <w:rFonts w:ascii="Gisha" w:hAnsi="Gisha" w:cs="Gisha" w:hint="cs"/>
          <w:sz w:val="24"/>
          <w:szCs w:val="24"/>
          <w:rtl/>
        </w:rPr>
        <w:t>)</w:t>
      </w:r>
    </w:p>
    <w:p w:rsidR="002A471A" w:rsidRDefault="002A471A" w:rsidP="002A471A">
      <w:pPr>
        <w:rPr>
          <w:rFonts w:ascii="Gisha" w:hAnsi="Gisha" w:cs="Gisha"/>
          <w:sz w:val="24"/>
          <w:szCs w:val="24"/>
          <w:rtl/>
        </w:rPr>
      </w:pPr>
      <w:r w:rsidRPr="00C405F7">
        <w:rPr>
          <w:rFonts w:ascii="Gisha" w:hAnsi="Gisha" w:cs="Gisha"/>
          <w:b/>
          <w:bCs/>
          <w:sz w:val="24"/>
          <w:szCs w:val="24"/>
          <w:rtl/>
        </w:rPr>
        <w:t>טעמא</w:t>
      </w:r>
      <w:r w:rsidRPr="00C405F7">
        <w:rPr>
          <w:rFonts w:ascii="Gisha" w:hAnsi="Gisha" w:cs="Gisha"/>
          <w:sz w:val="24"/>
          <w:szCs w:val="24"/>
          <w:rtl/>
        </w:rPr>
        <w:t xml:space="preserve"> </w:t>
      </w:r>
      <w:r>
        <w:rPr>
          <w:rFonts w:ascii="Gisha" w:hAnsi="Gisha" w:cs="Gisha" w:hint="cs"/>
          <w:sz w:val="24"/>
          <w:szCs w:val="24"/>
          <w:rtl/>
        </w:rPr>
        <w:t>- הסיבה</w:t>
      </w:r>
      <w:r w:rsidRPr="00C405F7">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 xml:space="preserve">נמי </w:t>
      </w:r>
      <w:proofErr w:type="spellStart"/>
      <w:r w:rsidRPr="00C405F7">
        <w:rPr>
          <w:rFonts w:ascii="Gisha" w:hAnsi="Gisha" w:cs="Gisha"/>
          <w:b/>
          <w:bCs/>
          <w:sz w:val="24"/>
          <w:szCs w:val="24"/>
          <w:rtl/>
        </w:rPr>
        <w:t>דיקא</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גם נלמד מדיוק</w:t>
      </w:r>
      <w:r w:rsidRPr="00C405F7">
        <w:rPr>
          <w:rFonts w:ascii="Gisha" w:hAnsi="Gisha" w:cs="Gisha"/>
          <w:sz w:val="24"/>
          <w:szCs w:val="24"/>
          <w:rtl/>
        </w:rPr>
        <w:tab/>
      </w:r>
      <w:proofErr w:type="spellStart"/>
      <w:r w:rsidRPr="00C405F7">
        <w:rPr>
          <w:rFonts w:ascii="Gisha" w:hAnsi="Gisha" w:cs="Gisha"/>
          <w:b/>
          <w:bCs/>
          <w:sz w:val="24"/>
          <w:szCs w:val="24"/>
          <w:rtl/>
        </w:rPr>
        <w:t>דקתני</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שלמדנו במשנה</w:t>
      </w:r>
    </w:p>
    <w:p w:rsidR="002A471A" w:rsidRDefault="002A471A" w:rsidP="002A471A">
      <w:pPr>
        <w:rPr>
          <w:rFonts w:ascii="Gisha" w:hAnsi="Gisha" w:cs="Gisha"/>
          <w:sz w:val="24"/>
          <w:szCs w:val="24"/>
          <w:rtl/>
        </w:rPr>
      </w:pPr>
      <w:proofErr w:type="spellStart"/>
      <w:r w:rsidRPr="00C405F7">
        <w:rPr>
          <w:rFonts w:ascii="Gisha" w:hAnsi="Gisha" w:cs="Gisha"/>
          <w:sz w:val="24"/>
          <w:szCs w:val="24"/>
          <w:rtl/>
        </w:rPr>
        <w:t>קא</w:t>
      </w:r>
      <w:proofErr w:type="spellEnd"/>
      <w:r w:rsidRPr="00C405F7">
        <w:rPr>
          <w:rFonts w:ascii="Gisha" w:hAnsi="Gisha" w:cs="Gisha"/>
          <w:sz w:val="24"/>
          <w:szCs w:val="24"/>
          <w:rtl/>
        </w:rPr>
        <w:t xml:space="preserve"> עסקינן ואתי </w:t>
      </w:r>
      <w:r>
        <w:rPr>
          <w:rFonts w:ascii="Gisha" w:hAnsi="Gisha" w:cs="Gisha"/>
          <w:sz w:val="24"/>
          <w:szCs w:val="24"/>
          <w:rtl/>
        </w:rPr>
        <w:t>–</w:t>
      </w:r>
      <w:r>
        <w:rPr>
          <w:rFonts w:ascii="Gisha" w:hAnsi="Gisha" w:cs="Gisha" w:hint="cs"/>
          <w:sz w:val="24"/>
          <w:szCs w:val="24"/>
          <w:rtl/>
        </w:rPr>
        <w:t xml:space="preserve"> למדנו והגענו לכאן</w:t>
      </w:r>
      <w:r>
        <w:rPr>
          <w:rFonts w:ascii="Gisha" w:hAnsi="Gisha" w:cs="Gisha"/>
          <w:sz w:val="24"/>
          <w:szCs w:val="24"/>
          <w:rtl/>
        </w:rPr>
        <w:tab/>
      </w:r>
      <w:r>
        <w:rPr>
          <w:rFonts w:ascii="Gisha" w:hAnsi="Gisha" w:cs="Gisha"/>
          <w:sz w:val="24"/>
          <w:szCs w:val="24"/>
          <w:rtl/>
        </w:rPr>
        <w:tab/>
      </w:r>
      <w:r w:rsidRPr="00C405F7">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ניתני</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נלמד</w:t>
      </w:r>
    </w:p>
    <w:p w:rsidR="002A471A" w:rsidRDefault="002A471A" w:rsidP="002A471A">
      <w:pPr>
        <w:rPr>
          <w:rFonts w:ascii="Gisha" w:hAnsi="Gisha" w:cs="Gisha"/>
          <w:sz w:val="24"/>
          <w:szCs w:val="24"/>
          <w:rtl/>
        </w:rPr>
      </w:pPr>
      <w:r w:rsidRPr="00C405F7">
        <w:rPr>
          <w:rFonts w:ascii="Gisha" w:hAnsi="Gisha" w:cs="Gisha"/>
          <w:b/>
          <w:bCs/>
          <w:sz w:val="24"/>
          <w:szCs w:val="24"/>
          <w:rtl/>
        </w:rPr>
        <w:t xml:space="preserve">מאי שנא </w:t>
      </w:r>
      <w:proofErr w:type="spellStart"/>
      <w:r w:rsidRPr="00C405F7">
        <w:rPr>
          <w:rFonts w:ascii="Gisha" w:hAnsi="Gisha" w:cs="Gisha"/>
          <w:b/>
          <w:bCs/>
          <w:sz w:val="24"/>
          <w:szCs w:val="24"/>
          <w:rtl/>
        </w:rPr>
        <w:t>דקתני</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מה השתנה ממה ששנה התנא</w:t>
      </w:r>
      <w:r>
        <w:rPr>
          <w:rFonts w:ascii="Gisha" w:hAnsi="Gisha" w:cs="Gisha"/>
          <w:sz w:val="24"/>
          <w:szCs w:val="24"/>
          <w:rtl/>
        </w:rPr>
        <w:tab/>
      </w:r>
      <w:r w:rsidRPr="00C405F7">
        <w:rPr>
          <w:rFonts w:ascii="Gisha" w:hAnsi="Gisha" w:cs="Gisha"/>
          <w:sz w:val="24"/>
          <w:szCs w:val="24"/>
          <w:rtl/>
        </w:rPr>
        <w:tab/>
      </w:r>
      <w:r w:rsidRPr="00C405F7">
        <w:rPr>
          <w:rFonts w:ascii="Gisha" w:hAnsi="Gisha" w:cs="Gisha"/>
          <w:b/>
          <w:bCs/>
          <w:sz w:val="24"/>
          <w:szCs w:val="24"/>
          <w:rtl/>
        </w:rPr>
        <w:t>לאו משום</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לא בגלל</w:t>
      </w:r>
    </w:p>
    <w:p w:rsidR="002A471A" w:rsidRDefault="002A471A" w:rsidP="002A471A">
      <w:pPr>
        <w:rPr>
          <w:rFonts w:ascii="Gisha" w:hAnsi="Gisha" w:cs="Gisha"/>
          <w:sz w:val="24"/>
          <w:szCs w:val="24"/>
          <w:rtl/>
        </w:rPr>
      </w:pPr>
      <w:r w:rsidRPr="00C405F7">
        <w:rPr>
          <w:rFonts w:ascii="Gisha" w:hAnsi="Gisha" w:cs="Gisha"/>
          <w:b/>
          <w:bCs/>
          <w:sz w:val="24"/>
          <w:szCs w:val="24"/>
          <w:rtl/>
        </w:rPr>
        <w:t>לא</w:t>
      </w:r>
      <w:r w:rsidRPr="00C405F7">
        <w:rPr>
          <w:rFonts w:ascii="Gisha" w:hAnsi="Gisha" w:cs="Gisha"/>
          <w:sz w:val="24"/>
          <w:szCs w:val="24"/>
          <w:rtl/>
        </w:rPr>
        <w:t xml:space="preserve"> </w:t>
      </w:r>
      <w:proofErr w:type="spellStart"/>
      <w:r w:rsidRPr="00C405F7">
        <w:rPr>
          <w:rFonts w:ascii="Gisha" w:hAnsi="Gisha" w:cs="Gisha"/>
          <w:b/>
          <w:bCs/>
          <w:sz w:val="24"/>
          <w:szCs w:val="24"/>
          <w:rtl/>
        </w:rPr>
        <w:t>כתיבא</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לא כתוב</w:t>
      </w:r>
      <w:r w:rsidRPr="00C405F7">
        <w:rPr>
          <w:rFonts w:ascii="Gisha" w:hAnsi="Gisha" w:cs="Gisha"/>
          <w:sz w:val="24"/>
          <w:szCs w:val="24"/>
          <w:rtl/>
        </w:rPr>
        <w:tab/>
      </w:r>
      <w:r w:rsidRPr="00C405F7">
        <w:rPr>
          <w:rFonts w:ascii="Gisha" w:hAnsi="Gisha" w:cs="Gisha"/>
          <w:sz w:val="24"/>
          <w:szCs w:val="24"/>
          <w:rtl/>
        </w:rPr>
        <w:tab/>
      </w:r>
      <w:proofErr w:type="spellStart"/>
      <w:r w:rsidRPr="00C405F7">
        <w:rPr>
          <w:rFonts w:ascii="Gisha" w:hAnsi="Gisha" w:cs="Gisha"/>
          <w:b/>
          <w:bCs/>
          <w:sz w:val="24"/>
          <w:szCs w:val="24"/>
          <w:rtl/>
        </w:rPr>
        <w:t>דכתיב</w:t>
      </w:r>
      <w:proofErr w:type="spellEnd"/>
      <w:r w:rsidRPr="00C405F7">
        <w:rPr>
          <w:rFonts w:ascii="Gisha" w:hAnsi="Gisha" w:cs="Gisha"/>
          <w:sz w:val="24"/>
          <w:szCs w:val="24"/>
          <w:rtl/>
        </w:rPr>
        <w:t xml:space="preserve"> </w:t>
      </w:r>
      <w:r w:rsidRPr="00C405F7">
        <w:rPr>
          <w:rFonts w:ascii="Gisha" w:hAnsi="Gisha" w:cs="Gisha"/>
          <w:b/>
          <w:bCs/>
          <w:sz w:val="24"/>
          <w:szCs w:val="24"/>
          <w:rtl/>
        </w:rPr>
        <w:t>ביה</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שכתוב בו</w:t>
      </w:r>
    </w:p>
    <w:p w:rsidR="002A471A" w:rsidRDefault="002A471A" w:rsidP="002A471A">
      <w:pPr>
        <w:rPr>
          <w:rFonts w:ascii="Gisha" w:hAnsi="Gisha" w:cs="Gisha"/>
          <w:sz w:val="24"/>
          <w:szCs w:val="24"/>
          <w:rtl/>
        </w:rPr>
      </w:pPr>
      <w:proofErr w:type="spellStart"/>
      <w:r w:rsidRPr="00C405F7">
        <w:rPr>
          <w:rFonts w:ascii="Gisha" w:hAnsi="Gisha" w:cs="Gisha"/>
          <w:b/>
          <w:bCs/>
          <w:sz w:val="24"/>
          <w:szCs w:val="24"/>
          <w:rtl/>
        </w:rPr>
        <w:t>וקמ"ל</w:t>
      </w:r>
      <w:proofErr w:type="spellEnd"/>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w:t>
      </w:r>
      <w:proofErr w:type="spellStart"/>
      <w:r>
        <w:rPr>
          <w:rFonts w:ascii="Gisha" w:hAnsi="Gisha" w:cs="Gisha" w:hint="cs"/>
          <w:sz w:val="24"/>
          <w:szCs w:val="24"/>
          <w:rtl/>
        </w:rPr>
        <w:t>וקא</w:t>
      </w:r>
      <w:proofErr w:type="spellEnd"/>
      <w:r>
        <w:rPr>
          <w:rFonts w:ascii="Gisha" w:hAnsi="Gisha" w:cs="Gisha" w:hint="cs"/>
          <w:sz w:val="24"/>
          <w:szCs w:val="24"/>
          <w:rtl/>
        </w:rPr>
        <w:t xml:space="preserve"> </w:t>
      </w:r>
      <w:proofErr w:type="spellStart"/>
      <w:r>
        <w:rPr>
          <w:rFonts w:ascii="Gisha" w:hAnsi="Gisha" w:cs="Gisha" w:hint="cs"/>
          <w:sz w:val="24"/>
          <w:szCs w:val="24"/>
          <w:rtl/>
        </w:rPr>
        <w:t>קמשע</w:t>
      </w:r>
      <w:proofErr w:type="spellEnd"/>
      <w:r>
        <w:rPr>
          <w:rFonts w:ascii="Gisha" w:hAnsi="Gisha" w:cs="Gisha" w:hint="cs"/>
          <w:sz w:val="24"/>
          <w:szCs w:val="24"/>
          <w:rtl/>
        </w:rPr>
        <w:t xml:space="preserve"> לן, בא ללמדנו</w:t>
      </w:r>
    </w:p>
    <w:p w:rsidR="002A471A" w:rsidRDefault="002A471A" w:rsidP="002A471A">
      <w:pPr>
        <w:rPr>
          <w:rFonts w:ascii="Gisha" w:hAnsi="Gisha" w:cs="Gisha"/>
          <w:sz w:val="24"/>
          <w:szCs w:val="24"/>
          <w:rtl/>
        </w:rPr>
      </w:pPr>
      <w:proofErr w:type="spellStart"/>
      <w:r w:rsidRPr="00C405F7">
        <w:rPr>
          <w:rFonts w:ascii="Gisha" w:hAnsi="Gisha" w:cs="Gisha"/>
          <w:b/>
          <w:bCs/>
          <w:sz w:val="24"/>
          <w:szCs w:val="24"/>
          <w:rtl/>
        </w:rPr>
        <w:t>דמועדין</w:t>
      </w:r>
      <w:proofErr w:type="spellEnd"/>
      <w:r w:rsidRPr="00C405F7">
        <w:rPr>
          <w:rFonts w:ascii="Gisha" w:hAnsi="Gisha" w:cs="Gisha"/>
          <w:b/>
          <w:bCs/>
          <w:sz w:val="24"/>
          <w:szCs w:val="24"/>
          <w:rtl/>
        </w:rPr>
        <w:t xml:space="preserve"> הוא</w:t>
      </w:r>
      <w:r w:rsidRPr="00C405F7">
        <w:rPr>
          <w:rFonts w:ascii="Gisha" w:hAnsi="Gisha" w:cs="Gisha"/>
          <w:sz w:val="24"/>
          <w:szCs w:val="24"/>
          <w:rtl/>
        </w:rPr>
        <w:t xml:space="preserve"> </w:t>
      </w:r>
      <w:r>
        <w:rPr>
          <w:rFonts w:ascii="Gisha" w:hAnsi="Gisha" w:cs="Gisha"/>
          <w:sz w:val="24"/>
          <w:szCs w:val="24"/>
          <w:rtl/>
        </w:rPr>
        <w:t>–</w:t>
      </w:r>
      <w:r>
        <w:rPr>
          <w:rFonts w:ascii="Gisha" w:hAnsi="Gisha" w:cs="Gisha" w:hint="cs"/>
          <w:sz w:val="24"/>
          <w:szCs w:val="24"/>
          <w:rtl/>
        </w:rPr>
        <w:t xml:space="preserve"> שמועדים הוא</w:t>
      </w:r>
      <w:r w:rsidRPr="00C405F7">
        <w:rPr>
          <w:rFonts w:ascii="Gisha" w:hAnsi="Gisha" w:cs="Gisha"/>
          <w:sz w:val="24"/>
          <w:szCs w:val="24"/>
          <w:rtl/>
        </w:rPr>
        <w:tab/>
      </w:r>
      <w:r w:rsidRPr="00C405F7">
        <w:rPr>
          <w:rFonts w:ascii="Gisha" w:hAnsi="Gisha" w:cs="Gisha"/>
          <w:b/>
          <w:bCs/>
          <w:sz w:val="24"/>
          <w:szCs w:val="24"/>
          <w:rtl/>
        </w:rPr>
        <w:t>ש"מ</w:t>
      </w:r>
      <w:r>
        <w:rPr>
          <w:rFonts w:ascii="Gisha" w:hAnsi="Gisha" w:cs="Gisha" w:hint="cs"/>
          <w:sz w:val="24"/>
          <w:szCs w:val="24"/>
          <w:rtl/>
        </w:rPr>
        <w:t xml:space="preserve"> </w:t>
      </w:r>
      <w:r>
        <w:rPr>
          <w:rFonts w:ascii="Gisha" w:hAnsi="Gisha" w:cs="Gisha"/>
          <w:sz w:val="24"/>
          <w:szCs w:val="24"/>
          <w:rtl/>
        </w:rPr>
        <w:t>–</w:t>
      </w:r>
      <w:r>
        <w:rPr>
          <w:rFonts w:ascii="Gisha" w:hAnsi="Gisha" w:cs="Gisha" w:hint="cs"/>
          <w:sz w:val="24"/>
          <w:szCs w:val="24"/>
          <w:rtl/>
        </w:rPr>
        <w:t xml:space="preserve"> שמע מינה. למד מזה. סכום </w:t>
      </w:r>
      <w:proofErr w:type="spellStart"/>
      <w:r>
        <w:rPr>
          <w:rFonts w:ascii="Gisha" w:hAnsi="Gisha" w:cs="Gisha" w:hint="cs"/>
          <w:sz w:val="24"/>
          <w:szCs w:val="24"/>
          <w:rtl/>
        </w:rPr>
        <w:t>הסוגייא</w:t>
      </w:r>
      <w:proofErr w:type="spellEnd"/>
    </w:p>
    <w:p w:rsidR="002A471A" w:rsidRDefault="002A471A"/>
    <w:sectPr w:rsidR="002A471A" w:rsidSect="008C12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1A"/>
    <w:rsid w:val="002A471A"/>
    <w:rsid w:val="008C12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FEA3-E744-45A0-AC24-9DAF34D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47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2237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dc:creator>
  <cp:keywords/>
  <dc:description/>
  <cp:lastModifiedBy>ישראל</cp:lastModifiedBy>
  <cp:revision>1</cp:revision>
  <dcterms:created xsi:type="dcterms:W3CDTF">2019-09-03T09:52:00Z</dcterms:created>
  <dcterms:modified xsi:type="dcterms:W3CDTF">2019-09-03T09:53:00Z</dcterms:modified>
</cp:coreProperties>
</file>