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FC559" w14:textId="3CD882B2" w:rsidR="00DD48AE" w:rsidRPr="0055064E" w:rsidRDefault="00DD48AE" w:rsidP="0055064E">
      <w:pPr>
        <w:spacing w:line="360" w:lineRule="auto"/>
        <w:jc w:val="center"/>
        <w:rPr>
          <w:rFonts w:asciiTheme="minorBidi" w:hAnsiTheme="minorBidi" w:cstheme="minorBidi"/>
          <w:b/>
          <w:bCs/>
          <w:sz w:val="22"/>
          <w:szCs w:val="22"/>
          <w:rtl/>
        </w:rPr>
      </w:pPr>
      <w:bookmarkStart w:id="0" w:name="_GoBack"/>
      <w:bookmarkEnd w:id="0"/>
      <w:r w:rsidRPr="0055064E">
        <w:rPr>
          <w:rFonts w:asciiTheme="minorBidi" w:hAnsiTheme="minorBidi" w:cstheme="minorBidi"/>
          <w:b/>
          <w:bCs/>
          <w:noProof/>
          <w:sz w:val="22"/>
          <w:szCs w:val="22"/>
          <w:rtl/>
        </w:rPr>
        <mc:AlternateContent>
          <mc:Choice Requires="wps">
            <w:drawing>
              <wp:anchor distT="0" distB="0" distL="114300" distR="114300" simplePos="0" relativeHeight="251659264" behindDoc="0" locked="0" layoutInCell="1" allowOverlap="1" wp14:anchorId="417B7D60" wp14:editId="3985971B">
                <wp:simplePos x="0" y="0"/>
                <wp:positionH relativeFrom="column">
                  <wp:posOffset>-442660</wp:posOffset>
                </wp:positionH>
                <wp:positionV relativeFrom="paragraph">
                  <wp:posOffset>-253104</wp:posOffset>
                </wp:positionV>
                <wp:extent cx="1935455" cy="834390"/>
                <wp:effectExtent l="0" t="114300" r="0" b="118110"/>
                <wp:wrapNone/>
                <wp:docPr id="4" name="Oval 4"/>
                <wp:cNvGraphicFramePr/>
                <a:graphic xmlns:a="http://schemas.openxmlformats.org/drawingml/2006/main">
                  <a:graphicData uri="http://schemas.microsoft.com/office/word/2010/wordprocessingShape">
                    <wps:wsp>
                      <wps:cNvSpPr/>
                      <wps:spPr>
                        <a:xfrm rot="20440433">
                          <a:off x="0" y="0"/>
                          <a:ext cx="1935455" cy="834390"/>
                        </a:xfrm>
                        <a:prstGeom prst="ellipse">
                          <a:avLst/>
                        </a:prstGeom>
                      </wps:spPr>
                      <wps:style>
                        <a:lnRef idx="2">
                          <a:schemeClr val="dk1"/>
                        </a:lnRef>
                        <a:fillRef idx="1">
                          <a:schemeClr val="lt1"/>
                        </a:fillRef>
                        <a:effectRef idx="0">
                          <a:schemeClr val="dk1"/>
                        </a:effectRef>
                        <a:fontRef idx="minor">
                          <a:schemeClr val="dk1"/>
                        </a:fontRef>
                      </wps:style>
                      <wps:txbx>
                        <w:txbxContent>
                          <w:p w14:paraId="6315BE50" w14:textId="77777777" w:rsidR="00DD48AE" w:rsidRDefault="00DD48AE" w:rsidP="00DD48AE">
                            <w:pPr>
                              <w:jc w:val="center"/>
                            </w:pPr>
                            <w:r>
                              <w:rPr>
                                <w:rFonts w:hint="cs"/>
                                <w:rtl/>
                              </w:rPr>
                              <w:t>להצמיד למחברת ולשמור עד לבחינת הבגרות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B7D60" id="Oval 4" o:spid="_x0000_s1026" style="position:absolute;left:0;text-align:left;margin-left:-34.85pt;margin-top:-19.95pt;width:152.4pt;height:65.7pt;rotation:-126655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jWcAIAACIFAAAOAAAAZHJzL2Uyb0RvYy54bWysVN9v2yAQfp+0/wHxvtpOnK2N6lRRq06T&#10;qrVaO/WZYGjQgGNAYmd//Q7suNVa7WHaC7rjvvvxHXecX/RGk73wQYFtaHVSUiIsh1bZp4Z+f7j+&#10;cEpJiMy2TIMVDT2IQC9W79+dd24pZrAF3QpPMIgNy841dBujWxZF4FthWDgBJywaJXjDIqr+qWg9&#10;6zC60cWsLD8WHfjWeeAiBLy9Gox0leNLKXi8lTKISHRDsbaYT5/PTTqL1TlbPnnmtoqPZbB/qMIw&#10;ZTHpFOqKRUZ2Xr0KZRT3EEDGEw6mACkVF5kDsqnKP9jcb5kTmQs2J7ipTeH/heVf93eeqLahNSWW&#10;GXyi2z3TpE6d6VxYIuDe3flRCygmmr30hnjAds7Kui7r+TyzRz6kz809TM0VfSQcL6uz+aJeLCjh&#10;aDud1/Oz3P1iCJaCOh/iZwGGJKGhQmvlQuLPlmx/EyLWgOgjCpVU31BRluJBiwTW9puQyAmTzrJ3&#10;niZxqT1Bag1tf1SJHcbKyOQildaTU/WWk45HpxGb3ESesMmxfMvxOduEzhnBxsnRKAv+785ywB9Z&#10;D1wT7dhv+vF1NtAe8DXzu+CwB8evFbbyhoV4xzzONV7irsZbPKSGrqEwSpRswf966z7hcdzQSkmH&#10;e9LQ8HPHvKBEf7E4iGcVvj8uVlbqxacZKv6lZfPSYnfmEvAJqlxdFhM+6qMoPZhHXOl1yoomZjnm&#10;biiP/qhcxmF/8VPgYr3OMFwmx+KNvXc8BU8NTnPy0D8y78Z5ijiJX+G4U69masAmTwvrXQSp8sCl&#10;Fg99HVuPi5hnZ/w00qa/1DPq+Wtb/QYAAP//AwBQSwMEFAAGAAgAAAAhAJQoRIzfAAAACgEAAA8A&#10;AABkcnMvZG93bnJldi54bWxMj01PwzAMhu9I/IfISNy2tBv7aGk6DSSOMDHKPWu8tqxxqibrun+P&#10;OY2bLT96/bzZZrStGLD3jSMF8TQCgVQ601CloPh6m6xB+KDJ6NYRKriih01+f5fp1LgLfeKwD5Xg&#10;EPKpVlCH0KVS+rJGq/3UdUh8O7re6sBrX0nT6wuH21bOomgprW6IP9S6w9cay9P+bBWEq41evt3T&#10;Dw3bIv54L/rdabdS6vFh3D6DCDiGGwx/+qwOOTsd3JmMF62CyTJZMcrDPElAMDGbL2IQBwVJvACZ&#10;Z/J/hfwXAAD//wMAUEsBAi0AFAAGAAgAAAAhALaDOJL+AAAA4QEAABMAAAAAAAAAAAAAAAAAAAAA&#10;AFtDb250ZW50X1R5cGVzXS54bWxQSwECLQAUAAYACAAAACEAOP0h/9YAAACUAQAACwAAAAAAAAAA&#10;AAAAAAAvAQAAX3JlbHMvLnJlbHNQSwECLQAUAAYACAAAACEAIULI1nACAAAiBQAADgAAAAAAAAAA&#10;AAAAAAAuAgAAZHJzL2Uyb0RvYy54bWxQSwECLQAUAAYACAAAACEAlChEjN8AAAAKAQAADwAAAAAA&#10;AAAAAAAAAADKBAAAZHJzL2Rvd25yZXYueG1sUEsFBgAAAAAEAAQA8wAAANYFAAAAAA==&#10;" fillcolor="white [3201]" strokecolor="black [3200]" strokeweight="1pt">
                <v:stroke joinstyle="miter"/>
                <v:textbox>
                  <w:txbxContent>
                    <w:p w14:paraId="6315BE50" w14:textId="77777777" w:rsidR="00DD48AE" w:rsidRDefault="00DD48AE" w:rsidP="00DD48AE">
                      <w:pPr>
                        <w:jc w:val="center"/>
                      </w:pPr>
                      <w:r>
                        <w:rPr>
                          <w:rFonts w:hint="cs"/>
                          <w:rtl/>
                        </w:rPr>
                        <w:t>להצמיד למחברת ולשמור עד לבחינת הבגרות</w:t>
                      </w:r>
                    </w:p>
                  </w:txbxContent>
                </v:textbox>
              </v:oval>
            </w:pict>
          </mc:Fallback>
        </mc:AlternateContent>
      </w:r>
      <w:r w:rsidRPr="0055064E">
        <w:rPr>
          <w:rFonts w:asciiTheme="minorBidi" w:hAnsiTheme="minorBidi" w:cstheme="minorBidi"/>
          <w:b/>
          <w:bCs/>
          <w:sz w:val="22"/>
          <w:szCs w:val="22"/>
          <w:rtl/>
        </w:rPr>
        <w:t>תכנית לימודית בתנ"ך- תש</w:t>
      </w:r>
      <w:r w:rsidR="00423ED0" w:rsidRPr="0055064E">
        <w:rPr>
          <w:rFonts w:asciiTheme="minorBidi" w:hAnsiTheme="minorBidi" w:cstheme="minorBidi"/>
          <w:b/>
          <w:bCs/>
          <w:sz w:val="22"/>
          <w:szCs w:val="22"/>
          <w:rtl/>
        </w:rPr>
        <w:t>פ"א</w:t>
      </w:r>
    </w:p>
    <w:p w14:paraId="6982AE70" w14:textId="77777777" w:rsidR="00DD48AE" w:rsidRPr="0055064E" w:rsidRDefault="00DD48AE" w:rsidP="0055064E">
      <w:pPr>
        <w:spacing w:line="360" w:lineRule="auto"/>
        <w:jc w:val="center"/>
        <w:rPr>
          <w:rFonts w:asciiTheme="minorBidi" w:hAnsiTheme="minorBidi" w:cstheme="minorBidi"/>
          <w:b/>
          <w:bCs/>
          <w:sz w:val="22"/>
          <w:szCs w:val="22"/>
          <w:rtl/>
        </w:rPr>
      </w:pPr>
      <w:r w:rsidRPr="0055064E">
        <w:rPr>
          <w:rFonts w:asciiTheme="minorBidi" w:hAnsiTheme="minorBidi" w:cstheme="minorBidi"/>
          <w:b/>
          <w:bCs/>
          <w:sz w:val="22"/>
          <w:szCs w:val="22"/>
          <w:rtl/>
        </w:rPr>
        <w:t>כיתה י"א</w:t>
      </w:r>
    </w:p>
    <w:p w14:paraId="556AE6FD" w14:textId="77777777" w:rsidR="00DD48AE" w:rsidRPr="0055064E" w:rsidRDefault="00DD48AE" w:rsidP="0055064E">
      <w:pPr>
        <w:spacing w:line="360" w:lineRule="auto"/>
        <w:jc w:val="center"/>
        <w:rPr>
          <w:rFonts w:asciiTheme="minorBidi" w:hAnsiTheme="minorBidi" w:cstheme="minorBidi"/>
          <w:b/>
          <w:bCs/>
          <w:sz w:val="22"/>
          <w:szCs w:val="22"/>
          <w:rtl/>
        </w:rPr>
      </w:pPr>
    </w:p>
    <w:p w14:paraId="012C4BC2" w14:textId="11E78906" w:rsidR="00DD48AE" w:rsidRPr="0055064E" w:rsidRDefault="00DD48AE" w:rsidP="0055064E">
      <w:pPr>
        <w:spacing w:line="360" w:lineRule="auto"/>
        <w:rPr>
          <w:rFonts w:asciiTheme="minorBidi" w:hAnsiTheme="minorBidi" w:cstheme="minorBidi"/>
          <w:sz w:val="20"/>
          <w:szCs w:val="20"/>
          <w:rtl/>
        </w:rPr>
      </w:pPr>
      <w:r w:rsidRPr="0055064E">
        <w:rPr>
          <w:rFonts w:asciiTheme="minorBidi" w:hAnsiTheme="minorBidi" w:cstheme="minorBidi"/>
          <w:sz w:val="20"/>
          <w:szCs w:val="20"/>
          <w:rtl/>
        </w:rPr>
        <w:t xml:space="preserve">השנה תיגשו לבחינת הבגרות, וקהילת מחנכות ומחנך תנ"ך מוכנה ללמדכם ולסייע להצלחתכם במקצוע. </w:t>
      </w:r>
    </w:p>
    <w:p w14:paraId="1B630EC5" w14:textId="7359DC76" w:rsidR="00DD48AE" w:rsidRDefault="00DD48AE" w:rsidP="0055064E">
      <w:pPr>
        <w:spacing w:line="360" w:lineRule="auto"/>
        <w:rPr>
          <w:rFonts w:asciiTheme="minorBidi" w:hAnsiTheme="minorBidi" w:cstheme="minorBidi"/>
          <w:sz w:val="20"/>
          <w:szCs w:val="20"/>
          <w:rtl/>
        </w:rPr>
      </w:pPr>
      <w:r w:rsidRPr="0055064E">
        <w:rPr>
          <w:rFonts w:asciiTheme="minorBidi" w:hAnsiTheme="minorBidi" w:cstheme="minorBidi"/>
          <w:sz w:val="20"/>
          <w:szCs w:val="20"/>
          <w:rtl/>
        </w:rPr>
        <w:t>ציון הבגרות בתנ"ך מורכב מ- 30% הערכה חלופית ו70% בחינת בגרות (בשיקלול עם ציון הגשה, כך שהישגיכם במקצוע במהלך השנה חשובים מאוד בקביעת הציון).</w:t>
      </w:r>
      <w:r w:rsidR="0076171F" w:rsidRPr="0055064E">
        <w:rPr>
          <w:rFonts w:asciiTheme="minorBidi" w:hAnsiTheme="minorBidi" w:cstheme="minorBidi"/>
          <w:sz w:val="20"/>
          <w:szCs w:val="20"/>
          <w:rtl/>
        </w:rPr>
        <w:t xml:space="preserve"> </w:t>
      </w:r>
      <w:r w:rsidR="0076171F" w:rsidRPr="0055064E">
        <w:rPr>
          <w:rFonts w:asciiTheme="minorBidi" w:hAnsiTheme="minorBidi" w:cstheme="minorBidi"/>
          <w:b/>
          <w:bCs/>
          <w:sz w:val="20"/>
          <w:szCs w:val="20"/>
          <w:rtl/>
        </w:rPr>
        <w:t>שימו לב שבכל בחינה החומר מצטבר, ונבחנים על כל הנלמד.</w:t>
      </w:r>
    </w:p>
    <w:p w14:paraId="33A1A5A3" w14:textId="77777777" w:rsidR="0055064E" w:rsidRPr="0055064E" w:rsidRDefault="0055064E" w:rsidP="0055064E">
      <w:pPr>
        <w:spacing w:line="360" w:lineRule="auto"/>
        <w:rPr>
          <w:rFonts w:asciiTheme="minorBidi" w:hAnsiTheme="minorBidi" w:cstheme="minorBidi"/>
          <w:sz w:val="20"/>
          <w:szCs w:val="20"/>
          <w:rtl/>
        </w:rPr>
      </w:pPr>
    </w:p>
    <w:p w14:paraId="591ABF4E" w14:textId="2134C8FC" w:rsidR="00423ED0" w:rsidRPr="0055064E" w:rsidRDefault="00423ED0" w:rsidP="0055064E">
      <w:pPr>
        <w:spacing w:line="360" w:lineRule="auto"/>
        <w:rPr>
          <w:rFonts w:asciiTheme="minorBidi" w:hAnsiTheme="minorBidi" w:cstheme="minorBidi"/>
          <w:b/>
          <w:bCs/>
          <w:sz w:val="20"/>
          <w:szCs w:val="20"/>
          <w:rtl/>
        </w:rPr>
      </w:pPr>
      <w:r w:rsidRPr="0055064E">
        <w:rPr>
          <w:rFonts w:asciiTheme="minorBidi" w:hAnsiTheme="minorBidi" w:cstheme="minorBidi"/>
          <w:b/>
          <w:bCs/>
          <w:sz w:val="20"/>
          <w:szCs w:val="20"/>
          <w:rtl/>
        </w:rPr>
        <w:t>כיצד נלמד?</w:t>
      </w:r>
    </w:p>
    <w:p w14:paraId="010F23D2" w14:textId="58BB9F28" w:rsidR="00423ED0" w:rsidRPr="0055064E" w:rsidRDefault="00423ED0" w:rsidP="0055064E">
      <w:pPr>
        <w:spacing w:line="360" w:lineRule="auto"/>
        <w:rPr>
          <w:rFonts w:asciiTheme="minorBidi" w:hAnsiTheme="minorBidi" w:cstheme="minorBidi"/>
          <w:sz w:val="20"/>
          <w:szCs w:val="20"/>
          <w:rtl/>
        </w:rPr>
      </w:pPr>
      <w:r w:rsidRPr="0055064E">
        <w:rPr>
          <w:rFonts w:asciiTheme="minorBidi" w:hAnsiTheme="minorBidi" w:cstheme="minorBidi"/>
          <w:sz w:val="20"/>
          <w:szCs w:val="20"/>
          <w:rtl/>
        </w:rPr>
        <w:t xml:space="preserve">שנת הלימודים הקרובה שונה מקודמותיה, והיא כוללת </w:t>
      </w:r>
      <w:r w:rsidRPr="0055064E">
        <w:rPr>
          <w:rFonts w:asciiTheme="minorBidi" w:hAnsiTheme="minorBidi" w:cstheme="minorBidi"/>
          <w:sz w:val="20"/>
          <w:szCs w:val="20"/>
          <w:u w:val="single"/>
          <w:rtl/>
        </w:rPr>
        <w:t>שילוב של למידה בבית הספר ושל למידה מרחוק.</w:t>
      </w:r>
    </w:p>
    <w:p w14:paraId="29AFCF97" w14:textId="111D0C98" w:rsidR="00423ED0" w:rsidRPr="0055064E" w:rsidRDefault="00423ED0" w:rsidP="0055064E">
      <w:pPr>
        <w:spacing w:line="360" w:lineRule="auto"/>
        <w:rPr>
          <w:rFonts w:asciiTheme="minorBidi" w:hAnsiTheme="minorBidi" w:cstheme="minorBidi"/>
          <w:sz w:val="20"/>
          <w:szCs w:val="20"/>
          <w:rtl/>
        </w:rPr>
      </w:pPr>
      <w:r w:rsidRPr="0055064E">
        <w:rPr>
          <w:rFonts w:asciiTheme="minorBidi" w:hAnsiTheme="minorBidi" w:cstheme="minorBidi"/>
          <w:sz w:val="20"/>
          <w:szCs w:val="20"/>
          <w:rtl/>
        </w:rPr>
        <w:t>השנה הקודמת כללה התנסות מוצלחת בלמידה מרחוק, והשנה קהילת תנ"ך ערוכה ללמידה מיטבית גם מרחוק.</w:t>
      </w:r>
    </w:p>
    <w:p w14:paraId="050E4FEE" w14:textId="1FFF738E" w:rsidR="00423ED0" w:rsidRPr="0055064E" w:rsidRDefault="00423ED0" w:rsidP="0055064E">
      <w:pPr>
        <w:spacing w:line="360" w:lineRule="auto"/>
        <w:rPr>
          <w:rFonts w:asciiTheme="minorBidi" w:hAnsiTheme="minorBidi" w:cstheme="minorBidi"/>
          <w:b/>
          <w:bCs/>
          <w:sz w:val="20"/>
          <w:szCs w:val="20"/>
          <w:rtl/>
        </w:rPr>
      </w:pPr>
      <w:r w:rsidRPr="0055064E">
        <w:rPr>
          <w:rFonts w:asciiTheme="minorBidi" w:hAnsiTheme="minorBidi" w:cstheme="minorBidi"/>
          <w:b/>
          <w:bCs/>
          <w:sz w:val="20"/>
          <w:szCs w:val="20"/>
          <w:rtl/>
        </w:rPr>
        <w:t>למידה מרחוק- כלים וכללים:</w:t>
      </w:r>
    </w:p>
    <w:p w14:paraId="2600DB17" w14:textId="6F21988A" w:rsidR="00423ED0" w:rsidRPr="0055064E" w:rsidRDefault="00423ED0" w:rsidP="0055064E">
      <w:pPr>
        <w:pStyle w:val="a7"/>
        <w:numPr>
          <w:ilvl w:val="0"/>
          <w:numId w:val="11"/>
        </w:numPr>
        <w:spacing w:line="360" w:lineRule="auto"/>
        <w:rPr>
          <w:rFonts w:asciiTheme="minorBidi" w:hAnsiTheme="minorBidi" w:cstheme="minorBidi"/>
          <w:sz w:val="20"/>
          <w:szCs w:val="20"/>
        </w:rPr>
      </w:pPr>
      <w:r w:rsidRPr="0055064E">
        <w:rPr>
          <w:rFonts w:asciiTheme="minorBidi" w:hAnsiTheme="minorBidi" w:cstheme="minorBidi"/>
          <w:b/>
          <w:bCs/>
          <w:sz w:val="20"/>
          <w:szCs w:val="20"/>
          <w:rtl/>
        </w:rPr>
        <w:t>קמפוס אביב</w:t>
      </w:r>
      <w:r w:rsidRPr="0055064E">
        <w:rPr>
          <w:rFonts w:asciiTheme="minorBidi" w:hAnsiTheme="minorBidi" w:cstheme="minorBidi"/>
          <w:sz w:val="20"/>
          <w:szCs w:val="20"/>
          <w:rtl/>
        </w:rPr>
        <w:t xml:space="preserve"> הוא המרחב הוירטואלי הקבוע שישמש אתכן/ם לאורך כל שנת הלימודים. המרחב כולל: פירוט הפרקים ואירגונם לפי נושאים, מידע חשוב כמו: מבנה בחינת הבגרות, מפתח הערכה, מיקוד וכדומה, תוכן ומטלות. לכל תלמיד/ה יש שם משתמש וסיסמה וחיוני כי תדעו מהם. אלא אם אופסו הנתונים לבקשתכן/ם, שם המשתמש הוא </w:t>
      </w:r>
      <w:r w:rsidRPr="0055064E">
        <w:rPr>
          <w:rFonts w:asciiTheme="minorBidi" w:hAnsiTheme="minorBidi" w:cstheme="minorBidi"/>
          <w:sz w:val="20"/>
          <w:szCs w:val="20"/>
        </w:rPr>
        <w:t>S</w:t>
      </w:r>
      <w:r w:rsidRPr="0055064E">
        <w:rPr>
          <w:rFonts w:asciiTheme="minorBidi" w:hAnsiTheme="minorBidi" w:cstheme="minorBidi"/>
          <w:sz w:val="20"/>
          <w:szCs w:val="20"/>
          <w:rtl/>
        </w:rPr>
        <w:t xml:space="preserve">+שש ספרות אחרונות של תעודת זהות. כלומר, אם תעודת הזהות שלי היא 23242526 אז שם המשתמש יהיה: </w:t>
      </w:r>
      <w:r w:rsidRPr="0055064E">
        <w:rPr>
          <w:rFonts w:asciiTheme="minorBidi" w:hAnsiTheme="minorBidi" w:cstheme="minorBidi"/>
          <w:sz w:val="20"/>
          <w:szCs w:val="20"/>
        </w:rPr>
        <w:t>S242526</w:t>
      </w:r>
    </w:p>
    <w:p w14:paraId="76E5C7E9" w14:textId="4FDECE73" w:rsidR="00423ED0" w:rsidRPr="0055064E" w:rsidRDefault="00423ED0" w:rsidP="0055064E">
      <w:pPr>
        <w:pStyle w:val="a7"/>
        <w:spacing w:line="360" w:lineRule="auto"/>
        <w:rPr>
          <w:rFonts w:asciiTheme="minorBidi" w:hAnsiTheme="minorBidi" w:cstheme="minorBidi"/>
          <w:sz w:val="20"/>
          <w:szCs w:val="20"/>
          <w:rtl/>
        </w:rPr>
      </w:pPr>
      <w:r w:rsidRPr="0055064E">
        <w:rPr>
          <w:rFonts w:asciiTheme="minorBidi" w:hAnsiTheme="minorBidi" w:cstheme="minorBidi"/>
          <w:sz w:val="20"/>
          <w:szCs w:val="20"/>
          <w:rtl/>
        </w:rPr>
        <w:t>הסימסמה הראשונית: 123456. אם שינית את הסיסמה, עליך לכתוב אותה ולשמור אותה. טיפול בנושא סיסמאות והתחברות ינתן בתחילת השנה. לאחר מכן רק במקרה של תקלה מיוחדת ינתן מענה בבית הספר, גלו אחריות!</w:t>
      </w:r>
    </w:p>
    <w:p w14:paraId="31A2FCB4" w14:textId="77777777" w:rsidR="00423ED0" w:rsidRPr="0055064E" w:rsidRDefault="00423ED0" w:rsidP="0055064E">
      <w:pPr>
        <w:pStyle w:val="a7"/>
        <w:spacing w:line="360" w:lineRule="auto"/>
        <w:rPr>
          <w:rFonts w:asciiTheme="minorBidi" w:hAnsiTheme="minorBidi" w:cstheme="minorBidi"/>
          <w:sz w:val="20"/>
          <w:szCs w:val="20"/>
          <w:rtl/>
        </w:rPr>
      </w:pPr>
    </w:p>
    <w:p w14:paraId="54C54095" w14:textId="5F6A17BD" w:rsidR="00423ED0" w:rsidRDefault="00423ED0" w:rsidP="0055064E">
      <w:pPr>
        <w:pStyle w:val="a7"/>
        <w:numPr>
          <w:ilvl w:val="0"/>
          <w:numId w:val="11"/>
        </w:numPr>
        <w:spacing w:line="360" w:lineRule="auto"/>
        <w:rPr>
          <w:rFonts w:asciiTheme="minorBidi" w:hAnsiTheme="minorBidi" w:cstheme="minorBidi"/>
          <w:sz w:val="20"/>
          <w:szCs w:val="20"/>
        </w:rPr>
      </w:pPr>
      <w:r w:rsidRPr="0055064E">
        <w:rPr>
          <w:rFonts w:asciiTheme="minorBidi" w:hAnsiTheme="minorBidi" w:cstheme="minorBidi"/>
          <w:b/>
          <w:bCs/>
          <w:sz w:val="20"/>
          <w:szCs w:val="20"/>
          <w:rtl/>
        </w:rPr>
        <w:t>למידה א- סינכרונית</w:t>
      </w:r>
      <w:r w:rsidRPr="0055064E">
        <w:rPr>
          <w:rFonts w:asciiTheme="minorBidi" w:hAnsiTheme="minorBidi" w:cstheme="minorBidi"/>
          <w:sz w:val="20"/>
          <w:szCs w:val="20"/>
          <w:rtl/>
        </w:rPr>
        <w:t xml:space="preserve">- מטלה שניתנת לכיתה ומוגבלת בזמן מצומצם מאוד. בדרך כלל הדרישה היא </w:t>
      </w:r>
      <w:r w:rsidRPr="0055064E">
        <w:rPr>
          <w:rFonts w:asciiTheme="minorBidi" w:hAnsiTheme="minorBidi" w:cstheme="minorBidi"/>
          <w:b/>
          <w:bCs/>
          <w:i/>
          <w:iCs/>
          <w:sz w:val="20"/>
          <w:szCs w:val="20"/>
          <w:rtl/>
        </w:rPr>
        <w:t>לבצע את המשימה במהלך השיעור ולהגישה עד לסוף השיעור</w:t>
      </w:r>
      <w:r w:rsidRPr="0055064E">
        <w:rPr>
          <w:rFonts w:asciiTheme="minorBidi" w:hAnsiTheme="minorBidi" w:cstheme="minorBidi"/>
          <w:sz w:val="20"/>
          <w:szCs w:val="20"/>
          <w:rtl/>
        </w:rPr>
        <w:t xml:space="preserve">. לעיתים </w:t>
      </w:r>
      <w:r w:rsidR="001A4A8D" w:rsidRPr="0055064E">
        <w:rPr>
          <w:rFonts w:asciiTheme="minorBidi" w:hAnsiTheme="minorBidi" w:cstheme="minorBidi"/>
          <w:sz w:val="20"/>
          <w:szCs w:val="20"/>
          <w:rtl/>
        </w:rPr>
        <w:t xml:space="preserve">החלטת המורה תהיה שונה, וינתן זמן רב יותר להגשת המטלה. מטלת השיעור היא ההשתתפות בשיעור, והגשתה תזכה את המגיש/ה בציון שיוזן לסמארטסקול, וישוקלל בציון המחצית. ניתן להגיש מטלות א- סינכרוניות אך ורק במסגרת הזמן שהוגדרה, </w:t>
      </w:r>
      <w:r w:rsidR="001A4A8D" w:rsidRPr="0055064E">
        <w:rPr>
          <w:rFonts w:asciiTheme="minorBidi" w:hAnsiTheme="minorBidi" w:cstheme="minorBidi"/>
          <w:b/>
          <w:bCs/>
          <w:i/>
          <w:iCs/>
          <w:sz w:val="20"/>
          <w:szCs w:val="20"/>
          <w:rtl/>
        </w:rPr>
        <w:t>ולא ניתן להשלימן לאחר מכן.</w:t>
      </w:r>
    </w:p>
    <w:p w14:paraId="5B5C332F" w14:textId="77777777" w:rsidR="0055064E" w:rsidRPr="0055064E" w:rsidRDefault="0055064E" w:rsidP="0055064E">
      <w:pPr>
        <w:pStyle w:val="a7"/>
        <w:spacing w:line="360" w:lineRule="auto"/>
        <w:rPr>
          <w:rFonts w:asciiTheme="minorBidi" w:hAnsiTheme="minorBidi" w:cstheme="minorBidi"/>
          <w:sz w:val="20"/>
          <w:szCs w:val="20"/>
        </w:rPr>
      </w:pPr>
    </w:p>
    <w:p w14:paraId="4C31C40C" w14:textId="3F3002F9" w:rsidR="001A4A8D" w:rsidRDefault="001A4A8D" w:rsidP="0055064E">
      <w:pPr>
        <w:pStyle w:val="a7"/>
        <w:numPr>
          <w:ilvl w:val="0"/>
          <w:numId w:val="11"/>
        </w:numPr>
        <w:spacing w:line="360" w:lineRule="auto"/>
        <w:rPr>
          <w:rFonts w:asciiTheme="minorBidi" w:hAnsiTheme="minorBidi" w:cstheme="minorBidi"/>
          <w:sz w:val="20"/>
          <w:szCs w:val="20"/>
        </w:rPr>
      </w:pPr>
      <w:r w:rsidRPr="0055064E">
        <w:rPr>
          <w:rFonts w:asciiTheme="minorBidi" w:hAnsiTheme="minorBidi" w:cstheme="minorBidi"/>
          <w:b/>
          <w:bCs/>
          <w:sz w:val="20"/>
          <w:szCs w:val="20"/>
          <w:rtl/>
        </w:rPr>
        <w:t xml:space="preserve">למידה סינכרונית- </w:t>
      </w:r>
      <w:r w:rsidRPr="0055064E">
        <w:rPr>
          <w:rFonts w:asciiTheme="minorBidi" w:hAnsiTheme="minorBidi" w:cstheme="minorBidi"/>
          <w:sz w:val="20"/>
          <w:szCs w:val="20"/>
          <w:u w:val="single"/>
          <w:rtl/>
        </w:rPr>
        <w:t>שיעור שמתקיים בזמן קבוע וידוע מראש</w:t>
      </w:r>
      <w:r w:rsidRPr="0055064E">
        <w:rPr>
          <w:rFonts w:asciiTheme="minorBidi" w:hAnsiTheme="minorBidi" w:cstheme="minorBidi"/>
          <w:sz w:val="20"/>
          <w:szCs w:val="20"/>
          <w:rtl/>
        </w:rPr>
        <w:t xml:space="preserve">, ודורש התחברות למערכת מקוונת. בשיעור סינכרוני ישנה </w:t>
      </w:r>
      <w:r w:rsidRPr="0055064E">
        <w:rPr>
          <w:rFonts w:asciiTheme="minorBidi" w:hAnsiTheme="minorBidi" w:cstheme="minorBidi"/>
          <w:b/>
          <w:bCs/>
          <w:sz w:val="20"/>
          <w:szCs w:val="20"/>
          <w:rtl/>
        </w:rPr>
        <w:t>חובת נוכחות והתחברות בזמן</w:t>
      </w:r>
      <w:r w:rsidRPr="0055064E">
        <w:rPr>
          <w:rFonts w:asciiTheme="minorBidi" w:hAnsiTheme="minorBidi" w:cstheme="minorBidi"/>
          <w:sz w:val="20"/>
          <w:szCs w:val="20"/>
          <w:rtl/>
        </w:rPr>
        <w:t xml:space="preserve">, כמו בשיעור בכיתה. בתחילת השיעור יהיה רישום נוכחות ויצוינו העדרויות ואיחורים בסמארטסקול. כמובן, שיהיה גם רישום חיובי עבור השתתפות רצינית ואחראית, ולמידה מיטבית. השתתפות </w:t>
      </w:r>
      <w:r w:rsidR="0055064E">
        <w:rPr>
          <w:rFonts w:asciiTheme="minorBidi" w:hAnsiTheme="minorBidi" w:cstheme="minorBidi" w:hint="cs"/>
          <w:sz w:val="20"/>
          <w:szCs w:val="20"/>
          <w:rtl/>
        </w:rPr>
        <w:t>ב</w:t>
      </w:r>
      <w:r w:rsidRPr="0055064E">
        <w:rPr>
          <w:rFonts w:asciiTheme="minorBidi" w:hAnsiTheme="minorBidi" w:cstheme="minorBidi"/>
          <w:sz w:val="20"/>
          <w:szCs w:val="20"/>
          <w:rtl/>
        </w:rPr>
        <w:t xml:space="preserve">שיעור סינכרוני היא פעילה, ולא די בהתחברות, ינתנו משימות קטנות לביצוע מיידי במהלך זמן השיעור, וביצוען יעיד על נוכחות ועל למידה בשיעור. </w:t>
      </w:r>
    </w:p>
    <w:p w14:paraId="7B150524" w14:textId="77777777" w:rsidR="0055064E" w:rsidRPr="0055064E" w:rsidRDefault="0055064E" w:rsidP="0055064E">
      <w:pPr>
        <w:pStyle w:val="a7"/>
        <w:rPr>
          <w:rFonts w:asciiTheme="minorBidi" w:hAnsiTheme="minorBidi" w:cstheme="minorBidi"/>
          <w:sz w:val="20"/>
          <w:szCs w:val="20"/>
          <w:rtl/>
        </w:rPr>
      </w:pPr>
    </w:p>
    <w:p w14:paraId="2FEEE6B2" w14:textId="77777777" w:rsidR="0055064E" w:rsidRPr="0055064E" w:rsidRDefault="0055064E" w:rsidP="0055064E">
      <w:pPr>
        <w:pStyle w:val="a7"/>
        <w:spacing w:line="360" w:lineRule="auto"/>
        <w:rPr>
          <w:rFonts w:asciiTheme="minorBidi" w:hAnsiTheme="minorBidi" w:cstheme="minorBidi"/>
          <w:sz w:val="20"/>
          <w:szCs w:val="20"/>
        </w:rPr>
      </w:pPr>
    </w:p>
    <w:p w14:paraId="3FF690AE" w14:textId="77777777" w:rsidR="00AC3FE2" w:rsidRDefault="001A4A8D" w:rsidP="0055064E">
      <w:pPr>
        <w:pStyle w:val="a7"/>
        <w:numPr>
          <w:ilvl w:val="0"/>
          <w:numId w:val="11"/>
        </w:numPr>
        <w:spacing w:line="360" w:lineRule="auto"/>
        <w:rPr>
          <w:rFonts w:asciiTheme="minorBidi" w:hAnsiTheme="minorBidi" w:cstheme="minorBidi"/>
          <w:sz w:val="20"/>
          <w:szCs w:val="20"/>
        </w:rPr>
      </w:pPr>
      <w:r w:rsidRPr="0055064E">
        <w:rPr>
          <w:rFonts w:asciiTheme="minorBidi" w:hAnsiTheme="minorBidi" w:cstheme="minorBidi"/>
          <w:b/>
          <w:bCs/>
          <w:sz w:val="20"/>
          <w:szCs w:val="20"/>
          <w:rtl/>
        </w:rPr>
        <w:t>מטלות ועבודות-</w:t>
      </w:r>
      <w:r w:rsidRPr="0055064E">
        <w:rPr>
          <w:rFonts w:asciiTheme="minorBidi" w:hAnsiTheme="minorBidi" w:cstheme="minorBidi"/>
          <w:sz w:val="20"/>
          <w:szCs w:val="20"/>
          <w:rtl/>
        </w:rPr>
        <w:t xml:space="preserve"> במהלך שנת הלימודים ינתנו מטלות ועבודות שמטרתן העמקת החקר, למידה פעילה, התנסות במענה על שאלות וביסוס הידע והמיומנויות. המטלות והעבודות יופיעו </w:t>
      </w:r>
      <w:r w:rsidRPr="0055064E">
        <w:rPr>
          <w:rFonts w:asciiTheme="minorBidi" w:hAnsiTheme="minorBidi" w:cstheme="minorBidi"/>
          <w:b/>
          <w:bCs/>
          <w:sz w:val="20"/>
          <w:szCs w:val="20"/>
          <w:rtl/>
        </w:rPr>
        <w:t>בקמפוס אביב</w:t>
      </w:r>
      <w:r w:rsidRPr="0055064E">
        <w:rPr>
          <w:rFonts w:asciiTheme="minorBidi" w:hAnsiTheme="minorBidi" w:cstheme="minorBidi"/>
          <w:sz w:val="20"/>
          <w:szCs w:val="20"/>
          <w:rtl/>
        </w:rPr>
        <w:t>, וינתן זמן סביר לביצוען. המטלה תוסבר בשיעור ו</w:t>
      </w:r>
      <w:r w:rsidR="00AC3FE2" w:rsidRPr="0055064E">
        <w:rPr>
          <w:rFonts w:asciiTheme="minorBidi" w:hAnsiTheme="minorBidi" w:cstheme="minorBidi"/>
          <w:sz w:val="20"/>
          <w:szCs w:val="20"/>
          <w:rtl/>
        </w:rPr>
        <w:t xml:space="preserve">יצורף אליה גם מחוון הערכה. יש להגיש את הכל המטלות והעבודות בזמן שנקבע. איחור בהגשה יגרור הפחתה של ציון. </w:t>
      </w:r>
    </w:p>
    <w:p w14:paraId="3EDF20C0" w14:textId="77777777" w:rsidR="0055064E" w:rsidRPr="0055064E" w:rsidRDefault="0055064E" w:rsidP="0055064E">
      <w:pPr>
        <w:pStyle w:val="a7"/>
        <w:spacing w:line="360" w:lineRule="auto"/>
        <w:rPr>
          <w:rFonts w:asciiTheme="minorBidi" w:hAnsiTheme="minorBidi" w:cstheme="minorBidi"/>
          <w:sz w:val="20"/>
          <w:szCs w:val="20"/>
        </w:rPr>
      </w:pPr>
    </w:p>
    <w:p w14:paraId="041DA241" w14:textId="10F84C2E" w:rsidR="001A4A8D" w:rsidRPr="0055064E" w:rsidRDefault="00AC3FE2" w:rsidP="0055064E">
      <w:pPr>
        <w:pStyle w:val="a7"/>
        <w:numPr>
          <w:ilvl w:val="0"/>
          <w:numId w:val="11"/>
        </w:numPr>
        <w:spacing w:line="360" w:lineRule="auto"/>
        <w:rPr>
          <w:rFonts w:asciiTheme="minorBidi" w:hAnsiTheme="minorBidi" w:cstheme="minorBidi"/>
          <w:sz w:val="20"/>
          <w:szCs w:val="20"/>
        </w:rPr>
      </w:pPr>
      <w:r w:rsidRPr="0055064E">
        <w:rPr>
          <w:rFonts w:asciiTheme="minorBidi" w:hAnsiTheme="minorBidi" w:cstheme="minorBidi"/>
          <w:b/>
          <w:bCs/>
          <w:sz w:val="20"/>
          <w:szCs w:val="20"/>
          <w:rtl/>
        </w:rPr>
        <w:t>אירועי הערכה (בחנים ומבחנים)-</w:t>
      </w:r>
      <w:r w:rsidRPr="0055064E">
        <w:rPr>
          <w:rFonts w:asciiTheme="minorBidi" w:hAnsiTheme="minorBidi" w:cstheme="minorBidi"/>
          <w:sz w:val="20"/>
          <w:szCs w:val="20"/>
          <w:rtl/>
        </w:rPr>
        <w:t xml:space="preserve"> חלק מאירועי ההערכה יהיו מתוקשבים וחלק מהם יתקיים בבית הספר (בעיקר מבחנים). חשוב לבצע היטב את כל הבחנים והמבחנים כדי להבטיח הצלחה! </w:t>
      </w:r>
    </w:p>
    <w:p w14:paraId="51E1F9C9" w14:textId="48B3645C" w:rsidR="00AC3FE2" w:rsidRDefault="00AC3FE2" w:rsidP="0055064E">
      <w:pPr>
        <w:pStyle w:val="a7"/>
        <w:numPr>
          <w:ilvl w:val="0"/>
          <w:numId w:val="11"/>
        </w:numPr>
        <w:spacing w:line="360" w:lineRule="auto"/>
        <w:rPr>
          <w:rFonts w:asciiTheme="minorBidi" w:hAnsiTheme="minorBidi" w:cstheme="minorBidi"/>
          <w:sz w:val="20"/>
          <w:szCs w:val="20"/>
        </w:rPr>
      </w:pPr>
      <w:r w:rsidRPr="0055064E">
        <w:rPr>
          <w:rFonts w:asciiTheme="minorBidi" w:hAnsiTheme="minorBidi" w:cstheme="minorBidi"/>
          <w:b/>
          <w:bCs/>
          <w:sz w:val="20"/>
          <w:szCs w:val="20"/>
          <w:rtl/>
        </w:rPr>
        <w:lastRenderedPageBreak/>
        <w:t>טוהר הבחינות-</w:t>
      </w:r>
      <w:r w:rsidRPr="0055064E">
        <w:rPr>
          <w:rFonts w:asciiTheme="minorBidi" w:hAnsiTheme="minorBidi" w:cstheme="minorBidi"/>
          <w:sz w:val="20"/>
          <w:szCs w:val="20"/>
          <w:rtl/>
        </w:rPr>
        <w:t xml:space="preserve"> בית הספר רואה בטוהר הבחינות ערך חשוב ולכן בוחן, עבודה, מטלה או בוחן שיהיה חשד כי יש בהם העתקה, יפסלו. המשך הטיפול יהיה בהתאם לתקנון בית הספר.</w:t>
      </w:r>
    </w:p>
    <w:p w14:paraId="208F3FCE" w14:textId="77777777" w:rsidR="0055064E" w:rsidRPr="0055064E" w:rsidRDefault="0055064E" w:rsidP="0055064E">
      <w:pPr>
        <w:pStyle w:val="a7"/>
        <w:spacing w:line="360" w:lineRule="auto"/>
        <w:rPr>
          <w:rFonts w:asciiTheme="minorBidi" w:hAnsiTheme="minorBidi" w:cstheme="minorBidi"/>
          <w:sz w:val="20"/>
          <w:szCs w:val="20"/>
        </w:rPr>
      </w:pPr>
    </w:p>
    <w:p w14:paraId="48936EF1" w14:textId="4CE92825" w:rsidR="00753BA1" w:rsidRPr="0055064E" w:rsidRDefault="00753BA1" w:rsidP="0055064E">
      <w:pPr>
        <w:pStyle w:val="a7"/>
        <w:numPr>
          <w:ilvl w:val="0"/>
          <w:numId w:val="11"/>
        </w:numPr>
        <w:spacing w:line="360" w:lineRule="auto"/>
        <w:rPr>
          <w:rFonts w:asciiTheme="minorBidi" w:hAnsiTheme="minorBidi" w:cstheme="minorBidi"/>
          <w:sz w:val="20"/>
          <w:szCs w:val="20"/>
          <w:rtl/>
        </w:rPr>
      </w:pPr>
      <w:r w:rsidRPr="0055064E">
        <w:rPr>
          <w:rFonts w:asciiTheme="minorBidi" w:hAnsiTheme="minorBidi" w:cstheme="minorBidi"/>
          <w:b/>
          <w:bCs/>
          <w:sz w:val="20"/>
          <w:szCs w:val="20"/>
          <w:rtl/>
        </w:rPr>
        <w:t>גבולות השיח והקפדה על זמנים-</w:t>
      </w:r>
      <w:r w:rsidRPr="0055064E">
        <w:rPr>
          <w:rFonts w:asciiTheme="minorBidi" w:hAnsiTheme="minorBidi" w:cstheme="minorBidi"/>
          <w:sz w:val="20"/>
          <w:szCs w:val="20"/>
          <w:rtl/>
        </w:rPr>
        <w:t xml:space="preserve"> במהלך למידה מרחוק ישנו טישטוש בין זמן הלמידה לזמן שאיננו זמן למידה. כמובן, כאשר ישנה אפשרות ללמוד בזמן החופשי, לעיתים למידה אחר הצהריים או בערב נוחה יותר לחלקנו. יחד עם זאת, חשוב להבין כי זמן העבודה של המורה מוגדר לשעות העבודה בבית הספר. גם אם ישנה גמישות בניהול יום הלימודים, יש לכבד את שעות העבודה של המורה. יתקיים תיאום ציפיות בנושא בתחילת השנה. בנוסף, </w:t>
      </w:r>
      <w:r w:rsidR="00D93B01" w:rsidRPr="0055064E">
        <w:rPr>
          <w:rFonts w:asciiTheme="minorBidi" w:hAnsiTheme="minorBidi" w:cstheme="minorBidi"/>
          <w:sz w:val="20"/>
          <w:szCs w:val="20"/>
          <w:rtl/>
        </w:rPr>
        <w:t>יש להקפיד על שיח מכבד ונעים גם אם הוא מתקיים ברשת או בהודעות, ממש כמו שמצופה בכיתה שבבית הספר.</w:t>
      </w:r>
    </w:p>
    <w:p w14:paraId="09E1C64B" w14:textId="77777777" w:rsidR="00423ED0" w:rsidRPr="0055064E" w:rsidRDefault="00423ED0" w:rsidP="0055064E">
      <w:pPr>
        <w:spacing w:line="360" w:lineRule="auto"/>
        <w:rPr>
          <w:rFonts w:asciiTheme="minorBidi" w:hAnsiTheme="minorBidi" w:cstheme="minorBidi"/>
          <w:sz w:val="20"/>
          <w:szCs w:val="20"/>
          <w:rtl/>
        </w:rPr>
      </w:pPr>
    </w:p>
    <w:p w14:paraId="423A655F" w14:textId="7A80744E" w:rsidR="00DD48AE" w:rsidRPr="0055064E" w:rsidRDefault="00DD48AE" w:rsidP="0055064E">
      <w:pPr>
        <w:spacing w:line="360" w:lineRule="auto"/>
        <w:rPr>
          <w:rFonts w:asciiTheme="minorBidi" w:hAnsiTheme="minorBidi" w:cstheme="minorBidi"/>
          <w:b/>
          <w:bCs/>
          <w:sz w:val="20"/>
          <w:szCs w:val="20"/>
          <w:rtl/>
        </w:rPr>
      </w:pPr>
      <w:r w:rsidRPr="0055064E">
        <w:rPr>
          <w:rFonts w:asciiTheme="minorBidi" w:hAnsiTheme="minorBidi" w:cstheme="minorBidi"/>
          <w:b/>
          <w:bCs/>
          <w:sz w:val="20"/>
          <w:szCs w:val="20"/>
          <w:rtl/>
        </w:rPr>
        <w:t>נושאי הלימוד ומשקלם בבחינת הבגרות:</w:t>
      </w:r>
    </w:p>
    <w:p w14:paraId="2CFADF54" w14:textId="2F567142" w:rsidR="00DD48AE" w:rsidRPr="0055064E" w:rsidRDefault="00DD48AE" w:rsidP="0055064E">
      <w:pPr>
        <w:spacing w:line="360" w:lineRule="auto"/>
        <w:rPr>
          <w:rFonts w:asciiTheme="minorBidi" w:hAnsiTheme="minorBidi" w:cstheme="minorBidi"/>
          <w:b/>
          <w:bCs/>
          <w:sz w:val="20"/>
          <w:szCs w:val="20"/>
          <w:rtl/>
        </w:rPr>
      </w:pPr>
    </w:p>
    <w:p w14:paraId="443E139D" w14:textId="1CEDA29C" w:rsidR="0055064E" w:rsidRPr="0055064E" w:rsidRDefault="00DD48AE" w:rsidP="0055064E">
      <w:pPr>
        <w:pStyle w:val="a7"/>
        <w:numPr>
          <w:ilvl w:val="0"/>
          <w:numId w:val="7"/>
        </w:numPr>
        <w:spacing w:line="360" w:lineRule="auto"/>
        <w:rPr>
          <w:rFonts w:asciiTheme="minorBidi" w:hAnsiTheme="minorBidi" w:cstheme="minorBidi"/>
          <w:b/>
          <w:bCs/>
          <w:sz w:val="20"/>
          <w:szCs w:val="20"/>
        </w:rPr>
      </w:pPr>
      <w:r w:rsidRPr="0055064E">
        <w:rPr>
          <w:rFonts w:asciiTheme="minorBidi" w:hAnsiTheme="minorBidi" w:cstheme="minorBidi"/>
          <w:b/>
          <w:bCs/>
          <w:sz w:val="20"/>
          <w:szCs w:val="20"/>
          <w:rtl/>
        </w:rPr>
        <w:t xml:space="preserve">סיפורי האבות- </w:t>
      </w:r>
      <w:r w:rsidR="00FF6E45" w:rsidRPr="00FF6E45">
        <w:rPr>
          <w:rFonts w:asciiTheme="minorBidi" w:hAnsiTheme="minorBidi" w:cstheme="minorBidi" w:hint="cs"/>
          <w:sz w:val="20"/>
          <w:szCs w:val="20"/>
          <w:rtl/>
        </w:rPr>
        <w:t>[</w:t>
      </w:r>
      <w:r w:rsidRPr="00FF6E45">
        <w:rPr>
          <w:rFonts w:asciiTheme="minorBidi" w:hAnsiTheme="minorBidi" w:cstheme="minorBidi"/>
          <w:sz w:val="20"/>
          <w:szCs w:val="20"/>
          <w:rtl/>
        </w:rPr>
        <w:t>המשך משנת הלימודים הקודמת</w:t>
      </w:r>
      <w:r w:rsidR="0055064E" w:rsidRPr="00FF6E45">
        <w:rPr>
          <w:rFonts w:asciiTheme="minorBidi" w:hAnsiTheme="minorBidi" w:cstheme="minorBidi" w:hint="cs"/>
          <w:sz w:val="20"/>
          <w:szCs w:val="20"/>
          <w:rtl/>
        </w:rPr>
        <w:t xml:space="preserve"> </w:t>
      </w:r>
      <w:r w:rsidR="00FF6E45" w:rsidRPr="00FF6E45">
        <w:rPr>
          <w:rFonts w:asciiTheme="minorBidi" w:hAnsiTheme="minorBidi" w:cstheme="minorBidi" w:hint="cs"/>
          <w:sz w:val="20"/>
          <w:szCs w:val="20"/>
          <w:rtl/>
        </w:rPr>
        <w:t>]</w:t>
      </w:r>
      <w:r w:rsidR="0055064E">
        <w:rPr>
          <w:rFonts w:asciiTheme="minorBidi" w:hAnsiTheme="minorBidi" w:cstheme="minorBidi" w:hint="cs"/>
          <w:b/>
          <w:bCs/>
          <w:sz w:val="20"/>
          <w:szCs w:val="20"/>
          <w:rtl/>
        </w:rPr>
        <w:t xml:space="preserve"> </w:t>
      </w:r>
    </w:p>
    <w:p w14:paraId="381BA747" w14:textId="20F09271" w:rsidR="00DD48AE" w:rsidRPr="0055064E" w:rsidRDefault="00DD48AE" w:rsidP="0055064E">
      <w:pPr>
        <w:pStyle w:val="a7"/>
        <w:spacing w:line="360" w:lineRule="auto"/>
        <w:rPr>
          <w:rFonts w:asciiTheme="minorBidi" w:hAnsiTheme="minorBidi" w:cstheme="minorBidi"/>
          <w:b/>
          <w:bCs/>
          <w:sz w:val="20"/>
          <w:szCs w:val="20"/>
        </w:rPr>
      </w:pPr>
      <w:r w:rsidRPr="0055064E">
        <w:rPr>
          <w:rFonts w:asciiTheme="minorBidi" w:hAnsiTheme="minorBidi" w:cstheme="minorBidi"/>
          <w:b/>
          <w:bCs/>
          <w:sz w:val="20"/>
          <w:szCs w:val="20"/>
          <w:rtl/>
        </w:rPr>
        <w:t xml:space="preserve">א. סיפורי אברהם- חזרה </w:t>
      </w:r>
      <w:r w:rsidRPr="0055064E">
        <w:rPr>
          <w:rFonts w:asciiTheme="minorBidi" w:hAnsiTheme="minorBidi" w:cstheme="minorBidi"/>
          <w:sz w:val="20"/>
          <w:szCs w:val="20"/>
          <w:rtl/>
        </w:rPr>
        <w:t>(פרקים י"ב- כ"</w:t>
      </w:r>
      <w:r w:rsidR="00086071" w:rsidRPr="0055064E">
        <w:rPr>
          <w:rFonts w:asciiTheme="minorBidi" w:hAnsiTheme="minorBidi" w:cstheme="minorBidi"/>
          <w:sz w:val="20"/>
          <w:szCs w:val="20"/>
          <w:rtl/>
        </w:rPr>
        <w:t xml:space="preserve">ב, עליהם תיבחנו </w:t>
      </w:r>
      <w:r w:rsidR="00086071" w:rsidRPr="00FF6E45">
        <w:rPr>
          <w:rFonts w:asciiTheme="minorBidi" w:hAnsiTheme="minorBidi" w:cstheme="minorBidi"/>
          <w:i/>
          <w:iCs/>
          <w:sz w:val="20"/>
          <w:szCs w:val="20"/>
          <w:rtl/>
        </w:rPr>
        <w:t>בבחינה הראשונה</w:t>
      </w:r>
      <w:r w:rsidR="00086071" w:rsidRPr="0055064E">
        <w:rPr>
          <w:rFonts w:asciiTheme="minorBidi" w:hAnsiTheme="minorBidi" w:cstheme="minorBidi"/>
          <w:sz w:val="20"/>
          <w:szCs w:val="20"/>
          <w:rtl/>
        </w:rPr>
        <w:t xml:space="preserve"> בתנ"ך)</w:t>
      </w:r>
    </w:p>
    <w:p w14:paraId="66CFD27F" w14:textId="127D6789" w:rsidR="00086071" w:rsidRPr="0055064E" w:rsidRDefault="00086071" w:rsidP="0055064E">
      <w:pPr>
        <w:spacing w:line="360" w:lineRule="auto"/>
        <w:rPr>
          <w:rFonts w:asciiTheme="minorBidi" w:eastAsiaTheme="minorHAnsi" w:hAnsiTheme="minorBidi" w:cstheme="minorBidi"/>
          <w:sz w:val="20"/>
          <w:szCs w:val="20"/>
          <w:rtl/>
        </w:rPr>
      </w:pPr>
      <w:r w:rsidRPr="0055064E">
        <w:rPr>
          <w:rFonts w:asciiTheme="minorBidi" w:hAnsiTheme="minorBidi" w:cstheme="minorBidi"/>
          <w:b/>
          <w:bCs/>
          <w:sz w:val="20"/>
          <w:szCs w:val="20"/>
          <w:rtl/>
        </w:rPr>
        <w:t xml:space="preserve">           ב. סיפורי אברהם- המשך (</w:t>
      </w:r>
      <w:r w:rsidRPr="0055064E">
        <w:rPr>
          <w:rFonts w:asciiTheme="minorBidi" w:eastAsiaTheme="minorHAnsi" w:hAnsiTheme="minorBidi" w:cstheme="minorBidi"/>
          <w:sz w:val="20"/>
          <w:szCs w:val="20"/>
          <w:rtl/>
        </w:rPr>
        <w:t>כ"ב- עקדת יצחק, כ"ג- מות שרה, כ"ד- אירוסי רבקה ויצחק)</w:t>
      </w:r>
    </w:p>
    <w:p w14:paraId="6FF9B5C1" w14:textId="77777777" w:rsidR="00384C5F" w:rsidRPr="0055064E" w:rsidRDefault="00384C5F" w:rsidP="0055064E">
      <w:pPr>
        <w:spacing w:line="360" w:lineRule="auto"/>
        <w:rPr>
          <w:rFonts w:asciiTheme="minorBidi" w:eastAsiaTheme="minorHAnsi" w:hAnsiTheme="minorBidi" w:cstheme="minorBidi"/>
          <w:sz w:val="20"/>
          <w:szCs w:val="20"/>
          <w:rtl/>
        </w:rPr>
      </w:pPr>
    </w:p>
    <w:p w14:paraId="23CE148B" w14:textId="6E5728CF" w:rsidR="00086071" w:rsidRPr="0055064E" w:rsidRDefault="00086071" w:rsidP="0055064E">
      <w:pPr>
        <w:pStyle w:val="a7"/>
        <w:numPr>
          <w:ilvl w:val="0"/>
          <w:numId w:val="7"/>
        </w:numPr>
        <w:spacing w:line="360" w:lineRule="auto"/>
        <w:rPr>
          <w:rFonts w:asciiTheme="minorBidi" w:eastAsiaTheme="minorHAnsi" w:hAnsiTheme="minorBidi" w:cstheme="minorBidi"/>
          <w:b/>
          <w:bCs/>
          <w:sz w:val="20"/>
          <w:szCs w:val="20"/>
        </w:rPr>
      </w:pPr>
      <w:r w:rsidRPr="0055064E">
        <w:rPr>
          <w:rFonts w:asciiTheme="minorBidi" w:eastAsiaTheme="minorHAnsi" w:hAnsiTheme="minorBidi" w:cstheme="minorBidi"/>
          <w:b/>
          <w:bCs/>
          <w:sz w:val="20"/>
          <w:szCs w:val="20"/>
          <w:rtl/>
        </w:rPr>
        <w:t xml:space="preserve">סיפורי יעקב- </w:t>
      </w:r>
      <w:r w:rsidRPr="0055064E">
        <w:rPr>
          <w:rFonts w:asciiTheme="minorBidi" w:eastAsiaTheme="minorHAnsi" w:hAnsiTheme="minorBidi" w:cstheme="minorBidi"/>
          <w:sz w:val="20"/>
          <w:szCs w:val="20"/>
          <w:rtl/>
        </w:rPr>
        <w:t xml:space="preserve">כ"ה, 19 – 34- הולדת יעקב ועשו, מכירת הבכורה, כ"ז- גניבת הברכה, כ"ח- חלום יעקב, כ"ט- יעקב מתאהב ברחל ונישא ללאה, ל"ב- יעקב ועשו- האיחוד (פרקים אלה יכללו </w:t>
      </w:r>
      <w:r w:rsidRPr="00FF6E45">
        <w:rPr>
          <w:rFonts w:asciiTheme="minorBidi" w:eastAsiaTheme="minorHAnsi" w:hAnsiTheme="minorBidi" w:cstheme="minorBidi"/>
          <w:i/>
          <w:iCs/>
          <w:sz w:val="20"/>
          <w:szCs w:val="20"/>
          <w:rtl/>
        </w:rPr>
        <w:t>בבחינה השנייה</w:t>
      </w:r>
      <w:r w:rsidRPr="0055064E">
        <w:rPr>
          <w:rFonts w:asciiTheme="minorBidi" w:eastAsiaTheme="minorHAnsi" w:hAnsiTheme="minorBidi" w:cstheme="minorBidi"/>
          <w:sz w:val="20"/>
          <w:szCs w:val="20"/>
          <w:rtl/>
        </w:rPr>
        <w:t xml:space="preserve"> במחצית הראשונה)</w:t>
      </w:r>
    </w:p>
    <w:p w14:paraId="20C58383" w14:textId="77777777" w:rsidR="007725BD" w:rsidRPr="0055064E" w:rsidRDefault="007725BD" w:rsidP="0055064E">
      <w:pPr>
        <w:pStyle w:val="a7"/>
        <w:spacing w:line="360" w:lineRule="auto"/>
        <w:rPr>
          <w:rFonts w:asciiTheme="minorBidi" w:eastAsiaTheme="minorHAnsi" w:hAnsiTheme="minorBidi" w:cstheme="minorBidi"/>
          <w:b/>
          <w:bCs/>
          <w:sz w:val="20"/>
          <w:szCs w:val="20"/>
          <w:rtl/>
        </w:rPr>
      </w:pPr>
    </w:p>
    <w:p w14:paraId="10E2E40D" w14:textId="3E466EB6" w:rsidR="007725BD" w:rsidRPr="0055064E" w:rsidRDefault="00086071" w:rsidP="0055064E">
      <w:pPr>
        <w:pStyle w:val="a7"/>
        <w:numPr>
          <w:ilvl w:val="0"/>
          <w:numId w:val="7"/>
        </w:numPr>
        <w:spacing w:after="200" w:line="360" w:lineRule="auto"/>
        <w:rPr>
          <w:rFonts w:asciiTheme="minorBidi" w:eastAsiaTheme="minorHAnsi" w:hAnsiTheme="minorBidi" w:cstheme="minorBidi"/>
          <w:sz w:val="20"/>
          <w:szCs w:val="20"/>
        </w:rPr>
      </w:pPr>
      <w:r w:rsidRPr="0055064E">
        <w:rPr>
          <w:rFonts w:asciiTheme="minorBidi" w:eastAsiaTheme="minorHAnsi" w:hAnsiTheme="minorBidi" w:cstheme="minorBidi"/>
          <w:b/>
          <w:bCs/>
          <w:sz w:val="20"/>
          <w:szCs w:val="20"/>
          <w:rtl/>
        </w:rPr>
        <w:t>סיפורי יוסף-</w:t>
      </w:r>
      <w:r w:rsidRPr="0055064E">
        <w:rPr>
          <w:rFonts w:asciiTheme="minorBidi" w:eastAsiaTheme="minorHAnsi" w:hAnsiTheme="minorBidi" w:cstheme="minorBidi"/>
          <w:sz w:val="20"/>
          <w:szCs w:val="20"/>
          <w:rtl/>
        </w:rPr>
        <w:t xml:space="preserve"> </w:t>
      </w:r>
      <w:r w:rsidR="007725BD" w:rsidRPr="0055064E">
        <w:rPr>
          <w:rFonts w:asciiTheme="minorBidi" w:eastAsiaTheme="minorHAnsi" w:hAnsiTheme="minorBidi" w:cstheme="minorBidi"/>
          <w:sz w:val="20"/>
          <w:szCs w:val="20"/>
          <w:rtl/>
        </w:rPr>
        <w:t xml:space="preserve"> </w:t>
      </w:r>
      <w:r w:rsidRPr="0055064E">
        <w:rPr>
          <w:rFonts w:asciiTheme="minorBidi" w:eastAsiaTheme="minorHAnsi" w:hAnsiTheme="minorBidi" w:cstheme="minorBidi"/>
          <w:sz w:val="20"/>
          <w:szCs w:val="20"/>
          <w:rtl/>
        </w:rPr>
        <w:t>ל"ז- יוסף ואחיו, ל"ח- תמר ויהודה, ל"ט- אשת פוטיפר, מ'- שר האופים ושר המשקים, מ"א- חלומות פרעה, מ"ב- אחי יוסף שוברים שבר במצרים, מ"ג- יוסף מגשש מה ניש, מ"ד- יוסף יוצר מלכודת, מ"ה- יוסף נחשף בפני אחיו, מ"ח- ברכת אפרים ומנשה, נ'- קבורת יעקב</w:t>
      </w:r>
      <w:r w:rsidR="0076171F" w:rsidRPr="0055064E">
        <w:rPr>
          <w:rFonts w:asciiTheme="minorBidi" w:eastAsiaTheme="minorHAnsi" w:hAnsiTheme="minorBidi" w:cstheme="minorBidi"/>
          <w:sz w:val="20"/>
          <w:szCs w:val="20"/>
          <w:rtl/>
        </w:rPr>
        <w:t xml:space="preserve"> </w:t>
      </w:r>
      <w:r w:rsidRPr="0055064E">
        <w:rPr>
          <w:rFonts w:asciiTheme="minorBidi" w:eastAsiaTheme="minorHAnsi" w:hAnsiTheme="minorBidi" w:cstheme="minorBidi"/>
          <w:sz w:val="20"/>
          <w:szCs w:val="20"/>
          <w:rtl/>
        </w:rPr>
        <w:t xml:space="preserve">(פרקים אלה יכללו </w:t>
      </w:r>
      <w:r w:rsidRPr="00FF6E45">
        <w:rPr>
          <w:rFonts w:asciiTheme="minorBidi" w:eastAsiaTheme="minorHAnsi" w:hAnsiTheme="minorBidi" w:cstheme="minorBidi"/>
          <w:i/>
          <w:iCs/>
          <w:sz w:val="20"/>
          <w:szCs w:val="20"/>
          <w:rtl/>
        </w:rPr>
        <w:t>בבחינה הראשונה</w:t>
      </w:r>
      <w:r w:rsidRPr="0055064E">
        <w:rPr>
          <w:rFonts w:asciiTheme="minorBidi" w:eastAsiaTheme="minorHAnsi" w:hAnsiTheme="minorBidi" w:cstheme="minorBidi"/>
          <w:sz w:val="20"/>
          <w:szCs w:val="20"/>
          <w:rtl/>
        </w:rPr>
        <w:t xml:space="preserve"> במחצית השניה</w:t>
      </w:r>
      <w:r w:rsidR="0076171F" w:rsidRPr="0055064E">
        <w:rPr>
          <w:rFonts w:asciiTheme="minorBidi" w:eastAsiaTheme="minorHAnsi" w:hAnsiTheme="minorBidi" w:cstheme="minorBidi"/>
          <w:sz w:val="20"/>
          <w:szCs w:val="20"/>
          <w:rtl/>
        </w:rPr>
        <w:t>)</w:t>
      </w:r>
    </w:p>
    <w:p w14:paraId="646B2377" w14:textId="77777777" w:rsidR="007725BD" w:rsidRPr="0055064E" w:rsidRDefault="007725BD" w:rsidP="0055064E">
      <w:pPr>
        <w:pStyle w:val="a7"/>
        <w:spacing w:line="360" w:lineRule="auto"/>
        <w:rPr>
          <w:rFonts w:asciiTheme="minorBidi" w:eastAsiaTheme="minorHAnsi" w:hAnsiTheme="minorBidi" w:cstheme="minorBidi"/>
          <w:sz w:val="20"/>
          <w:szCs w:val="20"/>
          <w:rtl/>
        </w:rPr>
      </w:pPr>
    </w:p>
    <w:p w14:paraId="2F12198E" w14:textId="77777777" w:rsidR="007725BD" w:rsidRPr="0055064E" w:rsidRDefault="007725BD" w:rsidP="0055064E">
      <w:pPr>
        <w:pStyle w:val="a7"/>
        <w:spacing w:after="200" w:line="360" w:lineRule="auto"/>
        <w:rPr>
          <w:rFonts w:asciiTheme="minorBidi" w:eastAsiaTheme="minorHAnsi" w:hAnsiTheme="minorBidi" w:cstheme="minorBidi"/>
          <w:sz w:val="20"/>
          <w:szCs w:val="20"/>
          <w:rtl/>
        </w:rPr>
      </w:pPr>
    </w:p>
    <w:p w14:paraId="33FCD32F" w14:textId="25CF9CA1" w:rsidR="007725BD" w:rsidRPr="0055064E" w:rsidRDefault="007725BD" w:rsidP="0055064E">
      <w:pPr>
        <w:pStyle w:val="a7"/>
        <w:numPr>
          <w:ilvl w:val="0"/>
          <w:numId w:val="7"/>
        </w:numPr>
        <w:spacing w:after="200" w:line="360" w:lineRule="auto"/>
        <w:rPr>
          <w:rFonts w:asciiTheme="minorBidi" w:eastAsiaTheme="minorHAnsi" w:hAnsiTheme="minorBidi" w:cstheme="minorBidi"/>
          <w:sz w:val="20"/>
          <w:szCs w:val="20"/>
        </w:rPr>
      </w:pPr>
      <w:r w:rsidRPr="0055064E">
        <w:rPr>
          <w:rFonts w:asciiTheme="minorBidi" w:hAnsiTheme="minorBidi" w:cstheme="minorBidi"/>
          <w:b/>
          <w:bCs/>
          <w:sz w:val="20"/>
          <w:szCs w:val="20"/>
          <w:rtl/>
        </w:rPr>
        <w:t>סיפור התהוות האומה</w:t>
      </w:r>
      <w:r w:rsidRPr="0055064E">
        <w:rPr>
          <w:rFonts w:asciiTheme="minorBidi" w:hAnsiTheme="minorBidi" w:cstheme="minorBidi"/>
          <w:sz w:val="20"/>
          <w:szCs w:val="20"/>
        </w:rPr>
        <w:t>;</w:t>
      </w:r>
      <w:r w:rsidRPr="0055064E">
        <w:rPr>
          <w:rFonts w:asciiTheme="minorBidi" w:hAnsiTheme="minorBidi" w:cstheme="minorBidi"/>
          <w:sz w:val="20"/>
          <w:szCs w:val="20"/>
          <w:rtl/>
        </w:rPr>
        <w:t>שמות א';ב';ג';י"ב (כט-מב); י"ג (יז-כב);י"ד;י"ט;כ' (א-יח);ל"ב;ל"ג;ל"ד (א-טז; כז-לה)</w:t>
      </w:r>
    </w:p>
    <w:p w14:paraId="28B88A4E" w14:textId="77777777" w:rsidR="007725BD" w:rsidRPr="0055064E" w:rsidRDefault="007725BD" w:rsidP="0055064E">
      <w:pPr>
        <w:pStyle w:val="a7"/>
        <w:spacing w:after="200" w:line="360" w:lineRule="auto"/>
        <w:rPr>
          <w:rFonts w:asciiTheme="minorBidi" w:eastAsiaTheme="minorHAnsi" w:hAnsiTheme="minorBidi" w:cstheme="minorBidi"/>
          <w:sz w:val="20"/>
          <w:szCs w:val="20"/>
          <w:rtl/>
        </w:rPr>
      </w:pPr>
    </w:p>
    <w:p w14:paraId="25459F87" w14:textId="229A9742" w:rsidR="00384C5F" w:rsidRDefault="00384C5F" w:rsidP="0055064E">
      <w:pPr>
        <w:pStyle w:val="a7"/>
        <w:numPr>
          <w:ilvl w:val="0"/>
          <w:numId w:val="7"/>
        </w:numPr>
        <w:spacing w:after="200" w:line="360" w:lineRule="auto"/>
        <w:rPr>
          <w:rFonts w:asciiTheme="minorBidi" w:eastAsiaTheme="minorHAnsi" w:hAnsiTheme="minorBidi" w:cstheme="minorBidi"/>
          <w:sz w:val="20"/>
          <w:szCs w:val="20"/>
        </w:rPr>
      </w:pPr>
      <w:r w:rsidRPr="0055064E">
        <w:rPr>
          <w:rFonts w:asciiTheme="minorBidi" w:eastAsiaTheme="minorHAnsi" w:hAnsiTheme="minorBidi" w:cstheme="minorBidi"/>
          <w:sz w:val="20"/>
          <w:szCs w:val="20"/>
          <w:rtl/>
        </w:rPr>
        <w:t>שני נושאים בחירה מתוך הנושאים הבאים:</w:t>
      </w:r>
    </w:p>
    <w:p w14:paraId="1574481A" w14:textId="77777777" w:rsidR="00FF6E45" w:rsidRPr="00FF6E45" w:rsidRDefault="00FF6E45" w:rsidP="00FF6E45">
      <w:pPr>
        <w:pStyle w:val="a7"/>
        <w:rPr>
          <w:rFonts w:asciiTheme="minorBidi" w:eastAsiaTheme="minorHAnsi" w:hAnsiTheme="minorBidi" w:cstheme="minorBidi"/>
          <w:sz w:val="20"/>
          <w:szCs w:val="20"/>
          <w:rtl/>
        </w:rPr>
      </w:pPr>
    </w:p>
    <w:p w14:paraId="4BC0C59F" w14:textId="77777777" w:rsidR="00FF6E45" w:rsidRPr="0055064E" w:rsidRDefault="00FF6E45" w:rsidP="00FF6E45">
      <w:pPr>
        <w:pStyle w:val="a7"/>
        <w:numPr>
          <w:ilvl w:val="0"/>
          <w:numId w:val="9"/>
        </w:numPr>
        <w:spacing w:after="200" w:line="360" w:lineRule="auto"/>
        <w:rPr>
          <w:rFonts w:asciiTheme="minorBidi" w:eastAsiaTheme="minorHAnsi" w:hAnsiTheme="minorBidi" w:cstheme="minorBidi"/>
          <w:sz w:val="22"/>
          <w:szCs w:val="22"/>
        </w:rPr>
      </w:pPr>
      <w:r w:rsidRPr="0055064E">
        <w:rPr>
          <w:rFonts w:asciiTheme="minorBidi" w:eastAsiaTheme="minorHAnsi" w:hAnsiTheme="minorBidi" w:cstheme="minorBidi"/>
          <w:sz w:val="22"/>
          <w:szCs w:val="22"/>
          <w:rtl/>
        </w:rPr>
        <w:t xml:space="preserve">חוק וחברה: </w:t>
      </w:r>
    </w:p>
    <w:p w14:paraId="5D8A15D4" w14:textId="77777777" w:rsidR="00FF6E45" w:rsidRPr="0055064E" w:rsidRDefault="00FF6E45" w:rsidP="00FF6E45">
      <w:pPr>
        <w:pStyle w:val="a7"/>
        <w:spacing w:after="200" w:line="360" w:lineRule="auto"/>
        <w:rPr>
          <w:rFonts w:asciiTheme="minorBidi" w:eastAsiaTheme="minorHAnsi" w:hAnsiTheme="minorBidi" w:cstheme="minorBidi"/>
          <w:sz w:val="20"/>
          <w:szCs w:val="20"/>
        </w:rPr>
      </w:pPr>
    </w:p>
    <w:tbl>
      <w:tblPr>
        <w:tblStyle w:val="a8"/>
        <w:tblpPr w:leftFromText="180" w:rightFromText="180" w:vertAnchor="text" w:horzAnchor="margin" w:tblpY="58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029"/>
        <w:gridCol w:w="1973"/>
        <w:gridCol w:w="1990"/>
        <w:gridCol w:w="1793"/>
      </w:tblGrid>
      <w:tr w:rsidR="00FF6E45" w:rsidRPr="0055064E" w14:paraId="464E3305" w14:textId="77777777" w:rsidTr="00FF6E45">
        <w:tc>
          <w:tcPr>
            <w:tcW w:w="1951" w:type="dxa"/>
          </w:tcPr>
          <w:p w14:paraId="09932876" w14:textId="77777777" w:rsidR="00FF6E45" w:rsidRPr="0055064E" w:rsidRDefault="00FF6E45" w:rsidP="00FF6E45">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 xml:space="preserve">קריאת שמע </w:t>
            </w:r>
          </w:p>
          <w:p w14:paraId="6D83EB9D" w14:textId="77777777" w:rsidR="00FF6E45" w:rsidRPr="0055064E" w:rsidRDefault="00FF6E45" w:rsidP="00FF6E45">
            <w:pPr>
              <w:spacing w:line="360" w:lineRule="auto"/>
              <w:rPr>
                <w:rFonts w:asciiTheme="minorBidi" w:hAnsiTheme="minorBidi" w:cstheme="minorBidi"/>
                <w:sz w:val="22"/>
                <w:szCs w:val="22"/>
                <w:rtl/>
              </w:rPr>
            </w:pPr>
            <w:r w:rsidRPr="0055064E">
              <w:rPr>
                <w:rFonts w:asciiTheme="minorBidi" w:hAnsiTheme="minorBidi" w:cstheme="minorBidi"/>
                <w:sz w:val="22"/>
                <w:szCs w:val="22"/>
                <w:rtl/>
              </w:rPr>
              <w:t xml:space="preserve">דברים ו', 4 – 9 </w:t>
            </w:r>
          </w:p>
          <w:p w14:paraId="78F2E170" w14:textId="77777777" w:rsidR="00FF6E45" w:rsidRPr="0055064E" w:rsidRDefault="00FF6E45" w:rsidP="00FF6E45">
            <w:pPr>
              <w:spacing w:line="360" w:lineRule="auto"/>
              <w:rPr>
                <w:rFonts w:asciiTheme="minorBidi" w:hAnsiTheme="minorBidi" w:cstheme="minorBidi"/>
                <w:sz w:val="22"/>
                <w:szCs w:val="22"/>
                <w:rtl/>
              </w:rPr>
            </w:pPr>
            <w:r w:rsidRPr="0055064E">
              <w:rPr>
                <w:rFonts w:asciiTheme="minorBidi" w:hAnsiTheme="minorBidi" w:cstheme="minorBidi"/>
                <w:sz w:val="22"/>
                <w:szCs w:val="22"/>
                <w:rtl/>
              </w:rPr>
              <w:t>ויקרא, י"ט, 1 – 4, 9 – 18</w:t>
            </w:r>
          </w:p>
          <w:p w14:paraId="18BF8C30" w14:textId="77777777" w:rsidR="00FF6E45" w:rsidRDefault="00FF6E45" w:rsidP="00FF6E45">
            <w:pPr>
              <w:spacing w:line="360" w:lineRule="auto"/>
              <w:rPr>
                <w:rFonts w:asciiTheme="minorBidi" w:hAnsiTheme="minorBidi" w:cstheme="minorBidi"/>
                <w:b/>
                <w:bCs/>
                <w:sz w:val="22"/>
                <w:szCs w:val="22"/>
                <w:rtl/>
              </w:rPr>
            </w:pPr>
          </w:p>
          <w:p w14:paraId="410826F3" w14:textId="77777777" w:rsidR="00FF6E45" w:rsidRDefault="00FF6E45" w:rsidP="00FF6E45">
            <w:pPr>
              <w:spacing w:line="360" w:lineRule="auto"/>
              <w:rPr>
                <w:rFonts w:asciiTheme="minorBidi" w:hAnsiTheme="minorBidi" w:cstheme="minorBidi"/>
                <w:b/>
                <w:bCs/>
                <w:sz w:val="22"/>
                <w:szCs w:val="22"/>
                <w:rtl/>
              </w:rPr>
            </w:pPr>
          </w:p>
          <w:p w14:paraId="70CB13D6" w14:textId="77777777" w:rsidR="00FF6E45" w:rsidRDefault="00FF6E45" w:rsidP="00FF6E45">
            <w:pPr>
              <w:spacing w:line="360" w:lineRule="auto"/>
              <w:rPr>
                <w:rFonts w:asciiTheme="minorBidi" w:hAnsiTheme="minorBidi" w:cstheme="minorBidi"/>
                <w:b/>
                <w:bCs/>
                <w:sz w:val="22"/>
                <w:szCs w:val="22"/>
                <w:rtl/>
              </w:rPr>
            </w:pPr>
          </w:p>
          <w:p w14:paraId="39C4F799" w14:textId="77777777" w:rsidR="00FF6E45" w:rsidRPr="0055064E" w:rsidRDefault="00FF6E45" w:rsidP="00FF6E45">
            <w:pPr>
              <w:spacing w:line="360" w:lineRule="auto"/>
              <w:rPr>
                <w:rFonts w:asciiTheme="minorBidi" w:hAnsiTheme="minorBidi" w:cstheme="minorBidi"/>
                <w:b/>
                <w:bCs/>
                <w:sz w:val="22"/>
                <w:szCs w:val="22"/>
                <w:rtl/>
              </w:rPr>
            </w:pPr>
          </w:p>
          <w:p w14:paraId="0771C2B7" w14:textId="77777777" w:rsidR="00FF6E45" w:rsidRDefault="00FF6E45" w:rsidP="00FF6E45">
            <w:pPr>
              <w:pStyle w:val="a7"/>
              <w:numPr>
                <w:ilvl w:val="0"/>
                <w:numId w:val="9"/>
              </w:numPr>
              <w:spacing w:line="360" w:lineRule="auto"/>
              <w:rPr>
                <w:rFonts w:asciiTheme="minorBidi" w:hAnsiTheme="minorBidi" w:cstheme="minorBidi"/>
                <w:b/>
                <w:bCs/>
                <w:sz w:val="22"/>
                <w:szCs w:val="22"/>
              </w:rPr>
            </w:pPr>
            <w:r w:rsidRPr="0055064E">
              <w:rPr>
                <w:rFonts w:asciiTheme="minorBidi" w:hAnsiTheme="minorBidi" w:cstheme="minorBidi"/>
                <w:b/>
                <w:bCs/>
                <w:sz w:val="22"/>
                <w:szCs w:val="22"/>
                <w:rtl/>
              </w:rPr>
              <w:t>מזמורי תהילים:</w:t>
            </w:r>
          </w:p>
          <w:p w14:paraId="27F72A8E" w14:textId="77777777" w:rsidR="00FF6E45" w:rsidRPr="0055064E" w:rsidRDefault="00FF6E45" w:rsidP="00FF6E45">
            <w:pPr>
              <w:pStyle w:val="a7"/>
              <w:spacing w:line="360" w:lineRule="auto"/>
              <w:rPr>
                <w:rFonts w:asciiTheme="minorBidi" w:hAnsiTheme="minorBidi" w:cstheme="minorBidi"/>
                <w:b/>
                <w:bCs/>
                <w:sz w:val="22"/>
                <w:szCs w:val="22"/>
              </w:rPr>
            </w:pPr>
          </w:p>
          <w:p w14:paraId="32479F94" w14:textId="77777777" w:rsidR="00FF6E45" w:rsidRPr="0055064E" w:rsidRDefault="00FF6E45" w:rsidP="00FF6E45">
            <w:pPr>
              <w:spacing w:line="360" w:lineRule="auto"/>
              <w:rPr>
                <w:rFonts w:asciiTheme="minorBidi" w:hAnsiTheme="minorBidi" w:cstheme="minorBidi"/>
                <w:b/>
                <w:bCs/>
                <w:sz w:val="22"/>
                <w:szCs w:val="22"/>
                <w:rtl/>
              </w:rPr>
            </w:pPr>
          </w:p>
        </w:tc>
        <w:tc>
          <w:tcPr>
            <w:tcW w:w="2029" w:type="dxa"/>
          </w:tcPr>
          <w:p w14:paraId="00C1B3FB" w14:textId="77777777" w:rsidR="00FF6E45" w:rsidRPr="0055064E" w:rsidRDefault="00FF6E45" w:rsidP="00FF6E45">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lastRenderedPageBreak/>
              <w:t>חוקים חברתיים:</w:t>
            </w:r>
          </w:p>
          <w:p w14:paraId="2222550A" w14:textId="77777777" w:rsidR="00FF6E45" w:rsidRPr="0055064E" w:rsidRDefault="00FF6E45" w:rsidP="00FF6E45">
            <w:pPr>
              <w:spacing w:line="360" w:lineRule="auto"/>
              <w:rPr>
                <w:rFonts w:asciiTheme="minorBidi" w:hAnsiTheme="minorBidi" w:cstheme="minorBidi"/>
                <w:sz w:val="22"/>
                <w:szCs w:val="22"/>
                <w:rtl/>
              </w:rPr>
            </w:pPr>
            <w:r w:rsidRPr="0055064E">
              <w:rPr>
                <w:rFonts w:asciiTheme="minorBidi" w:hAnsiTheme="minorBidi" w:cstheme="minorBidi"/>
                <w:sz w:val="22"/>
                <w:szCs w:val="22"/>
                <w:rtl/>
              </w:rPr>
              <w:t xml:space="preserve">דברים, ט"ז, 1 -11, </w:t>
            </w:r>
          </w:p>
          <w:p w14:paraId="1A252499" w14:textId="77777777" w:rsidR="00FF6E45" w:rsidRPr="0055064E" w:rsidRDefault="00FF6E45" w:rsidP="00FF6E45">
            <w:pPr>
              <w:spacing w:line="360" w:lineRule="auto"/>
              <w:rPr>
                <w:rFonts w:asciiTheme="minorBidi" w:hAnsiTheme="minorBidi" w:cstheme="minorBidi"/>
                <w:b/>
                <w:bCs/>
                <w:sz w:val="22"/>
                <w:szCs w:val="22"/>
                <w:rtl/>
              </w:rPr>
            </w:pPr>
            <w:r w:rsidRPr="0055064E">
              <w:rPr>
                <w:rFonts w:asciiTheme="minorBidi" w:hAnsiTheme="minorBidi" w:cstheme="minorBidi"/>
                <w:sz w:val="22"/>
                <w:szCs w:val="22"/>
                <w:rtl/>
              </w:rPr>
              <w:t>דברים, כ"ד, 10 - 22</w:t>
            </w:r>
          </w:p>
          <w:p w14:paraId="1DF9B6E5" w14:textId="77777777" w:rsidR="00FF6E45" w:rsidRPr="0055064E" w:rsidRDefault="00FF6E45" w:rsidP="00FF6E45">
            <w:pPr>
              <w:spacing w:line="360" w:lineRule="auto"/>
              <w:rPr>
                <w:rFonts w:asciiTheme="minorBidi" w:hAnsiTheme="minorBidi" w:cstheme="minorBidi"/>
                <w:b/>
                <w:bCs/>
                <w:sz w:val="22"/>
                <w:szCs w:val="22"/>
                <w:rtl/>
              </w:rPr>
            </w:pPr>
          </w:p>
        </w:tc>
        <w:tc>
          <w:tcPr>
            <w:tcW w:w="1973" w:type="dxa"/>
          </w:tcPr>
          <w:p w14:paraId="0FEA3EF5" w14:textId="77777777" w:rsidR="00FF6E45" w:rsidRPr="0055064E" w:rsidRDefault="00FF6E45" w:rsidP="00FF6E45">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חגים:</w:t>
            </w:r>
          </w:p>
          <w:p w14:paraId="287DEAF9" w14:textId="77777777" w:rsidR="00FF6E45" w:rsidRPr="0055064E" w:rsidRDefault="00FF6E45" w:rsidP="00FF6E45">
            <w:pPr>
              <w:spacing w:line="360" w:lineRule="auto"/>
              <w:rPr>
                <w:rFonts w:asciiTheme="minorBidi" w:hAnsiTheme="minorBidi" w:cstheme="minorBidi"/>
                <w:b/>
                <w:bCs/>
                <w:sz w:val="22"/>
                <w:szCs w:val="22"/>
                <w:rtl/>
              </w:rPr>
            </w:pPr>
            <w:r w:rsidRPr="0055064E">
              <w:rPr>
                <w:rFonts w:asciiTheme="minorBidi" w:hAnsiTheme="minorBidi" w:cstheme="minorBidi"/>
                <w:sz w:val="22"/>
                <w:szCs w:val="22"/>
                <w:rtl/>
              </w:rPr>
              <w:t>דברים, ט"ז</w:t>
            </w:r>
          </w:p>
          <w:p w14:paraId="01AC29DD" w14:textId="77777777" w:rsidR="00FF6E45" w:rsidRPr="0055064E" w:rsidRDefault="00FF6E45" w:rsidP="00FF6E45">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סדרי שלטון:</w:t>
            </w:r>
          </w:p>
          <w:p w14:paraId="44CEC57C" w14:textId="77777777" w:rsidR="00FF6E45" w:rsidRPr="0055064E" w:rsidRDefault="00FF6E45" w:rsidP="00FF6E45">
            <w:pPr>
              <w:spacing w:line="360" w:lineRule="auto"/>
              <w:rPr>
                <w:rFonts w:asciiTheme="minorBidi" w:hAnsiTheme="minorBidi" w:cstheme="minorBidi"/>
                <w:b/>
                <w:bCs/>
                <w:sz w:val="22"/>
                <w:szCs w:val="22"/>
                <w:rtl/>
              </w:rPr>
            </w:pPr>
            <w:r w:rsidRPr="0055064E">
              <w:rPr>
                <w:rFonts w:asciiTheme="minorBidi" w:hAnsiTheme="minorBidi" w:cstheme="minorBidi"/>
                <w:sz w:val="22"/>
                <w:szCs w:val="22"/>
                <w:rtl/>
              </w:rPr>
              <w:t>דברים, י"ז, 8 - 20</w:t>
            </w:r>
          </w:p>
          <w:p w14:paraId="4B7AFF1A" w14:textId="77777777" w:rsidR="00FF6E45" w:rsidRPr="0055064E" w:rsidRDefault="00FF6E45" w:rsidP="00FF6E45">
            <w:pPr>
              <w:spacing w:line="360" w:lineRule="auto"/>
              <w:rPr>
                <w:rFonts w:asciiTheme="minorBidi" w:hAnsiTheme="minorBidi" w:cstheme="minorBidi"/>
                <w:b/>
                <w:bCs/>
                <w:sz w:val="22"/>
                <w:szCs w:val="22"/>
                <w:rtl/>
              </w:rPr>
            </w:pPr>
          </w:p>
        </w:tc>
        <w:tc>
          <w:tcPr>
            <w:tcW w:w="1990" w:type="dxa"/>
          </w:tcPr>
          <w:p w14:paraId="48996176" w14:textId="77777777" w:rsidR="00FF6E45" w:rsidRPr="0055064E" w:rsidRDefault="00FF6E45" w:rsidP="00FF6E45">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חוקי מלחמה:</w:t>
            </w:r>
          </w:p>
          <w:p w14:paraId="3F3CBD9D" w14:textId="77777777" w:rsidR="00FF6E45" w:rsidRPr="0055064E" w:rsidRDefault="00FF6E45" w:rsidP="00FF6E45">
            <w:pPr>
              <w:spacing w:line="360" w:lineRule="auto"/>
              <w:rPr>
                <w:rFonts w:asciiTheme="minorBidi" w:hAnsiTheme="minorBidi" w:cstheme="minorBidi"/>
                <w:sz w:val="22"/>
                <w:szCs w:val="22"/>
                <w:rtl/>
              </w:rPr>
            </w:pPr>
            <w:r w:rsidRPr="0055064E">
              <w:rPr>
                <w:rFonts w:asciiTheme="minorBidi" w:hAnsiTheme="minorBidi" w:cstheme="minorBidi"/>
                <w:sz w:val="22"/>
                <w:szCs w:val="22"/>
                <w:rtl/>
              </w:rPr>
              <w:t>דברים, כ'</w:t>
            </w:r>
          </w:p>
          <w:p w14:paraId="18431065" w14:textId="77777777" w:rsidR="00FF6E45" w:rsidRPr="0055064E" w:rsidRDefault="00FF6E45" w:rsidP="00FF6E45">
            <w:pPr>
              <w:spacing w:line="360" w:lineRule="auto"/>
              <w:rPr>
                <w:rFonts w:asciiTheme="minorBidi" w:hAnsiTheme="minorBidi" w:cstheme="minorBidi"/>
                <w:sz w:val="22"/>
                <w:szCs w:val="22"/>
                <w:rtl/>
              </w:rPr>
            </w:pPr>
            <w:r w:rsidRPr="0055064E">
              <w:rPr>
                <w:rFonts w:asciiTheme="minorBidi" w:hAnsiTheme="minorBidi" w:cstheme="minorBidi"/>
                <w:sz w:val="22"/>
                <w:szCs w:val="22"/>
                <w:rtl/>
              </w:rPr>
              <w:t>דברים, כ"א, 10 – 14</w:t>
            </w:r>
          </w:p>
          <w:p w14:paraId="5FD8BCCB" w14:textId="77777777" w:rsidR="00FF6E45" w:rsidRPr="0055064E" w:rsidRDefault="00FF6E45" w:rsidP="00FF6E45">
            <w:pPr>
              <w:spacing w:line="360" w:lineRule="auto"/>
              <w:rPr>
                <w:rFonts w:asciiTheme="minorBidi" w:hAnsiTheme="minorBidi" w:cstheme="minorBidi"/>
                <w:b/>
                <w:bCs/>
                <w:sz w:val="22"/>
                <w:szCs w:val="22"/>
                <w:rtl/>
              </w:rPr>
            </w:pPr>
            <w:r w:rsidRPr="0055064E">
              <w:rPr>
                <w:rFonts w:asciiTheme="minorBidi" w:hAnsiTheme="minorBidi" w:cstheme="minorBidi"/>
                <w:sz w:val="22"/>
                <w:szCs w:val="22"/>
                <w:rtl/>
              </w:rPr>
              <w:t>דברים, כ"ג, 10 - 15</w:t>
            </w:r>
          </w:p>
          <w:p w14:paraId="18CFAA3D" w14:textId="77777777" w:rsidR="00FF6E45" w:rsidRPr="0055064E" w:rsidRDefault="00FF6E45" w:rsidP="00FF6E45">
            <w:pPr>
              <w:spacing w:line="360" w:lineRule="auto"/>
              <w:rPr>
                <w:rFonts w:asciiTheme="minorBidi" w:hAnsiTheme="minorBidi" w:cstheme="minorBidi"/>
                <w:b/>
                <w:bCs/>
                <w:sz w:val="22"/>
                <w:szCs w:val="22"/>
                <w:rtl/>
              </w:rPr>
            </w:pPr>
          </w:p>
        </w:tc>
        <w:tc>
          <w:tcPr>
            <w:tcW w:w="1793" w:type="dxa"/>
          </w:tcPr>
          <w:p w14:paraId="71C2AE9D" w14:textId="77777777" w:rsidR="00FF6E45" w:rsidRPr="0055064E" w:rsidRDefault="00FF6E45" w:rsidP="00FF6E45">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lastRenderedPageBreak/>
              <w:t>קדושת החיים:</w:t>
            </w:r>
          </w:p>
          <w:p w14:paraId="54B1AFAD" w14:textId="77777777" w:rsidR="00FF6E45" w:rsidRPr="0055064E" w:rsidRDefault="00FF6E45" w:rsidP="00FF6E45">
            <w:pPr>
              <w:spacing w:line="360" w:lineRule="auto"/>
              <w:rPr>
                <w:rFonts w:asciiTheme="minorBidi" w:hAnsiTheme="minorBidi" w:cstheme="minorBidi"/>
                <w:sz w:val="22"/>
                <w:szCs w:val="22"/>
                <w:rtl/>
              </w:rPr>
            </w:pPr>
          </w:p>
          <w:p w14:paraId="3FAD5664" w14:textId="77777777" w:rsidR="00FF6E45" w:rsidRPr="0055064E" w:rsidRDefault="00FF6E45" w:rsidP="00FF6E45">
            <w:pPr>
              <w:spacing w:line="360" w:lineRule="auto"/>
              <w:rPr>
                <w:rFonts w:asciiTheme="minorBidi" w:hAnsiTheme="minorBidi" w:cstheme="minorBidi"/>
                <w:sz w:val="22"/>
                <w:szCs w:val="22"/>
                <w:rtl/>
              </w:rPr>
            </w:pPr>
            <w:r w:rsidRPr="0055064E">
              <w:rPr>
                <w:rFonts w:asciiTheme="minorBidi" w:hAnsiTheme="minorBidi" w:cstheme="minorBidi"/>
                <w:sz w:val="22"/>
                <w:szCs w:val="22"/>
                <w:rtl/>
              </w:rPr>
              <w:t xml:space="preserve">בראשית, ט', 6 + </w:t>
            </w:r>
          </w:p>
          <w:p w14:paraId="77D80C4C" w14:textId="77777777" w:rsidR="00FF6E45" w:rsidRPr="0055064E" w:rsidRDefault="00FF6E45" w:rsidP="00FF6E45">
            <w:pPr>
              <w:spacing w:line="360" w:lineRule="auto"/>
              <w:rPr>
                <w:rFonts w:asciiTheme="minorBidi" w:hAnsiTheme="minorBidi" w:cstheme="minorBidi"/>
                <w:sz w:val="22"/>
                <w:szCs w:val="22"/>
                <w:rtl/>
              </w:rPr>
            </w:pPr>
            <w:r w:rsidRPr="0055064E">
              <w:rPr>
                <w:rFonts w:asciiTheme="minorBidi" w:hAnsiTheme="minorBidi" w:cstheme="minorBidi"/>
                <w:sz w:val="22"/>
                <w:szCs w:val="22"/>
                <w:rtl/>
              </w:rPr>
              <w:t>שמות, כ', 13</w:t>
            </w:r>
          </w:p>
          <w:p w14:paraId="365CB4E0" w14:textId="77777777" w:rsidR="00FF6E45" w:rsidRPr="0055064E" w:rsidRDefault="00FF6E45" w:rsidP="00FF6E45">
            <w:pPr>
              <w:spacing w:after="200" w:line="360" w:lineRule="auto"/>
              <w:rPr>
                <w:rFonts w:asciiTheme="minorBidi" w:eastAsiaTheme="minorHAnsi" w:hAnsiTheme="minorBidi" w:cstheme="minorBidi"/>
                <w:sz w:val="22"/>
                <w:szCs w:val="22"/>
                <w:rtl/>
              </w:rPr>
            </w:pPr>
            <w:r w:rsidRPr="0055064E">
              <w:rPr>
                <w:rFonts w:asciiTheme="minorBidi" w:hAnsiTheme="minorBidi" w:cstheme="minorBidi"/>
                <w:sz w:val="22"/>
                <w:szCs w:val="22"/>
                <w:rtl/>
              </w:rPr>
              <w:t>במדבר, ל"ה</w:t>
            </w:r>
          </w:p>
          <w:p w14:paraId="1D93B331" w14:textId="77777777" w:rsidR="00FF6E45" w:rsidRPr="0055064E" w:rsidRDefault="00FF6E45" w:rsidP="00FF6E45">
            <w:pPr>
              <w:spacing w:line="360" w:lineRule="auto"/>
              <w:rPr>
                <w:rFonts w:asciiTheme="minorBidi" w:hAnsiTheme="minorBidi" w:cstheme="minorBidi"/>
                <w:b/>
                <w:bCs/>
                <w:sz w:val="22"/>
                <w:szCs w:val="22"/>
                <w:rtl/>
              </w:rPr>
            </w:pPr>
          </w:p>
        </w:tc>
      </w:tr>
    </w:tbl>
    <w:p w14:paraId="07832C7D" w14:textId="321572EB" w:rsidR="0076171F" w:rsidRPr="00FF6E45" w:rsidRDefault="0076171F" w:rsidP="00FF6E45">
      <w:pPr>
        <w:spacing w:line="360" w:lineRule="auto"/>
        <w:rPr>
          <w:rFonts w:asciiTheme="minorBidi" w:hAnsiTheme="minorBidi" w:cstheme="minorBidi"/>
          <w:b/>
          <w:bCs/>
          <w:sz w:val="22"/>
          <w:szCs w:val="22"/>
          <w:rtl/>
        </w:rPr>
      </w:pPr>
    </w:p>
    <w:tbl>
      <w:tblPr>
        <w:tblStyle w:val="a8"/>
        <w:tblpPr w:leftFromText="180" w:rightFromText="180" w:vertAnchor="text" w:horzAnchor="margin" w:tblpY="-4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029"/>
        <w:gridCol w:w="1973"/>
        <w:gridCol w:w="1990"/>
        <w:gridCol w:w="1793"/>
      </w:tblGrid>
      <w:tr w:rsidR="00440CCF" w:rsidRPr="0055064E" w14:paraId="1E9D03FC" w14:textId="77777777" w:rsidTr="00440CCF">
        <w:tc>
          <w:tcPr>
            <w:tcW w:w="1951" w:type="dxa"/>
          </w:tcPr>
          <w:p w14:paraId="20AC314F" w14:textId="77777777" w:rsidR="00440CCF" w:rsidRPr="0055064E" w:rsidRDefault="00440CCF" w:rsidP="0055064E">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דמות הצדיק האידיאלית:</w:t>
            </w:r>
          </w:p>
          <w:p w14:paraId="40C39830" w14:textId="08EC6FC1" w:rsidR="00440CCF" w:rsidRPr="0055064E" w:rsidRDefault="00440CCF" w:rsidP="0055064E">
            <w:pPr>
              <w:spacing w:line="360" w:lineRule="auto"/>
              <w:rPr>
                <w:rFonts w:asciiTheme="minorBidi" w:hAnsiTheme="minorBidi" w:cstheme="minorBidi"/>
                <w:b/>
                <w:bCs/>
                <w:sz w:val="22"/>
                <w:szCs w:val="22"/>
                <w:rtl/>
              </w:rPr>
            </w:pPr>
            <w:r w:rsidRPr="0055064E">
              <w:rPr>
                <w:rFonts w:asciiTheme="minorBidi" w:hAnsiTheme="minorBidi" w:cstheme="minorBidi"/>
                <w:sz w:val="22"/>
                <w:szCs w:val="22"/>
                <w:rtl/>
              </w:rPr>
              <w:t>א'</w:t>
            </w:r>
          </w:p>
          <w:p w14:paraId="50285E08" w14:textId="77777777" w:rsidR="00440CCF" w:rsidRDefault="00440CCF" w:rsidP="0055064E">
            <w:pPr>
              <w:pStyle w:val="a7"/>
              <w:spacing w:line="360" w:lineRule="auto"/>
              <w:rPr>
                <w:rFonts w:asciiTheme="minorBidi" w:hAnsiTheme="minorBidi" w:cstheme="minorBidi"/>
                <w:b/>
                <w:bCs/>
                <w:sz w:val="22"/>
                <w:szCs w:val="22"/>
                <w:rtl/>
              </w:rPr>
            </w:pPr>
          </w:p>
          <w:p w14:paraId="37AC2795" w14:textId="77777777" w:rsidR="00FF6E45" w:rsidRDefault="00FF6E45" w:rsidP="0055064E">
            <w:pPr>
              <w:pStyle w:val="a7"/>
              <w:spacing w:line="360" w:lineRule="auto"/>
              <w:rPr>
                <w:rFonts w:asciiTheme="minorBidi" w:hAnsiTheme="minorBidi" w:cstheme="minorBidi"/>
                <w:b/>
                <w:bCs/>
                <w:sz w:val="22"/>
                <w:szCs w:val="22"/>
                <w:rtl/>
              </w:rPr>
            </w:pPr>
          </w:p>
          <w:p w14:paraId="13CEAC57" w14:textId="537D16BE" w:rsidR="00FF6E45" w:rsidRPr="00FF6E45" w:rsidRDefault="00FF6E45" w:rsidP="00FF6E45">
            <w:pPr>
              <w:pStyle w:val="a7"/>
              <w:numPr>
                <w:ilvl w:val="0"/>
                <w:numId w:val="9"/>
              </w:numPr>
              <w:spacing w:line="360" w:lineRule="auto"/>
              <w:rPr>
                <w:rFonts w:asciiTheme="minorBidi" w:hAnsiTheme="minorBidi" w:cstheme="minorBidi"/>
                <w:b/>
                <w:bCs/>
                <w:sz w:val="22"/>
                <w:szCs w:val="22"/>
                <w:rtl/>
              </w:rPr>
            </w:pPr>
            <w:r w:rsidRPr="00FF6E45">
              <w:rPr>
                <w:rFonts w:asciiTheme="minorBidi" w:hAnsiTheme="minorBidi" w:cstheme="minorBidi"/>
                <w:b/>
                <w:bCs/>
                <w:sz w:val="22"/>
                <w:szCs w:val="22"/>
                <w:rtl/>
              </w:rPr>
              <w:t>שיבת ציון:</w:t>
            </w:r>
          </w:p>
        </w:tc>
        <w:tc>
          <w:tcPr>
            <w:tcW w:w="2029" w:type="dxa"/>
          </w:tcPr>
          <w:p w14:paraId="7BDCA45E" w14:textId="77777777" w:rsidR="00440CCF" w:rsidRPr="0055064E" w:rsidRDefault="00440CCF" w:rsidP="0055064E">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תפילת האדם:</w:t>
            </w:r>
          </w:p>
          <w:p w14:paraId="5A9A943F" w14:textId="77777777" w:rsidR="00440CCF" w:rsidRPr="0055064E" w:rsidRDefault="00440CCF" w:rsidP="0055064E">
            <w:pPr>
              <w:spacing w:line="360" w:lineRule="auto"/>
              <w:rPr>
                <w:rFonts w:asciiTheme="minorBidi" w:hAnsiTheme="minorBidi" w:cstheme="minorBidi"/>
                <w:sz w:val="22"/>
                <w:szCs w:val="22"/>
                <w:rtl/>
              </w:rPr>
            </w:pPr>
            <w:r w:rsidRPr="0055064E">
              <w:rPr>
                <w:rFonts w:asciiTheme="minorBidi" w:hAnsiTheme="minorBidi" w:cstheme="minorBidi"/>
                <w:sz w:val="22"/>
                <w:szCs w:val="22"/>
                <w:rtl/>
              </w:rPr>
              <w:t>כ"ג</w:t>
            </w:r>
          </w:p>
          <w:p w14:paraId="57778483" w14:textId="77361684" w:rsidR="00440CCF" w:rsidRPr="0055064E" w:rsidRDefault="00440CCF" w:rsidP="0055064E">
            <w:pPr>
              <w:spacing w:line="360" w:lineRule="auto"/>
              <w:rPr>
                <w:rFonts w:asciiTheme="minorBidi" w:hAnsiTheme="minorBidi" w:cstheme="minorBidi"/>
                <w:b/>
                <w:bCs/>
                <w:sz w:val="22"/>
                <w:szCs w:val="22"/>
                <w:rtl/>
              </w:rPr>
            </w:pPr>
            <w:r w:rsidRPr="0055064E">
              <w:rPr>
                <w:rFonts w:asciiTheme="minorBidi" w:hAnsiTheme="minorBidi" w:cstheme="minorBidi"/>
                <w:sz w:val="22"/>
                <w:szCs w:val="22"/>
                <w:rtl/>
              </w:rPr>
              <w:t>ק"ל</w:t>
            </w:r>
          </w:p>
        </w:tc>
        <w:tc>
          <w:tcPr>
            <w:tcW w:w="1973" w:type="dxa"/>
          </w:tcPr>
          <w:p w14:paraId="080E67C5" w14:textId="77777777" w:rsidR="00440CCF" w:rsidRPr="0055064E" w:rsidRDefault="00440CCF" w:rsidP="0055064E">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התייחסות לבריאה ולטבע:</w:t>
            </w:r>
          </w:p>
          <w:p w14:paraId="2BAFA76A" w14:textId="77777777" w:rsidR="00440CCF" w:rsidRPr="0055064E" w:rsidRDefault="00440CCF" w:rsidP="0055064E">
            <w:pPr>
              <w:spacing w:line="360" w:lineRule="auto"/>
              <w:rPr>
                <w:rFonts w:asciiTheme="minorBidi" w:hAnsiTheme="minorBidi" w:cstheme="minorBidi"/>
                <w:sz w:val="22"/>
                <w:szCs w:val="22"/>
                <w:rtl/>
              </w:rPr>
            </w:pPr>
            <w:r w:rsidRPr="0055064E">
              <w:rPr>
                <w:rFonts w:asciiTheme="minorBidi" w:hAnsiTheme="minorBidi" w:cstheme="minorBidi"/>
                <w:sz w:val="22"/>
                <w:szCs w:val="22"/>
                <w:rtl/>
              </w:rPr>
              <w:t>ח'</w:t>
            </w:r>
          </w:p>
          <w:p w14:paraId="6B0D611E" w14:textId="0CB665DA" w:rsidR="00440CCF" w:rsidRPr="0055064E" w:rsidRDefault="00440CCF" w:rsidP="0055064E">
            <w:pPr>
              <w:spacing w:line="360" w:lineRule="auto"/>
              <w:rPr>
                <w:rFonts w:asciiTheme="minorBidi" w:hAnsiTheme="minorBidi" w:cstheme="minorBidi"/>
                <w:b/>
                <w:bCs/>
                <w:sz w:val="22"/>
                <w:szCs w:val="22"/>
                <w:rtl/>
              </w:rPr>
            </w:pPr>
            <w:r w:rsidRPr="0055064E">
              <w:rPr>
                <w:rFonts w:asciiTheme="minorBidi" w:hAnsiTheme="minorBidi" w:cstheme="minorBidi"/>
                <w:sz w:val="22"/>
                <w:szCs w:val="22"/>
                <w:rtl/>
              </w:rPr>
              <w:t>ק"ד</w:t>
            </w:r>
          </w:p>
        </w:tc>
        <w:tc>
          <w:tcPr>
            <w:tcW w:w="1990" w:type="dxa"/>
          </w:tcPr>
          <w:p w14:paraId="4FE2A9FA" w14:textId="77777777" w:rsidR="00440CCF" w:rsidRPr="0055064E" w:rsidRDefault="00440CCF" w:rsidP="0055064E">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מזמורי חרטה:</w:t>
            </w:r>
          </w:p>
          <w:p w14:paraId="35F5BD47" w14:textId="459FC445" w:rsidR="00440CCF" w:rsidRPr="0055064E" w:rsidRDefault="00440CCF" w:rsidP="0055064E">
            <w:pPr>
              <w:spacing w:line="360" w:lineRule="auto"/>
              <w:rPr>
                <w:rFonts w:asciiTheme="minorBidi" w:hAnsiTheme="minorBidi" w:cstheme="minorBidi"/>
                <w:b/>
                <w:bCs/>
                <w:sz w:val="22"/>
                <w:szCs w:val="22"/>
                <w:rtl/>
              </w:rPr>
            </w:pPr>
            <w:r w:rsidRPr="0055064E">
              <w:rPr>
                <w:rFonts w:asciiTheme="minorBidi" w:hAnsiTheme="minorBidi" w:cstheme="minorBidi"/>
                <w:sz w:val="22"/>
                <w:szCs w:val="22"/>
                <w:rtl/>
              </w:rPr>
              <w:t>נ"א</w:t>
            </w:r>
          </w:p>
        </w:tc>
        <w:tc>
          <w:tcPr>
            <w:tcW w:w="1793" w:type="dxa"/>
          </w:tcPr>
          <w:p w14:paraId="2646A64A" w14:textId="77777777" w:rsidR="00440CCF" w:rsidRPr="0055064E" w:rsidRDefault="00440CCF" w:rsidP="0055064E">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שירי המעלות:</w:t>
            </w:r>
          </w:p>
          <w:p w14:paraId="7F66210C" w14:textId="77777777" w:rsidR="00440CCF" w:rsidRPr="0055064E" w:rsidRDefault="00440CCF" w:rsidP="0055064E">
            <w:pPr>
              <w:spacing w:line="360" w:lineRule="auto"/>
              <w:rPr>
                <w:rFonts w:asciiTheme="minorBidi" w:hAnsiTheme="minorBidi" w:cstheme="minorBidi"/>
                <w:sz w:val="22"/>
                <w:szCs w:val="22"/>
                <w:rtl/>
              </w:rPr>
            </w:pPr>
            <w:r w:rsidRPr="0055064E">
              <w:rPr>
                <w:rFonts w:asciiTheme="minorBidi" w:hAnsiTheme="minorBidi" w:cstheme="minorBidi"/>
                <w:sz w:val="22"/>
                <w:szCs w:val="22"/>
                <w:rtl/>
              </w:rPr>
              <w:t>קכ"א</w:t>
            </w:r>
          </w:p>
          <w:p w14:paraId="0C0EC418" w14:textId="77777777" w:rsidR="00440CCF" w:rsidRPr="0055064E" w:rsidRDefault="00440CCF" w:rsidP="0055064E">
            <w:pPr>
              <w:spacing w:line="360" w:lineRule="auto"/>
              <w:rPr>
                <w:rFonts w:asciiTheme="minorBidi" w:hAnsiTheme="minorBidi" w:cstheme="minorBidi"/>
                <w:sz w:val="22"/>
                <w:szCs w:val="22"/>
                <w:rtl/>
              </w:rPr>
            </w:pPr>
            <w:r w:rsidRPr="0055064E">
              <w:rPr>
                <w:rFonts w:asciiTheme="minorBidi" w:hAnsiTheme="minorBidi" w:cstheme="minorBidi"/>
                <w:sz w:val="22"/>
                <w:szCs w:val="22"/>
                <w:rtl/>
              </w:rPr>
              <w:t>קכ"ב</w:t>
            </w:r>
          </w:p>
          <w:p w14:paraId="51E6CEEC" w14:textId="2D859494" w:rsidR="00440CCF" w:rsidRPr="0055064E" w:rsidRDefault="00440CCF" w:rsidP="0055064E">
            <w:pPr>
              <w:spacing w:after="200" w:line="360" w:lineRule="auto"/>
              <w:rPr>
                <w:rFonts w:asciiTheme="minorBidi" w:hAnsiTheme="minorBidi" w:cstheme="minorBidi"/>
                <w:b/>
                <w:bCs/>
                <w:sz w:val="22"/>
                <w:szCs w:val="22"/>
                <w:rtl/>
              </w:rPr>
            </w:pPr>
            <w:r w:rsidRPr="0055064E">
              <w:rPr>
                <w:rFonts w:asciiTheme="minorBidi" w:hAnsiTheme="minorBidi" w:cstheme="minorBidi"/>
                <w:sz w:val="22"/>
                <w:szCs w:val="22"/>
                <w:rtl/>
              </w:rPr>
              <w:t>קכ"ח</w:t>
            </w:r>
          </w:p>
        </w:tc>
      </w:tr>
    </w:tbl>
    <w:p w14:paraId="32EE468D" w14:textId="7A15513B" w:rsidR="0076171F" w:rsidRPr="0055064E" w:rsidRDefault="0076171F" w:rsidP="0055064E">
      <w:pPr>
        <w:spacing w:line="360" w:lineRule="auto"/>
        <w:rPr>
          <w:rFonts w:asciiTheme="minorBidi" w:hAnsiTheme="minorBidi" w:cstheme="minorBidi"/>
          <w:sz w:val="22"/>
          <w:szCs w:val="22"/>
          <w:rtl/>
        </w:rPr>
      </w:pPr>
    </w:p>
    <w:tbl>
      <w:tblPr>
        <w:tblStyle w:val="a8"/>
        <w:tblpPr w:leftFromText="180" w:rightFromText="180" w:vertAnchor="text" w:horzAnchor="margin" w:tblpY="128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51"/>
        <w:gridCol w:w="2151"/>
        <w:gridCol w:w="1990"/>
        <w:gridCol w:w="1793"/>
      </w:tblGrid>
      <w:tr w:rsidR="00B50367" w:rsidRPr="0055064E" w14:paraId="34023E09" w14:textId="77777777" w:rsidTr="00FF6E45">
        <w:tc>
          <w:tcPr>
            <w:tcW w:w="1951" w:type="dxa"/>
          </w:tcPr>
          <w:p w14:paraId="43710BF8" w14:textId="77777777" w:rsidR="00B50367" w:rsidRPr="0055064E" w:rsidRDefault="00B50367" w:rsidP="00FF6E45">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הגעגועים לציון:</w:t>
            </w:r>
          </w:p>
          <w:p w14:paraId="62E50481" w14:textId="77777777" w:rsidR="00B50367" w:rsidRPr="0055064E" w:rsidRDefault="00B50367" w:rsidP="00FF6E45">
            <w:pPr>
              <w:spacing w:line="360" w:lineRule="auto"/>
              <w:rPr>
                <w:rFonts w:asciiTheme="minorBidi" w:hAnsiTheme="minorBidi" w:cstheme="minorBidi"/>
                <w:sz w:val="22"/>
                <w:szCs w:val="22"/>
                <w:rtl/>
              </w:rPr>
            </w:pPr>
            <w:r w:rsidRPr="0055064E">
              <w:rPr>
                <w:rFonts w:asciiTheme="minorBidi" w:hAnsiTheme="minorBidi" w:cstheme="minorBidi"/>
                <w:sz w:val="22"/>
                <w:szCs w:val="22"/>
                <w:rtl/>
              </w:rPr>
              <w:t>תהילים, קל"ז</w:t>
            </w:r>
          </w:p>
          <w:p w14:paraId="13309687" w14:textId="77777777" w:rsidR="00B50367" w:rsidRPr="0055064E" w:rsidRDefault="00B50367" w:rsidP="00FF6E45">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התקומה העתידית בא"י:</w:t>
            </w:r>
          </w:p>
          <w:p w14:paraId="73D13B1C" w14:textId="4A0B87A4" w:rsidR="00B50367" w:rsidRPr="0055064E" w:rsidRDefault="00B50367" w:rsidP="00FF6E45">
            <w:pPr>
              <w:spacing w:line="360" w:lineRule="auto"/>
              <w:rPr>
                <w:rFonts w:asciiTheme="minorBidi" w:hAnsiTheme="minorBidi" w:cstheme="minorBidi"/>
                <w:b/>
                <w:bCs/>
                <w:sz w:val="22"/>
                <w:szCs w:val="22"/>
                <w:rtl/>
              </w:rPr>
            </w:pPr>
            <w:r w:rsidRPr="0055064E">
              <w:rPr>
                <w:rFonts w:asciiTheme="minorBidi" w:hAnsiTheme="minorBidi" w:cstheme="minorBidi"/>
                <w:sz w:val="22"/>
                <w:szCs w:val="22"/>
                <w:rtl/>
              </w:rPr>
              <w:t>יחזקאל, ל"ז</w:t>
            </w:r>
          </w:p>
        </w:tc>
        <w:tc>
          <w:tcPr>
            <w:tcW w:w="1851" w:type="dxa"/>
          </w:tcPr>
          <w:p w14:paraId="35A1B444" w14:textId="77777777" w:rsidR="00B50367" w:rsidRPr="0055064E" w:rsidRDefault="00B50367" w:rsidP="00FF6E45">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הצהרת כורש והעליות הראשונות:</w:t>
            </w:r>
          </w:p>
          <w:p w14:paraId="178D6926" w14:textId="77777777" w:rsidR="00B50367" w:rsidRPr="0055064E" w:rsidRDefault="00B50367" w:rsidP="00FF6E45">
            <w:pPr>
              <w:spacing w:line="360" w:lineRule="auto"/>
              <w:rPr>
                <w:rFonts w:asciiTheme="minorBidi" w:hAnsiTheme="minorBidi" w:cstheme="minorBidi"/>
                <w:sz w:val="22"/>
                <w:szCs w:val="22"/>
                <w:rtl/>
              </w:rPr>
            </w:pPr>
            <w:r w:rsidRPr="0055064E">
              <w:rPr>
                <w:rFonts w:asciiTheme="minorBidi" w:hAnsiTheme="minorBidi" w:cstheme="minorBidi"/>
                <w:sz w:val="22"/>
                <w:szCs w:val="22"/>
                <w:rtl/>
              </w:rPr>
              <w:t>עזרא, א</w:t>
            </w:r>
          </w:p>
          <w:p w14:paraId="792E1174" w14:textId="2707A57B" w:rsidR="00B50367" w:rsidRPr="0055064E" w:rsidRDefault="00B50367" w:rsidP="00FF6E45">
            <w:pPr>
              <w:spacing w:line="360" w:lineRule="auto"/>
              <w:rPr>
                <w:rFonts w:asciiTheme="minorBidi" w:hAnsiTheme="minorBidi" w:cstheme="minorBidi"/>
                <w:b/>
                <w:bCs/>
                <w:sz w:val="22"/>
                <w:szCs w:val="22"/>
                <w:rtl/>
              </w:rPr>
            </w:pPr>
            <w:r w:rsidRPr="0055064E">
              <w:rPr>
                <w:rFonts w:asciiTheme="minorBidi" w:hAnsiTheme="minorBidi" w:cstheme="minorBidi"/>
                <w:sz w:val="22"/>
                <w:szCs w:val="22"/>
                <w:rtl/>
              </w:rPr>
              <w:t>עזרא, ג'</w:t>
            </w:r>
          </w:p>
        </w:tc>
        <w:tc>
          <w:tcPr>
            <w:tcW w:w="2151" w:type="dxa"/>
          </w:tcPr>
          <w:p w14:paraId="19308E81" w14:textId="77777777" w:rsidR="00B50367" w:rsidRPr="0055064E" w:rsidRDefault="00B50367" w:rsidP="00FF6E45">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בשוב ה' את שיב"צ:</w:t>
            </w:r>
          </w:p>
          <w:p w14:paraId="2DED9FF5" w14:textId="77777777" w:rsidR="00B50367" w:rsidRPr="0055064E" w:rsidRDefault="00B50367" w:rsidP="00FF6E45">
            <w:pPr>
              <w:spacing w:line="360" w:lineRule="auto"/>
              <w:rPr>
                <w:rFonts w:asciiTheme="minorBidi" w:hAnsiTheme="minorBidi" w:cstheme="minorBidi"/>
                <w:sz w:val="22"/>
                <w:szCs w:val="22"/>
                <w:rtl/>
              </w:rPr>
            </w:pPr>
            <w:r w:rsidRPr="0055064E">
              <w:rPr>
                <w:rFonts w:asciiTheme="minorBidi" w:hAnsiTheme="minorBidi" w:cstheme="minorBidi"/>
                <w:sz w:val="22"/>
                <w:szCs w:val="22"/>
                <w:rtl/>
              </w:rPr>
              <w:t>תהילים, קכ"ו</w:t>
            </w:r>
          </w:p>
          <w:p w14:paraId="101E3A5F" w14:textId="77777777" w:rsidR="00B50367" w:rsidRPr="0055064E" w:rsidRDefault="00B50367" w:rsidP="00FF6E45">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קשיי שב"צ בבניית המקדש:</w:t>
            </w:r>
          </w:p>
          <w:p w14:paraId="0D3BF59A" w14:textId="72B2031C" w:rsidR="00B50367" w:rsidRPr="0055064E" w:rsidRDefault="00B50367" w:rsidP="00FF6E45">
            <w:pPr>
              <w:spacing w:line="360" w:lineRule="auto"/>
              <w:rPr>
                <w:rFonts w:asciiTheme="minorBidi" w:hAnsiTheme="minorBidi" w:cstheme="minorBidi"/>
                <w:b/>
                <w:bCs/>
                <w:sz w:val="22"/>
                <w:szCs w:val="22"/>
                <w:rtl/>
              </w:rPr>
            </w:pPr>
            <w:r w:rsidRPr="0055064E">
              <w:rPr>
                <w:rFonts w:asciiTheme="minorBidi" w:hAnsiTheme="minorBidi" w:cstheme="minorBidi"/>
                <w:sz w:val="22"/>
                <w:szCs w:val="22"/>
                <w:rtl/>
              </w:rPr>
              <w:t>חגי, א'</w:t>
            </w:r>
          </w:p>
        </w:tc>
        <w:tc>
          <w:tcPr>
            <w:tcW w:w="1990" w:type="dxa"/>
          </w:tcPr>
          <w:p w14:paraId="6E0223E4" w14:textId="77777777" w:rsidR="00B50367" w:rsidRPr="0055064E" w:rsidRDefault="00B50367" w:rsidP="00FF6E45">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עליית נחמיה וקשיי התקופה:</w:t>
            </w:r>
          </w:p>
          <w:p w14:paraId="6327D1B2" w14:textId="77777777" w:rsidR="00B50367" w:rsidRPr="0055064E" w:rsidRDefault="00B50367" w:rsidP="00FF6E45">
            <w:pPr>
              <w:spacing w:line="360" w:lineRule="auto"/>
              <w:rPr>
                <w:rFonts w:asciiTheme="minorBidi" w:hAnsiTheme="minorBidi" w:cstheme="minorBidi"/>
                <w:sz w:val="22"/>
                <w:szCs w:val="22"/>
                <w:rtl/>
              </w:rPr>
            </w:pPr>
            <w:r w:rsidRPr="0055064E">
              <w:rPr>
                <w:rFonts w:asciiTheme="minorBidi" w:hAnsiTheme="minorBidi" w:cstheme="minorBidi"/>
                <w:sz w:val="22"/>
                <w:szCs w:val="22"/>
                <w:rtl/>
              </w:rPr>
              <w:t>נחמיה א'</w:t>
            </w:r>
          </w:p>
          <w:p w14:paraId="3786E0D5" w14:textId="09A47ADA" w:rsidR="00B50367" w:rsidRPr="0055064E" w:rsidRDefault="00B50367" w:rsidP="00FF6E45">
            <w:pPr>
              <w:spacing w:line="360" w:lineRule="auto"/>
              <w:rPr>
                <w:rFonts w:asciiTheme="minorBidi" w:hAnsiTheme="minorBidi" w:cstheme="minorBidi"/>
                <w:b/>
                <w:bCs/>
                <w:sz w:val="22"/>
                <w:szCs w:val="22"/>
                <w:rtl/>
              </w:rPr>
            </w:pPr>
            <w:r w:rsidRPr="0055064E">
              <w:rPr>
                <w:rFonts w:asciiTheme="minorBidi" w:hAnsiTheme="minorBidi" w:cstheme="minorBidi"/>
                <w:sz w:val="22"/>
                <w:szCs w:val="22"/>
                <w:rtl/>
              </w:rPr>
              <w:t>נחמיה, ה'</w:t>
            </w:r>
          </w:p>
        </w:tc>
        <w:tc>
          <w:tcPr>
            <w:tcW w:w="1793" w:type="dxa"/>
          </w:tcPr>
          <w:p w14:paraId="26B1C60F" w14:textId="070C9F12" w:rsidR="00B50367" w:rsidRPr="0055064E" w:rsidRDefault="00B50367" w:rsidP="00FF6E45">
            <w:pPr>
              <w:spacing w:line="360" w:lineRule="auto"/>
              <w:rPr>
                <w:rFonts w:asciiTheme="minorBidi" w:hAnsiTheme="minorBidi" w:cstheme="minorBidi"/>
                <w:b/>
                <w:bCs/>
                <w:sz w:val="22"/>
                <w:szCs w:val="22"/>
                <w:rtl/>
              </w:rPr>
            </w:pPr>
            <w:r w:rsidRPr="0055064E">
              <w:rPr>
                <w:rFonts w:asciiTheme="minorBidi" w:hAnsiTheme="minorBidi" w:cstheme="minorBidi"/>
                <w:b/>
                <w:bCs/>
                <w:sz w:val="22"/>
                <w:szCs w:val="22"/>
                <w:rtl/>
              </w:rPr>
              <w:t>מיסוד הקריאה בתורה וחגי תשרי:</w:t>
            </w:r>
          </w:p>
          <w:p w14:paraId="345B7773" w14:textId="0D0800A0" w:rsidR="00B50367" w:rsidRPr="0055064E" w:rsidRDefault="00B50367" w:rsidP="00FF6E45">
            <w:pPr>
              <w:spacing w:after="200" w:line="360" w:lineRule="auto"/>
              <w:rPr>
                <w:rFonts w:asciiTheme="minorBidi" w:hAnsiTheme="minorBidi" w:cstheme="minorBidi"/>
                <w:b/>
                <w:bCs/>
                <w:sz w:val="22"/>
                <w:szCs w:val="22"/>
                <w:rtl/>
              </w:rPr>
            </w:pPr>
            <w:r w:rsidRPr="0055064E">
              <w:rPr>
                <w:rFonts w:asciiTheme="minorBidi" w:hAnsiTheme="minorBidi" w:cstheme="minorBidi"/>
                <w:sz w:val="22"/>
                <w:szCs w:val="22"/>
                <w:rtl/>
              </w:rPr>
              <w:t>נחמיה, ח'</w:t>
            </w:r>
          </w:p>
        </w:tc>
      </w:tr>
    </w:tbl>
    <w:p w14:paraId="2FA1048C" w14:textId="3ACF4988" w:rsidR="00585B99" w:rsidRPr="0055064E" w:rsidRDefault="00AD0DB2" w:rsidP="0055064E">
      <w:pPr>
        <w:spacing w:line="360" w:lineRule="auto"/>
        <w:rPr>
          <w:rFonts w:asciiTheme="minorBidi" w:hAnsiTheme="minorBidi" w:cstheme="minorBidi"/>
          <w:sz w:val="22"/>
          <w:szCs w:val="22"/>
          <w:rtl/>
        </w:rPr>
      </w:pPr>
      <w:r w:rsidRPr="0055064E">
        <w:rPr>
          <w:rFonts w:asciiTheme="minorBidi" w:hAnsiTheme="minorBidi" w:cstheme="minorBidi"/>
          <w:sz w:val="22"/>
          <w:szCs w:val="22"/>
          <w:rtl/>
        </w:rPr>
        <w:t xml:space="preserve">חובה להגיע לשיעורים </w:t>
      </w:r>
      <w:r w:rsidR="0000721A" w:rsidRPr="0055064E">
        <w:rPr>
          <w:rFonts w:asciiTheme="minorBidi" w:hAnsiTheme="minorBidi" w:cstheme="minorBidi"/>
          <w:sz w:val="22"/>
          <w:szCs w:val="22"/>
          <w:rtl/>
        </w:rPr>
        <w:t>בזמן ובתלבושת תקנית, ו</w:t>
      </w:r>
      <w:r w:rsidRPr="0055064E">
        <w:rPr>
          <w:rFonts w:asciiTheme="minorBidi" w:hAnsiTheme="minorBidi" w:cstheme="minorBidi"/>
          <w:sz w:val="22"/>
          <w:szCs w:val="22"/>
          <w:rtl/>
        </w:rPr>
        <w:t>עם כל הציוד</w:t>
      </w:r>
      <w:r w:rsidR="0000721A" w:rsidRPr="0055064E">
        <w:rPr>
          <w:rFonts w:asciiTheme="minorBidi" w:hAnsiTheme="minorBidi" w:cstheme="minorBidi"/>
          <w:sz w:val="22"/>
          <w:szCs w:val="22"/>
          <w:rtl/>
        </w:rPr>
        <w:t xml:space="preserve"> הנדרש</w:t>
      </w:r>
      <w:r w:rsidRPr="0055064E">
        <w:rPr>
          <w:rFonts w:asciiTheme="minorBidi" w:hAnsiTheme="minorBidi" w:cstheme="minorBidi"/>
          <w:sz w:val="22"/>
          <w:szCs w:val="22"/>
          <w:rtl/>
        </w:rPr>
        <w:t xml:space="preserve"> (מחברת, כלי כתיבה וספר תנ"ך מלא ללא פירושים)</w:t>
      </w:r>
      <w:r w:rsidR="0000721A" w:rsidRPr="0055064E">
        <w:rPr>
          <w:rFonts w:asciiTheme="minorBidi" w:hAnsiTheme="minorBidi" w:cstheme="minorBidi"/>
          <w:sz w:val="22"/>
          <w:szCs w:val="22"/>
          <w:rtl/>
        </w:rPr>
        <w:t>.</w:t>
      </w:r>
    </w:p>
    <w:p w14:paraId="3D44A81E" w14:textId="02AB08B6" w:rsidR="00585B99" w:rsidRPr="0055064E" w:rsidRDefault="00585B99" w:rsidP="0055064E">
      <w:pPr>
        <w:spacing w:line="360" w:lineRule="auto"/>
        <w:rPr>
          <w:rFonts w:asciiTheme="minorBidi" w:hAnsiTheme="minorBidi" w:cstheme="minorBidi"/>
          <w:sz w:val="22"/>
          <w:szCs w:val="22"/>
          <w:rtl/>
        </w:rPr>
      </w:pPr>
      <w:r w:rsidRPr="0055064E">
        <w:rPr>
          <w:rFonts w:asciiTheme="minorBidi" w:hAnsiTheme="minorBidi" w:cstheme="minorBidi"/>
          <w:sz w:val="22"/>
          <w:szCs w:val="22"/>
          <w:rtl/>
        </w:rPr>
        <w:t xml:space="preserve">קהילת תנ"ך מאחלת לכן ולכם חווית למידה מוצלחת והצלחה רבה בלימודים ובבגרות </w:t>
      </w:r>
      <w:r w:rsidRPr="0055064E">
        <w:rPr>
          <w:rFonts w:ascii="Arial" w:eastAsia="Segoe UI Emoji" w:hAnsi="Arial" w:cs="Arial"/>
          <w:sz w:val="22"/>
          <w:szCs w:val="22"/>
        </w:rPr>
        <w:t>😊</w:t>
      </w:r>
    </w:p>
    <w:sectPr w:rsidR="00585B99" w:rsidRPr="0055064E" w:rsidSect="00C201E0">
      <w:headerReference w:type="default" r:id="rId7"/>
      <w:footerReference w:type="default" r:id="rId8"/>
      <w:pgSz w:w="11906" w:h="16838"/>
      <w:pgMar w:top="1440" w:right="1080" w:bottom="1440" w:left="108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6E44B" w14:textId="77777777" w:rsidR="00810647" w:rsidRDefault="00810647" w:rsidP="00646CAB">
      <w:r>
        <w:separator/>
      </w:r>
    </w:p>
  </w:endnote>
  <w:endnote w:type="continuationSeparator" w:id="0">
    <w:p w14:paraId="41B2A707" w14:textId="77777777" w:rsidR="00810647" w:rsidRDefault="00810647" w:rsidP="0064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Emoji">
    <w:charset w:val="00"/>
    <w:family w:val="swiss"/>
    <w:pitch w:val="variable"/>
    <w:sig w:usb0="00000003" w:usb1="02000000" w:usb2="00000000" w:usb3="00000000" w:csb0="00000001" w:csb1="00000000"/>
  </w:font>
  <w:font w:name="Guttman Adii">
    <w:altName w:val="Segoe UI Semilight"/>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Haim">
    <w:altName w:val="Segoe UI Semilight"/>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0C8F" w14:textId="77777777" w:rsidR="000462B6" w:rsidRPr="00AF5B19" w:rsidRDefault="00576338" w:rsidP="00962AE0">
    <w:pPr>
      <w:pStyle w:val="a5"/>
      <w:rPr>
        <w:rtl/>
      </w:rPr>
    </w:pPr>
    <w:r w:rsidRPr="00962AE0">
      <w:rPr>
        <w:noProof/>
      </w:rPr>
      <mc:AlternateContent>
        <mc:Choice Requires="wps">
          <w:drawing>
            <wp:anchor distT="0" distB="0" distL="114300" distR="114300" simplePos="0" relativeHeight="251663360" behindDoc="0" locked="0" layoutInCell="1" allowOverlap="1" wp14:anchorId="086B65B5" wp14:editId="1B298FD9">
              <wp:simplePos x="0" y="0"/>
              <wp:positionH relativeFrom="column">
                <wp:posOffset>-643255</wp:posOffset>
              </wp:positionH>
              <wp:positionV relativeFrom="paragraph">
                <wp:posOffset>-124460</wp:posOffset>
              </wp:positionV>
              <wp:extent cx="3337560" cy="57340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7560" cy="573405"/>
                      </a:xfrm>
                      <a:prstGeom prst="rect">
                        <a:avLst/>
                      </a:prstGeom>
                      <a:solidFill>
                        <a:sysClr val="window" lastClr="FFFFFF"/>
                      </a:solidFill>
                    </wps:spPr>
                    <wps:txbx>
                      <w:txbxContent>
                        <w:p w14:paraId="3745CCAB" w14:textId="4B4DA424" w:rsidR="00962AE0" w:rsidRPr="00D0334A" w:rsidRDefault="00810647" w:rsidP="00962AE0">
                          <w:pPr>
                            <w:pStyle w:val="NormalWeb"/>
                            <w:tabs>
                              <w:tab w:val="center" w:pos="4153"/>
                              <w:tab w:val="right" w:pos="8306"/>
                            </w:tabs>
                            <w:bidi/>
                            <w:spacing w:before="0" w:beforeAutospacing="0" w:after="0" w:afterAutospacing="0"/>
                            <w:rPr>
                              <w:rFonts w:ascii="Arial" w:hAnsi="Arial" w:cs="Arial"/>
                              <w:sz w:val="22"/>
                              <w:szCs w:val="22"/>
                              <w:rtl/>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086B65B5" id="Rectangle 6" o:spid="_x0000_s1028" style="position:absolute;left:0;text-align:left;margin-left:-50.65pt;margin-top:-9.8pt;width:262.8pt;height:4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ZAtQEAAFMDAAAOAAAAZHJzL2Uyb0RvYy54bWysU8Fu2zAMvQ/YPwi6L3aaJR2MOMWwIrsU&#10;W7FuH6DIUixMEjVRiZ2/H6U46bbeivkgmOQTyfdIre9GZ9lRRTTgWz6f1ZwpL6Ezft/yH9+37z5w&#10;hkn4TljwquUnhfxu8/bNegiNuoEebKcioyQemyG0vE8pNFWFsldO4AyC8hTUEJ1IZMZ91UUxUHZn&#10;q5u6XlUDxC5EkAqRvPfnIN+U/Formb5qjSox23LqLZUzlnOXz2qzFs0+itAbObUhXtGFE8ZT0Wuq&#10;e5EEO0TzIpUzMgKCTjMJrgKtjVSFA7GZ1/+weepFUIULiYPhKhP+v7Tyy/ExMtO1fMWZF45G9I1E&#10;E35vFVtleYaADaGewmPMBDE8gPyJFKj+imQDJ8yoo8tYosfGovXpqrUaE5PkXCwWt8sVjURSbHm7&#10;eF8vc7VKNJfbIWL6rMCx/NPySG0VicXxAdMZeoGUxsCabmusLcYJP9nIjoLGTtvSwcCZFZjI2fJt&#10;+aZq+HytEDpzyGzSuBuLMvOLDDvoTqTWQOvScvx1EDFPJ2vy8ZBga0pX+eoZOElEkyu8pi3Lq/Gn&#10;XVDPb2HzGwAA//8DAFBLAwQUAAYACAAAACEAGbO4XuIAAAALAQAADwAAAGRycy9kb3ducmV2Lnht&#10;bEyPQU/DMAyF70j8h8hIXNCWtFQrlKYTICFxQmNDCG5Z47UVjVM12Vb49XgnuNl+T+99LpeT68UB&#10;x9B50pDMFQik2tuOGg1vm6fZDYgQDVnTe0IN3xhgWZ2flaaw/kiveFjHRnAIhcJoaGMcCilD3aIz&#10;Ye4HJNZ2fnQm8jo20o7myOGul6lSC+lMR9zQmgEfW6y/1nvHJe/q5zn9eNhk2epqN35GzJvkRevL&#10;i+n+DkTEKf6Z4YTP6FAx09bvyQbRa5glKrlm72m6XYBgS5ZmfNlqyFUOsirl/x+qXwAAAP//AwBQ&#10;SwECLQAUAAYACAAAACEAtoM4kv4AAADhAQAAEwAAAAAAAAAAAAAAAAAAAAAAW0NvbnRlbnRfVHlw&#10;ZXNdLnhtbFBLAQItABQABgAIAAAAIQA4/SH/1gAAAJQBAAALAAAAAAAAAAAAAAAAAC8BAABfcmVs&#10;cy8ucmVsc1BLAQItABQABgAIAAAAIQCFlqZAtQEAAFMDAAAOAAAAAAAAAAAAAAAAAC4CAABkcnMv&#10;ZTJvRG9jLnhtbFBLAQItABQABgAIAAAAIQAZs7he4gAAAAsBAAAPAAAAAAAAAAAAAAAAAA8EAABk&#10;cnMvZG93bnJldi54bWxQSwUGAAAAAAQABADzAAAAHgUAAAAA&#10;" fillcolor="window" stroked="f">
              <v:path arrowok="t"/>
              <v:textbox style="mso-fit-shape-to-text:t">
                <w:txbxContent>
                  <w:p w14:paraId="3745CCAB" w14:textId="4B4DA424" w:rsidR="00962AE0" w:rsidRPr="00D0334A" w:rsidRDefault="00810647" w:rsidP="00962AE0">
                    <w:pPr>
                      <w:pStyle w:val="NormalWeb"/>
                      <w:tabs>
                        <w:tab w:val="center" w:pos="4153"/>
                        <w:tab w:val="right" w:pos="8306"/>
                      </w:tabs>
                      <w:bidi/>
                      <w:spacing w:before="0" w:beforeAutospacing="0" w:after="0" w:afterAutospacing="0"/>
                      <w:rPr>
                        <w:rFonts w:ascii="Arial" w:hAnsi="Arial" w:cs="Arial"/>
                        <w:sz w:val="22"/>
                        <w:szCs w:val="22"/>
                        <w:rtl/>
                      </w:rPr>
                    </w:pPr>
                  </w:p>
                </w:txbxContent>
              </v:textbox>
            </v:rect>
          </w:pict>
        </mc:Fallback>
      </mc:AlternateContent>
    </w:r>
    <w:r w:rsidRPr="00962AE0">
      <w:rPr>
        <w:noProof/>
      </w:rPr>
      <mc:AlternateContent>
        <mc:Choice Requires="wps">
          <w:drawing>
            <wp:anchor distT="0" distB="0" distL="114300" distR="114300" simplePos="0" relativeHeight="251664384" behindDoc="0" locked="0" layoutInCell="1" allowOverlap="1" wp14:anchorId="24802910" wp14:editId="63B40B40">
              <wp:simplePos x="0" y="0"/>
              <wp:positionH relativeFrom="column">
                <wp:posOffset>3413760</wp:posOffset>
              </wp:positionH>
              <wp:positionV relativeFrom="paragraph">
                <wp:posOffset>-124460</wp:posOffset>
              </wp:positionV>
              <wp:extent cx="2865755" cy="57340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755" cy="573405"/>
                      </a:xfrm>
                      <a:prstGeom prst="rect">
                        <a:avLst/>
                      </a:prstGeom>
                      <a:solidFill>
                        <a:sysClr val="window" lastClr="FFFFFF"/>
                      </a:solidFill>
                    </wps:spPr>
                    <wps:txbx>
                      <w:txbxContent>
                        <w:p w14:paraId="75752653" w14:textId="0A005F1D" w:rsidR="00962AE0" w:rsidRPr="00D0334A" w:rsidRDefault="00810647" w:rsidP="00962AE0">
                          <w:pPr>
                            <w:pStyle w:val="NormalWeb"/>
                            <w:bidi/>
                            <w:spacing w:before="0" w:beforeAutospacing="0" w:after="0" w:afterAutospacing="0"/>
                            <w:rPr>
                              <w:rFonts w:ascii="Arial" w:hAnsi="Arial" w:cs="Arial"/>
                              <w:sz w:val="22"/>
                              <w:szCs w:val="22"/>
                              <w:rtl/>
                            </w:rPr>
                          </w:pP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24802910" id="Rectangle 7" o:spid="_x0000_s1029" style="position:absolute;left:0;text-align:left;margin-left:268.8pt;margin-top:-9.8pt;width:225.65pt;height:45.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KXtAEAAFEDAAAOAAAAZHJzL2Uyb0RvYy54bWysU8Fu2zAMvQ/YPwi6L3azuSmMOMWwIrsU&#10;W7FuH6DIUixUEgVRjZ2/H6U4abfdhvogmOIj9d4Ttb6dnGUHFdGA7/jVouZMeQm98fuO//q5/XDD&#10;GSbhe2HBq44fFfLbzft36zG0agkD2F5FRk08tmPo+JBSaKsK5aCcwAUE5SmpITqRKIz7qo9ipO7O&#10;Vsu6vq5GiH2IIBUi7d6dknxT+mutZPquNarEbMeJWyprLOsur9VmLdp9FGEwcqYh/oOFE8bToZdW&#10;dyIJ9hzNP62ckREQdFpIcBVobaQqGkjNVf2XmsdBBFW0kDkYLjbh27WV3w4PkZm+4yvOvHB0RT/I&#10;NOH3VrFVtmcM2BLqMTzELBDDPcgnpET1RyYHOGMmHV3Gkjw2Fa+PF6/VlJikzeXNdbNqGs4k5ZrV&#10;x091k0+rRHuuDhHTVwWO5Z+OR6JVLBaHe0wn6BlSiIE1/dZYW4IjfrGRHQRdO01LDyNnVmCizY5v&#10;yzefhi9lRdBJQ1aTpt1UnFmebdhBfyS3RhqXjnua58IHw+fnBFtTOOXCE2w2iO6tqJpnLA/G67ig&#10;Xl7C5jcAAAD//wMAUEsDBBQABgAIAAAAIQDxhtZi4QAAAAoBAAAPAAAAZHJzL2Rvd25yZXYueG1s&#10;TI9NS8NAEIbvBf/DMoK3dlPF5sNMihRF6aFgW/S6SSYfmJ0N2U2T/nvXk95mmId3njfdzroTFxps&#10;axhhvQpAEBembLlGOJ9elxEI6xSXqjNMCFeysM1uFqlKSjPxB12OrhY+hG2iEBrn+kRKWzSklV2Z&#10;ntjfKjNo5fw61LIc1OTDdSfvg2AjtWrZf2hUT7uGiu/jqBH257ev8fA+XanNx92LO1Sfp6lCvLud&#10;n59AOJrdHwy/+l4dMu+Um5FLKzqEx4dw41GE5Tr2gyfiKIpB5AhhEILMUvm/QvYDAAD//wMAUEsB&#10;Ai0AFAAGAAgAAAAhALaDOJL+AAAA4QEAABMAAAAAAAAAAAAAAAAAAAAAAFtDb250ZW50X1R5cGVz&#10;XS54bWxQSwECLQAUAAYACAAAACEAOP0h/9YAAACUAQAACwAAAAAAAAAAAAAAAAAvAQAAX3JlbHMv&#10;LnJlbHNQSwECLQAUAAYACAAAACEAfH6Cl7QBAABRAwAADgAAAAAAAAAAAAAAAAAuAgAAZHJzL2Uy&#10;b0RvYy54bWxQSwECLQAUAAYACAAAACEA8YbWYuEAAAAKAQAADwAAAAAAAAAAAAAAAAAOBAAAZHJz&#10;L2Rvd25yZXYueG1sUEsFBgAAAAAEAAQA8wAAABwFAAAAAA==&#10;" fillcolor="window" stroked="f">
              <v:path arrowok="t"/>
              <v:textbox style="mso-fit-shape-to-text:t">
                <w:txbxContent>
                  <w:p w14:paraId="75752653" w14:textId="0A005F1D" w:rsidR="00962AE0" w:rsidRPr="00D0334A" w:rsidRDefault="00810647" w:rsidP="00962AE0">
                    <w:pPr>
                      <w:pStyle w:val="NormalWeb"/>
                      <w:bidi/>
                      <w:spacing w:before="0" w:beforeAutospacing="0" w:after="0" w:afterAutospacing="0"/>
                      <w:rPr>
                        <w:rFonts w:ascii="Arial" w:hAnsi="Arial" w:cs="Arial"/>
                        <w:sz w:val="22"/>
                        <w:szCs w:val="22"/>
                        <w:rtl/>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38E76" w14:textId="77777777" w:rsidR="00810647" w:rsidRDefault="00810647" w:rsidP="00646CAB">
      <w:r>
        <w:separator/>
      </w:r>
    </w:p>
  </w:footnote>
  <w:footnote w:type="continuationSeparator" w:id="0">
    <w:p w14:paraId="081BDF98" w14:textId="77777777" w:rsidR="00810647" w:rsidRDefault="00810647" w:rsidP="00646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55CAC" w14:textId="77777777" w:rsidR="00572193" w:rsidRPr="00D0334A" w:rsidRDefault="00576338" w:rsidP="00BB411B">
    <w:pPr>
      <w:pStyle w:val="a3"/>
      <w:tabs>
        <w:tab w:val="clear" w:pos="4153"/>
        <w:tab w:val="clear" w:pos="8306"/>
      </w:tabs>
      <w:jc w:val="center"/>
      <w:rPr>
        <w:rFonts w:ascii="Arial" w:hAnsi="Arial" w:cs="Arial"/>
        <w:b/>
        <w:bCs/>
        <w:color w:val="002060"/>
        <w:sz w:val="36"/>
        <w:szCs w:val="36"/>
        <w:rtl/>
        <w:lang w:eastAsia="he-IL"/>
      </w:rPr>
    </w:pPr>
    <w:r>
      <w:rPr>
        <w:noProof/>
      </w:rPr>
      <w:drawing>
        <wp:anchor distT="0" distB="0" distL="114300" distR="114300" simplePos="0" relativeHeight="251661312" behindDoc="0" locked="0" layoutInCell="1" allowOverlap="1" wp14:anchorId="4D5350B9" wp14:editId="104CB542">
          <wp:simplePos x="0" y="0"/>
          <wp:positionH relativeFrom="column">
            <wp:posOffset>-643255</wp:posOffset>
          </wp:positionH>
          <wp:positionV relativeFrom="paragraph">
            <wp:posOffset>-153035</wp:posOffset>
          </wp:positionV>
          <wp:extent cx="866775" cy="828675"/>
          <wp:effectExtent l="0" t="0" r="9525" b="9525"/>
          <wp:wrapNone/>
          <wp:docPr id="3" name="Picture 3" descr="https://encrypted-tbn2.google.com/images?q=tbn:ANd9GcTmVwMqm_CQpu6nBR2irIwQeI9vMeTM56MyL9MtzFMoGJCXJh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mVwMqm_CQpu6nBR2irIwQeI9vMeTM56MyL9MtzFMoGJCXJh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9D2559A" wp14:editId="452AF0BA">
          <wp:simplePos x="0" y="0"/>
          <wp:positionH relativeFrom="column">
            <wp:posOffset>4685665</wp:posOffset>
          </wp:positionH>
          <wp:positionV relativeFrom="paragraph">
            <wp:posOffset>-280035</wp:posOffset>
          </wp:positionV>
          <wp:extent cx="1772285" cy="955675"/>
          <wp:effectExtent l="0" t="0" r="0" b="0"/>
          <wp:wrapNone/>
          <wp:docPr id="2" name="Picture 2" descr="22664_sgiro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22664_sgirot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228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Guttman Adii"/>
        <w:b/>
        <w:bCs/>
        <w:color w:val="17365D"/>
        <w:sz w:val="36"/>
        <w:szCs w:val="36"/>
        <w:lang w:eastAsia="he-IL"/>
      </w:rPr>
      <w:t xml:space="preserve">       </w:t>
    </w:r>
    <w:r w:rsidRPr="00D0334A">
      <w:rPr>
        <w:rFonts w:ascii="Arial" w:hAnsi="Arial" w:cs="Arial"/>
        <w:b/>
        <w:bCs/>
        <w:color w:val="002060"/>
        <w:sz w:val="36"/>
        <w:szCs w:val="36"/>
        <w:rtl/>
        <w:lang w:eastAsia="he-IL"/>
      </w:rPr>
      <w:t>קריית חינוך אורט יד-לבוביץ'</w:t>
    </w:r>
    <w:r w:rsidRPr="00D0334A">
      <w:rPr>
        <w:rFonts w:ascii="Arial" w:hAnsi="Arial" w:cs="Arial" w:hint="cs"/>
        <w:b/>
        <w:bCs/>
        <w:color w:val="002060"/>
        <w:sz w:val="36"/>
        <w:szCs w:val="36"/>
        <w:rtl/>
        <w:lang w:eastAsia="he-IL"/>
      </w:rPr>
      <w:t xml:space="preserve"> </w:t>
    </w:r>
    <w:r w:rsidRPr="00D0334A">
      <w:rPr>
        <w:rFonts w:ascii="Arial" w:hAnsi="Arial" w:cs="Arial"/>
        <w:b/>
        <w:bCs/>
        <w:color w:val="002060"/>
        <w:sz w:val="36"/>
        <w:szCs w:val="36"/>
        <w:rtl/>
        <w:lang w:eastAsia="he-IL"/>
      </w:rPr>
      <w:t>נתניה</w:t>
    </w:r>
  </w:p>
  <w:p w14:paraId="6AB0F984" w14:textId="77777777" w:rsidR="00234677" w:rsidRPr="00572193" w:rsidRDefault="00576338" w:rsidP="00BB411B">
    <w:pPr>
      <w:pStyle w:val="a3"/>
      <w:tabs>
        <w:tab w:val="clear" w:pos="4153"/>
        <w:tab w:val="clear" w:pos="8306"/>
      </w:tabs>
      <w:jc w:val="center"/>
      <w:rPr>
        <w:rFonts w:ascii="Arial" w:hAnsi="Arial" w:cs="Arial"/>
        <w:b/>
        <w:bCs/>
        <w:color w:val="17365D"/>
        <w:sz w:val="28"/>
        <w:szCs w:val="28"/>
        <w:rtl/>
      </w:rPr>
    </w:pPr>
    <w:r w:rsidRPr="00AF5B19">
      <w:rPr>
        <w:rFonts w:ascii="Tahoma" w:hAnsi="Tahoma" w:cs="Tahoma"/>
        <w:noProof/>
        <w:color w:val="000080"/>
        <w:sz w:val="16"/>
        <w:szCs w:val="16"/>
      </w:rPr>
      <mc:AlternateContent>
        <mc:Choice Requires="wps">
          <w:drawing>
            <wp:anchor distT="0" distB="0" distL="114300" distR="114300" simplePos="0" relativeHeight="251662336" behindDoc="0" locked="0" layoutInCell="1" allowOverlap="1" wp14:anchorId="1B61EC1C" wp14:editId="16ABAE2A">
              <wp:simplePos x="0" y="0"/>
              <wp:positionH relativeFrom="column">
                <wp:posOffset>1019175</wp:posOffset>
              </wp:positionH>
              <wp:positionV relativeFrom="paragraph">
                <wp:posOffset>137795</wp:posOffset>
              </wp:positionV>
              <wp:extent cx="3300095" cy="4292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0095" cy="429260"/>
                      </a:xfrm>
                      <a:prstGeom prst="rect">
                        <a:avLst/>
                      </a:prstGeom>
                      <a:noFill/>
                    </wps:spPr>
                    <wps:txbx>
                      <w:txbxContent>
                        <w:p w14:paraId="5502A85F" w14:textId="77777777" w:rsidR="00AF5B19" w:rsidRPr="004129A3" w:rsidRDefault="00576338" w:rsidP="00AF5B19">
                          <w:pPr>
                            <w:pStyle w:val="NormalWeb"/>
                            <w:bidi/>
                            <w:spacing w:before="0" w:beforeAutospacing="0" w:after="0" w:afterAutospacing="0"/>
                            <w:jc w:val="center"/>
                            <w:rPr>
                              <w:rFonts w:cs="Guttman Haim"/>
                              <w:i/>
                              <w:iCs/>
                              <w:sz w:val="40"/>
                              <w:szCs w:val="40"/>
                            </w:rPr>
                          </w:pPr>
                          <w:r w:rsidRPr="00A46E9A">
                            <w:rPr>
                              <w:rFonts w:ascii="Calibri" w:cs="Guttman Haim" w:hint="cs"/>
                              <w:i/>
                              <w:iCs/>
                              <w:color w:val="002060"/>
                              <w:kern w:val="24"/>
                              <w:sz w:val="40"/>
                              <w:szCs w:val="40"/>
                              <w:rtl/>
                              <w14:shadow w14:blurRad="50800" w14:dist="38100" w14:dir="2700000" w14:sx="100000" w14:sy="100000" w14:kx="0" w14:ky="0" w14:algn="tl">
                                <w14:srgbClr w14:val="000000">
                                  <w14:alpha w14:val="60000"/>
                                </w14:srgbClr>
                              </w14:shadow>
                            </w:rPr>
                            <w:t>ליזום. להנהיג. להשפיע</w:t>
                          </w:r>
                        </w:p>
                      </w:txbxContent>
                    </wps:txbx>
                    <wps:bodyPr wrap="square" rtlCol="1">
                      <a:spAutoFit/>
                    </wps:bodyPr>
                  </wps:wsp>
                </a:graphicData>
              </a:graphic>
              <wp14:sizeRelH relativeFrom="page">
                <wp14:pctWidth>0</wp14:pctWidth>
              </wp14:sizeRelH>
              <wp14:sizeRelV relativeFrom="page">
                <wp14:pctHeight>0</wp14:pctHeight>
              </wp14:sizeRelV>
            </wp:anchor>
          </w:drawing>
        </mc:Choice>
        <mc:Fallback>
          <w:pict>
            <v:shapetype w14:anchorId="1B61EC1C" id="_x0000_t202" coordsize="21600,21600" o:spt="202" path="m,l,21600r21600,l21600,xe">
              <v:stroke joinstyle="miter"/>
              <v:path gradientshapeok="t" o:connecttype="rect"/>
            </v:shapetype>
            <v:shape id="Text Box 8" o:spid="_x0000_s1027" type="#_x0000_t202" style="position:absolute;left:0;text-align:left;margin-left:80.25pt;margin-top:10.85pt;width:259.8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cyngEAACcDAAAOAAAAZHJzL2Uyb0RvYy54bWysUstO5DAQvCPxD5bvjMPwEESTQTzEXtAu&#10;EuwHeBx7YhG7jdszyfw9bc8DtHtDXJzYrq6u6vLsZnQ9W+uIFnzDTycVZ9oraK1fNvzv6+PJFWeY&#10;pG9lD143fKOR38yPj2ZDqPUUOuhbHRmReKyH0PAupVALgarTTuIEgvZ0aSA6mWgbl6KNciB214tp&#10;VV2KAWIbIiiNSKcP20s+L/zGaJX+GIM6sb7hpC2VNZZ1kVcxn8l6GWXorNrJkN9Q4aT11PRA9SCT&#10;ZKto/6NyVkVAMGmiwAkwxipdPJCb0+ofNy+dDLp4oeFgOIwJf45W/V4/R2bbhlNQXjqK6FWPid3B&#10;yK7ydIaANYFeAsHSSMeUcnGK4QnUGxJEfMFsC5DQeRqjiS5/ySejQgpgcxh67qLo8OysqqrrC84U&#10;3Z1Pr6eXJRXxWR0ipl8aHMs/DY8UalEg10+Ycn9Z7yG5mYdH2/d7XVspWWEaF+PO0ALaDfkZKPeG&#10;4/tKRs1ZTP090DPZ27tdJWIqDXL5tmbnltIofXcvJ8f9dV9Qn+97/gEAAP//AwBQSwMEFAAGAAgA&#10;AAAhABeiXi7eAAAACQEAAA8AAABkcnMvZG93bnJldi54bWxMj8FOwzAQRO9I/IO1SNyo3SDSkMap&#10;KkovHJAoqGcn3iah8TqK3Tb8PcuJHkf7NPO2WE2uF2ccQ+dJw3ymQCDV3nbUaPj63D5kIEI0ZE3v&#10;CTX8YIBVeXtTmNz6C33geRcbwSUUcqOhjXHIpQx1i86EmR+Q+HbwozOR49hIO5oLl7teJkql0pmO&#10;eKE1A760WB93J6dhkW03NiE8vuGmfq3W726//3Za399N6yWIiFP8h+FPn9WhZKfKn8gG0XNO1ROj&#10;GpL5AgQDaaYSEJWG7PkRZFnI6w/KXwAAAP//AwBQSwECLQAUAAYACAAAACEAtoM4kv4AAADhAQAA&#10;EwAAAAAAAAAAAAAAAAAAAAAAW0NvbnRlbnRfVHlwZXNdLnhtbFBLAQItABQABgAIAAAAIQA4/SH/&#10;1gAAAJQBAAALAAAAAAAAAAAAAAAAAC8BAABfcmVscy8ucmVsc1BLAQItABQABgAIAAAAIQBgFpcy&#10;ngEAACcDAAAOAAAAAAAAAAAAAAAAAC4CAABkcnMvZTJvRG9jLnhtbFBLAQItABQABgAIAAAAIQAX&#10;ol4u3gAAAAkBAAAPAAAAAAAAAAAAAAAAAPgDAABkcnMvZG93bnJldi54bWxQSwUGAAAAAAQABADz&#10;AAAAAwUAAAAA&#10;" filled="f" stroked="f">
              <v:path arrowok="t"/>
              <v:textbox style="mso-fit-shape-to-text:t">
                <w:txbxContent>
                  <w:p w14:paraId="5502A85F" w14:textId="77777777" w:rsidR="00AF5B19" w:rsidRPr="004129A3" w:rsidRDefault="00576338" w:rsidP="00AF5B19">
                    <w:pPr>
                      <w:pStyle w:val="NormalWeb"/>
                      <w:bidi/>
                      <w:spacing w:before="0" w:beforeAutospacing="0" w:after="0" w:afterAutospacing="0"/>
                      <w:jc w:val="center"/>
                      <w:rPr>
                        <w:rFonts w:cs="Guttman Haim"/>
                        <w:i/>
                        <w:iCs/>
                        <w:sz w:val="40"/>
                        <w:szCs w:val="40"/>
                      </w:rPr>
                    </w:pPr>
                    <w:r w:rsidRPr="00A46E9A">
                      <w:rPr>
                        <w:rFonts w:ascii="Calibri" w:cs="Guttman Haim" w:hint="cs"/>
                        <w:i/>
                        <w:iCs/>
                        <w:color w:val="002060"/>
                        <w:kern w:val="24"/>
                        <w:sz w:val="40"/>
                        <w:szCs w:val="40"/>
                        <w:rtl/>
                        <w14:shadow w14:blurRad="50800" w14:dist="38100" w14:dir="2700000" w14:sx="100000" w14:sy="100000" w14:kx="0" w14:ky="0" w14:algn="tl">
                          <w14:srgbClr w14:val="000000">
                            <w14:alpha w14:val="60000"/>
                          </w14:srgbClr>
                        </w14:shadow>
                      </w:rPr>
                      <w:t>ליזום. להנהיג. להשפיע</w:t>
                    </w:r>
                  </w:p>
                </w:txbxContent>
              </v:textbox>
            </v:shape>
          </w:pict>
        </mc:Fallback>
      </mc:AlternateContent>
    </w:r>
    <w:r w:rsidRPr="00BB411B">
      <w:rPr>
        <w:rFonts w:ascii="Tahoma" w:hAnsi="Tahoma" w:cs="Tahoma" w:hint="cs"/>
        <w:color w:val="17365D"/>
        <w:rtl/>
      </w:rPr>
      <w:t xml:space="preserve">                                             </w:t>
    </w:r>
  </w:p>
  <w:p w14:paraId="22611E49" w14:textId="77777777" w:rsidR="00234677" w:rsidRPr="00F20541" w:rsidRDefault="00810647" w:rsidP="00234677">
    <w:pPr>
      <w:pStyle w:val="a3"/>
      <w:jc w:val="center"/>
      <w:rPr>
        <w:color w:val="000080"/>
        <w:rtl/>
      </w:rPr>
    </w:pPr>
  </w:p>
  <w:p w14:paraId="02D3AE7D" w14:textId="77777777" w:rsidR="00A045F8" w:rsidRDefault="00810647" w:rsidP="00AF5B19">
    <w:pPr>
      <w:pStyle w:val="a3"/>
      <w:tabs>
        <w:tab w:val="clear" w:pos="4153"/>
      </w:tabs>
      <w:jc w:val="center"/>
      <w:rPr>
        <w:rFonts w:ascii="Tahoma" w:hAnsi="Tahoma" w:cs="Tahoma"/>
        <w:color w:val="000080"/>
        <w:sz w:val="16"/>
        <w:szCs w:val="16"/>
        <w:rtl/>
      </w:rPr>
    </w:pPr>
  </w:p>
  <w:p w14:paraId="0DD9AE55" w14:textId="77777777" w:rsidR="00A045F8" w:rsidRDefault="00810647" w:rsidP="00234677">
    <w:pPr>
      <w:pStyle w:val="a3"/>
      <w:jc w:val="center"/>
      <w:rPr>
        <w:rFonts w:ascii="Tahoma" w:hAnsi="Tahoma" w:cs="Tahoma"/>
        <w:color w:val="000080"/>
        <w:sz w:val="16"/>
        <w:szCs w:val="16"/>
        <w:rtl/>
      </w:rPr>
    </w:pPr>
  </w:p>
  <w:p w14:paraId="730199D7" w14:textId="77777777" w:rsidR="00A045F8" w:rsidRDefault="00576338" w:rsidP="00234677">
    <w:pPr>
      <w:pStyle w:val="a3"/>
      <w:jc w:val="center"/>
      <w:rPr>
        <w:rFonts w:ascii="Tahoma" w:hAnsi="Tahoma" w:cs="Tahoma"/>
        <w:color w:val="000080"/>
        <w:sz w:val="16"/>
        <w:szCs w:val="16"/>
        <w:rtl/>
      </w:rPr>
    </w:pPr>
    <w:r>
      <w:rPr>
        <w:noProof/>
      </w:rPr>
      <mc:AlternateContent>
        <mc:Choice Requires="wps">
          <w:drawing>
            <wp:anchor distT="4294967295" distB="4294967295" distL="114300" distR="114300" simplePos="0" relativeHeight="251659264" behindDoc="0" locked="0" layoutInCell="1" allowOverlap="1" wp14:anchorId="53453961" wp14:editId="21B719F4">
              <wp:simplePos x="0" y="0"/>
              <wp:positionH relativeFrom="column">
                <wp:posOffset>-744855</wp:posOffset>
              </wp:positionH>
              <wp:positionV relativeFrom="paragraph">
                <wp:posOffset>16509</wp:posOffset>
              </wp:positionV>
              <wp:extent cx="7202805" cy="0"/>
              <wp:effectExtent l="0" t="0" r="36195"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2805" cy="0"/>
                      </a:xfrm>
                      <a:prstGeom prst="line">
                        <a:avLst/>
                      </a:prstGeom>
                      <a:noFill/>
                      <a:ln w="1905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A98D7" id="Straight Connector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5pt,1.3pt" to="5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4KIAIAADcEAAAOAAAAZHJzL2Uyb0RvYy54bWysU8uu2yAU3FfqPyD2ie3cPK04V5WddHPb&#10;Gym3H0AA26gYEJA4UdV/74E82rSbquoG8xjGc+YMy+dTJ9GRWye0KnA2TDHiimomVFPgL2+bwRwj&#10;54liRGrFC3zmDj+v3r9b9ibnI91qybhFQKJc3psCt96bPEkcbXlH3FAbruCw1rYjHpa2SZglPbB3&#10;Mhml6TTptWXGasqdg93qcohXkb+uOfWvde24R7LAoM3H0cZxH8ZktSR5Y4lpBb3KIP+goiNCwU/v&#10;VBXxBB2s+IOqE9Rqp2s/pLpLdF0LymMNUE2W/lbNriWGx1rAHGfuNrn/R0s/H7cWCQa9w0iRDlq0&#10;85aIpvWo1EqBgdqiLPjUG5cDvFRbGyqlJ7UzL5p+dUjpsiWq4VHv29kASbyRPFwJC2fgb/v+k2aA&#10;IQevo2mn2naBEuxAp9ib8703/OQRhc3ZKB3N0wlG9HaWkPx20VjnP3LdoTApsBQq2EZycnxxHqQD&#10;9AYJ20pvhJSx9VKhHtQu0kkabzgtBQunAedssy+lRUcC6clmT9NJFYwAtgeY1QfFIlvLCVtf554I&#10;eZkDXqrAB7WAnuvsEo9vi3Sxnq/n48F4NF0PxmlVDT5syvFguslmk+qpKssq+x6kZeO8FYxxFdTd&#10;opqN/y4K10dzCdk9rHcfkkf2WCKIvX2j6NjM0L9LEvaanbc2uBH6CumM4OtLCvH/dR1RP9/76gcA&#10;AAD//wMAUEsDBBQABgAIAAAAIQCQr13G3QAAAAkBAAAPAAAAZHJzL2Rvd25yZXYueG1sTI/BTsMw&#10;DIbvSLxDZCRuW9IOWih1J4TECSGNwYVb2pi20DhVk3Xl7cm4wNH2p9/fX24XO4iZJt87RkjWCgRx&#10;40zPLcLb6+PqBoQPmo0eHBPCN3nYVudnpS6MO/ILzfvQihjCvtAIXQhjIaVvOrLar91IHG8fbrI6&#10;xHFqpZn0MYbbQaZKZdLqnuOHTo/00FHztT9YhE813+4287jLrur3TKbP+bWjJ8TLi+X+DkSgJfzB&#10;cNKP6lBFp9od2HgxIKySJN9EFiHNQJwAleSxXf27kFUp/zeofgAAAP//AwBQSwECLQAUAAYACAAA&#10;ACEAtoM4kv4AAADhAQAAEwAAAAAAAAAAAAAAAAAAAAAAW0NvbnRlbnRfVHlwZXNdLnhtbFBLAQIt&#10;ABQABgAIAAAAIQA4/SH/1gAAAJQBAAALAAAAAAAAAAAAAAAAAC8BAABfcmVscy8ucmVsc1BLAQIt&#10;ABQABgAIAAAAIQDCRa4KIAIAADcEAAAOAAAAAAAAAAAAAAAAAC4CAABkcnMvZTJvRG9jLnhtbFBL&#10;AQItABQABgAIAAAAIQCQr13G3QAAAAkBAAAPAAAAAAAAAAAAAAAAAHoEAABkcnMvZG93bnJldi54&#10;bWxQSwUGAAAAAAQABADzAAAAhAUAAAAA&#10;" strokecolor="#17365d" strokeweight="1.5pt">
              <w10:wrap type="topAndBottom"/>
            </v:line>
          </w:pict>
        </mc:Fallback>
      </mc:AlternateContent>
    </w:r>
  </w:p>
  <w:p w14:paraId="1F77CF55" w14:textId="77777777" w:rsidR="00234677" w:rsidRPr="00F20541" w:rsidRDefault="00810647" w:rsidP="00AF5B19">
    <w:pPr>
      <w:pStyle w:val="a3"/>
      <w:rPr>
        <w:rFonts w:ascii="Tahoma" w:hAnsi="Tahoma" w:cs="Tahoma"/>
        <w:color w:val="000080"/>
        <w:sz w:val="16"/>
        <w:szCs w:val="16"/>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2144"/>
    <w:multiLevelType w:val="hybridMultilevel"/>
    <w:tmpl w:val="C0F64454"/>
    <w:lvl w:ilvl="0" w:tplc="D0141E6E">
      <w:start w:val="2"/>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A4276"/>
    <w:multiLevelType w:val="hybridMultilevel"/>
    <w:tmpl w:val="E3502D14"/>
    <w:lvl w:ilvl="0" w:tplc="3F18CC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173B9"/>
    <w:multiLevelType w:val="hybridMultilevel"/>
    <w:tmpl w:val="3E8AA854"/>
    <w:lvl w:ilvl="0" w:tplc="864218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E521A"/>
    <w:multiLevelType w:val="hybridMultilevel"/>
    <w:tmpl w:val="1402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2814C3"/>
    <w:multiLevelType w:val="hybridMultilevel"/>
    <w:tmpl w:val="301C29CC"/>
    <w:lvl w:ilvl="0" w:tplc="C1D6B23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6F0725"/>
    <w:multiLevelType w:val="hybridMultilevel"/>
    <w:tmpl w:val="DC5C3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703DCA"/>
    <w:multiLevelType w:val="hybridMultilevel"/>
    <w:tmpl w:val="E3502D14"/>
    <w:lvl w:ilvl="0" w:tplc="3F18CC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DF06DE"/>
    <w:multiLevelType w:val="hybridMultilevel"/>
    <w:tmpl w:val="520AD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D83A22"/>
    <w:multiLevelType w:val="hybridMultilevel"/>
    <w:tmpl w:val="B34C1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545B5F"/>
    <w:multiLevelType w:val="hybridMultilevel"/>
    <w:tmpl w:val="B9DCD53C"/>
    <w:lvl w:ilvl="0" w:tplc="AB7AF5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D64126"/>
    <w:multiLevelType w:val="hybridMultilevel"/>
    <w:tmpl w:val="70A63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0"/>
  </w:num>
  <w:num w:numId="5">
    <w:abstractNumId w:val="2"/>
  </w:num>
  <w:num w:numId="6">
    <w:abstractNumId w:val="9"/>
  </w:num>
  <w:num w:numId="7">
    <w:abstractNumId w:val="10"/>
  </w:num>
  <w:num w:numId="8">
    <w:abstractNumId w:val="3"/>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AE"/>
    <w:rsid w:val="0000721A"/>
    <w:rsid w:val="00086071"/>
    <w:rsid w:val="001A4A8D"/>
    <w:rsid w:val="002F7DBF"/>
    <w:rsid w:val="00384C5F"/>
    <w:rsid w:val="003A79B5"/>
    <w:rsid w:val="00423ED0"/>
    <w:rsid w:val="00440CCF"/>
    <w:rsid w:val="004C638C"/>
    <w:rsid w:val="0055064E"/>
    <w:rsid w:val="00576338"/>
    <w:rsid w:val="00585B99"/>
    <w:rsid w:val="00646CAB"/>
    <w:rsid w:val="00753BA1"/>
    <w:rsid w:val="0076171F"/>
    <w:rsid w:val="007725BD"/>
    <w:rsid w:val="007B391F"/>
    <w:rsid w:val="00810647"/>
    <w:rsid w:val="009853C7"/>
    <w:rsid w:val="009D5276"/>
    <w:rsid w:val="00AC3FE2"/>
    <w:rsid w:val="00AD0DB2"/>
    <w:rsid w:val="00B50367"/>
    <w:rsid w:val="00BF5F7F"/>
    <w:rsid w:val="00D93B01"/>
    <w:rsid w:val="00DB0ADB"/>
    <w:rsid w:val="00DD48AE"/>
    <w:rsid w:val="00DF0BD4"/>
    <w:rsid w:val="00FF6E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5DC8E"/>
  <w15:docId w15:val="{C118B32E-385A-47B4-8A17-CE3FB893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8A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48AE"/>
    <w:pPr>
      <w:tabs>
        <w:tab w:val="center" w:pos="4153"/>
        <w:tab w:val="right" w:pos="8306"/>
      </w:tabs>
    </w:pPr>
  </w:style>
  <w:style w:type="character" w:customStyle="1" w:styleId="a4">
    <w:name w:val="כותרת עליונה תו"/>
    <w:basedOn w:val="a0"/>
    <w:link w:val="a3"/>
    <w:rsid w:val="00DD48AE"/>
    <w:rPr>
      <w:rFonts w:ascii="Times New Roman" w:eastAsia="Times New Roman" w:hAnsi="Times New Roman" w:cs="Times New Roman"/>
      <w:sz w:val="24"/>
      <w:szCs w:val="24"/>
    </w:rPr>
  </w:style>
  <w:style w:type="paragraph" w:styleId="a5">
    <w:name w:val="footer"/>
    <w:basedOn w:val="a"/>
    <w:link w:val="a6"/>
    <w:rsid w:val="00DD48AE"/>
    <w:pPr>
      <w:tabs>
        <w:tab w:val="center" w:pos="4153"/>
        <w:tab w:val="right" w:pos="8306"/>
      </w:tabs>
    </w:pPr>
  </w:style>
  <w:style w:type="character" w:customStyle="1" w:styleId="a6">
    <w:name w:val="כותרת תחתונה תו"/>
    <w:basedOn w:val="a0"/>
    <w:link w:val="a5"/>
    <w:rsid w:val="00DD48AE"/>
    <w:rPr>
      <w:rFonts w:ascii="Times New Roman" w:eastAsia="Times New Roman" w:hAnsi="Times New Roman" w:cs="Times New Roman"/>
      <w:sz w:val="24"/>
      <w:szCs w:val="24"/>
    </w:rPr>
  </w:style>
  <w:style w:type="paragraph" w:styleId="NormalWeb">
    <w:name w:val="Normal (Web)"/>
    <w:basedOn w:val="a"/>
    <w:uiPriority w:val="99"/>
    <w:semiHidden/>
    <w:unhideWhenUsed/>
    <w:rsid w:val="00DD48AE"/>
    <w:pPr>
      <w:bidi w:val="0"/>
      <w:spacing w:before="100" w:beforeAutospacing="1" w:after="100" w:afterAutospacing="1"/>
    </w:pPr>
  </w:style>
  <w:style w:type="paragraph" w:styleId="a7">
    <w:name w:val="List Paragraph"/>
    <w:basedOn w:val="a"/>
    <w:uiPriority w:val="34"/>
    <w:qFormat/>
    <w:rsid w:val="00DD48AE"/>
    <w:pPr>
      <w:ind w:left="720"/>
      <w:contextualSpacing/>
    </w:pPr>
  </w:style>
  <w:style w:type="table" w:styleId="a8">
    <w:name w:val="Table Grid"/>
    <w:basedOn w:val="a1"/>
    <w:uiPriority w:val="59"/>
    <w:rsid w:val="00384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4022</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kfir</dc:creator>
  <cp:lastModifiedBy>אורט</cp:lastModifiedBy>
  <cp:revision>2</cp:revision>
  <dcterms:created xsi:type="dcterms:W3CDTF">2020-09-05T00:00:00Z</dcterms:created>
  <dcterms:modified xsi:type="dcterms:W3CDTF">2020-09-05T00:00:00Z</dcterms:modified>
</cp:coreProperties>
</file>