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570E7" w14:textId="77777777" w:rsidR="004917AD" w:rsidRPr="0007120F" w:rsidRDefault="004917AD" w:rsidP="004917AD">
      <w:pPr>
        <w:jc w:val="center"/>
        <w:rPr>
          <w:rFonts w:cs="Tazpit"/>
          <w:b/>
          <w:bCs/>
          <w:sz w:val="38"/>
          <w:szCs w:val="38"/>
          <w:rtl/>
        </w:rPr>
      </w:pPr>
      <w:r w:rsidRPr="0007120F">
        <w:rPr>
          <w:rFonts w:cs="Tazpit" w:hint="cs"/>
          <w:b/>
          <w:bCs/>
          <w:sz w:val="38"/>
          <w:szCs w:val="38"/>
          <w:rtl/>
        </w:rPr>
        <w:t xml:space="preserve">פרק מ"ה </w:t>
      </w:r>
      <w:r w:rsidRPr="0007120F">
        <w:rPr>
          <w:rFonts w:cs="Tazpit"/>
          <w:b/>
          <w:bCs/>
          <w:sz w:val="38"/>
          <w:szCs w:val="38"/>
          <w:rtl/>
        </w:rPr>
        <w:t>–</w:t>
      </w:r>
      <w:r w:rsidRPr="0007120F">
        <w:rPr>
          <w:rFonts w:cs="Tazpit" w:hint="cs"/>
          <w:b/>
          <w:bCs/>
          <w:sz w:val="38"/>
          <w:szCs w:val="38"/>
          <w:rtl/>
        </w:rPr>
        <w:t xml:space="preserve"> התגלות יוסף לאחיו.</w:t>
      </w:r>
    </w:p>
    <w:p w14:paraId="17D041E5" w14:textId="77777777" w:rsidR="004855E1" w:rsidRDefault="004917AD" w:rsidP="004855E1">
      <w:pPr>
        <w:pBdr>
          <w:top w:val="dotted" w:sz="4" w:space="1" w:color="auto"/>
          <w:left w:val="dotted" w:sz="4" w:space="4" w:color="auto"/>
          <w:bottom w:val="dotted" w:sz="4" w:space="1" w:color="auto"/>
          <w:right w:val="dotted" w:sz="4" w:space="4" w:color="auto"/>
        </w:pBdr>
        <w:spacing w:line="240" w:lineRule="auto"/>
        <w:rPr>
          <w:rFonts w:ascii="Gisha" w:hAnsi="Gisha" w:cs="Gisha"/>
          <w:sz w:val="24"/>
          <w:szCs w:val="24"/>
          <w:rtl/>
        </w:rPr>
      </w:pPr>
      <w:r w:rsidRPr="0007120F">
        <w:rPr>
          <w:rFonts w:ascii="Gisha" w:hAnsi="Gisha" w:cs="Gisha"/>
          <w:sz w:val="24"/>
          <w:szCs w:val="24"/>
          <w:rtl/>
        </w:rPr>
        <w:t>בפרקנו מגיע סיפור המפגש בין יוסף לאחיו לשיא. יוסף מתוודע לאחיו ואומר במפורש: "אֲנִי יוֹסֵף".</w:t>
      </w:r>
    </w:p>
    <w:p w14:paraId="74168DC8" w14:textId="3839B472" w:rsidR="004855E1" w:rsidRDefault="004917AD" w:rsidP="004855E1">
      <w:pPr>
        <w:pBdr>
          <w:top w:val="dotted" w:sz="4" w:space="1" w:color="auto"/>
          <w:left w:val="dotted" w:sz="4" w:space="4" w:color="auto"/>
          <w:bottom w:val="dotted" w:sz="4" w:space="1" w:color="auto"/>
          <w:right w:val="dotted" w:sz="4" w:space="4" w:color="auto"/>
        </w:pBdr>
        <w:spacing w:line="240" w:lineRule="auto"/>
        <w:rPr>
          <w:rFonts w:ascii="Gisha" w:hAnsi="Gisha" w:cs="Gisha"/>
          <w:sz w:val="24"/>
          <w:szCs w:val="24"/>
          <w:rtl/>
        </w:rPr>
      </w:pPr>
      <w:r w:rsidRPr="0007120F">
        <w:rPr>
          <w:rFonts w:ascii="Gisha" w:hAnsi="Gisha" w:cs="Gisha"/>
          <w:sz w:val="24"/>
          <w:szCs w:val="24"/>
          <w:rtl/>
        </w:rPr>
        <w:t>נבחן את השאלה מדוע שעת הגילוי הייתה דווקא עכשיו, ומה היו התגובות השונות לגילוי מרעיש זה.</w:t>
      </w:r>
    </w:p>
    <w:p w14:paraId="7DD91446" w14:textId="352A6D8B" w:rsidR="004917AD" w:rsidRPr="0007120F" w:rsidRDefault="00D42A42" w:rsidP="004855E1">
      <w:pPr>
        <w:pBdr>
          <w:top w:val="dotted" w:sz="4" w:space="1" w:color="auto"/>
          <w:left w:val="dotted" w:sz="4" w:space="4" w:color="auto"/>
          <w:bottom w:val="dotted" w:sz="4" w:space="1" w:color="auto"/>
          <w:right w:val="dotted" w:sz="4" w:space="4" w:color="auto"/>
        </w:pBdr>
        <w:spacing w:line="240" w:lineRule="auto"/>
        <w:rPr>
          <w:rFonts w:ascii="Gisha" w:hAnsi="Gisha" w:cs="Gisha"/>
          <w:sz w:val="24"/>
          <w:szCs w:val="24"/>
          <w:rtl/>
        </w:rPr>
      </w:pPr>
      <w:r w:rsidRPr="00D42A42">
        <w:rPr>
          <w:rFonts w:ascii="Gisha" w:hAnsi="Gisha" w:cs="Gisha"/>
          <w:b/>
          <w:bCs/>
          <w:noProof/>
          <w:color w:val="000000"/>
          <w:sz w:val="24"/>
          <w:szCs w:val="24"/>
          <w:shd w:val="clear" w:color="auto" w:fill="FFFFFF"/>
          <w:rtl/>
        </w:rPr>
        <mc:AlternateContent>
          <mc:Choice Requires="wps">
            <w:drawing>
              <wp:anchor distT="45720" distB="45720" distL="114300" distR="114300" simplePos="0" relativeHeight="251662336" behindDoc="0" locked="0" layoutInCell="1" allowOverlap="1" wp14:anchorId="61C9F316" wp14:editId="5A8F23FA">
                <wp:simplePos x="0" y="0"/>
                <wp:positionH relativeFrom="margin">
                  <wp:align>right</wp:align>
                </wp:positionH>
                <wp:positionV relativeFrom="paragraph">
                  <wp:posOffset>520700</wp:posOffset>
                </wp:positionV>
                <wp:extent cx="6104255" cy="861060"/>
                <wp:effectExtent l="0" t="0" r="10795" b="1524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04255" cy="861545"/>
                        </a:xfrm>
                        <a:prstGeom prst="rect">
                          <a:avLst/>
                        </a:prstGeom>
                        <a:solidFill>
                          <a:srgbClr val="FFFFFF"/>
                        </a:solidFill>
                        <a:ln w="9525">
                          <a:solidFill>
                            <a:srgbClr val="000000"/>
                          </a:solidFill>
                          <a:miter lim="800000"/>
                          <a:headEnd/>
                          <a:tailEnd/>
                        </a:ln>
                      </wps:spPr>
                      <wps:txbx>
                        <w:txbxContent>
                          <w:p w14:paraId="143EF55A" w14:textId="137EB8C4" w:rsidR="00D42A42" w:rsidRDefault="00D42A42" w:rsidP="00D42A42">
                            <w:pPr>
                              <w:spacing w:line="360" w:lineRule="auto"/>
                              <w:rPr>
                                <w:rFonts w:ascii="Gisha" w:hAnsi="Gisha" w:cs="Gisha"/>
                                <w:color w:val="000000"/>
                                <w:sz w:val="24"/>
                                <w:szCs w:val="24"/>
                                <w:shd w:val="clear" w:color="auto" w:fill="FFFFFF"/>
                              </w:rPr>
                            </w:pPr>
                            <w:r w:rsidRPr="00D42A42">
                              <w:rPr>
                                <w:rFonts w:ascii="Gisha" w:hAnsi="Gisha" w:cs="Gisha"/>
                                <w:b/>
                                <w:bCs/>
                                <w:color w:val="000000"/>
                                <w:sz w:val="24"/>
                                <w:szCs w:val="24"/>
                                <w:shd w:val="clear" w:color="auto" w:fill="FFFFFF"/>
                                <w:rtl/>
                              </w:rPr>
                              <w:t>א</w:t>
                            </w:r>
                            <w:r>
                              <w:rPr>
                                <w:rFonts w:ascii="Gisha" w:hAnsi="Gisha" w:cs="Gisha" w:hint="cs"/>
                                <w:b/>
                                <w:bCs/>
                                <w:color w:val="000000"/>
                                <w:sz w:val="24"/>
                                <w:szCs w:val="24"/>
                                <w:shd w:val="clear" w:color="auto" w:fill="FFFFFF"/>
                                <w:rtl/>
                              </w:rPr>
                              <w:t xml:space="preserve"> </w:t>
                            </w:r>
                            <w:proofErr w:type="spellStart"/>
                            <w:r w:rsidRPr="00D42A42">
                              <w:rPr>
                                <w:rFonts w:ascii="Gisha" w:hAnsi="Gisha" w:cs="Gisha"/>
                                <w:color w:val="000000"/>
                                <w:sz w:val="24"/>
                                <w:szCs w:val="24"/>
                                <w:shd w:val="clear" w:color="auto" w:fill="FFFFFF"/>
                                <w:rtl/>
                              </w:rPr>
                              <w:t>וְלֹא-יָכֹל</w:t>
                            </w:r>
                            <w:proofErr w:type="spellEnd"/>
                            <w:r w:rsidRPr="00D42A42">
                              <w:rPr>
                                <w:rFonts w:ascii="Gisha" w:hAnsi="Gisha" w:cs="Gisha"/>
                                <w:color w:val="000000"/>
                                <w:sz w:val="24"/>
                                <w:szCs w:val="24"/>
                                <w:shd w:val="clear" w:color="auto" w:fill="FFFFFF"/>
                                <w:rtl/>
                              </w:rPr>
                              <w:t xml:space="preserve"> יוֹסֵף לְהִתְאַפֵּק, לְכֹל הַנִּצָּבִים עָלָיו, וַיִּקְרָא, הוֹצִיאוּ כָל-אִישׁ מֵעָלָי; וְלֹא-עָמַד אִישׁ אִתּוֹ, </w:t>
                            </w:r>
                            <w:proofErr w:type="spellStart"/>
                            <w:r w:rsidRPr="00D42A42">
                              <w:rPr>
                                <w:rFonts w:ascii="Gisha" w:hAnsi="Gisha" w:cs="Gisha"/>
                                <w:color w:val="000000"/>
                                <w:sz w:val="24"/>
                                <w:szCs w:val="24"/>
                                <w:shd w:val="clear" w:color="auto" w:fill="FFFFFF"/>
                                <w:rtl/>
                              </w:rPr>
                              <w:t>בְּהִתְוַדַּע</w:t>
                            </w:r>
                            <w:proofErr w:type="spellEnd"/>
                            <w:r w:rsidRPr="00D42A42">
                              <w:rPr>
                                <w:rFonts w:ascii="Gisha" w:hAnsi="Gisha" w:cs="Gisha"/>
                                <w:color w:val="000000"/>
                                <w:sz w:val="24"/>
                                <w:szCs w:val="24"/>
                                <w:shd w:val="clear" w:color="auto" w:fill="FFFFFF"/>
                                <w:rtl/>
                              </w:rPr>
                              <w:t xml:space="preserve"> יוֹסֵף אֶל-אֶחָיו</w:t>
                            </w:r>
                            <w:bookmarkStart w:id="0" w:name="2"/>
                            <w:bookmarkEnd w:id="0"/>
                            <w:r>
                              <w:rPr>
                                <w:rFonts w:ascii="Gisha" w:hAnsi="Gisha" w:cs="Gisha" w:hint="cs"/>
                                <w:b/>
                                <w:bCs/>
                                <w:color w:val="000000"/>
                                <w:sz w:val="24"/>
                                <w:szCs w:val="24"/>
                                <w:shd w:val="clear" w:color="auto" w:fill="FFFFFF"/>
                                <w:rtl/>
                              </w:rPr>
                              <w:t>.</w:t>
                            </w:r>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ב</w:t>
                            </w:r>
                            <w:r>
                              <w:rPr>
                                <w:rFonts w:ascii="Gisha" w:hAnsi="Gisha" w:cs="Gisha" w:hint="cs"/>
                                <w:color w:val="000000"/>
                                <w:sz w:val="24"/>
                                <w:szCs w:val="24"/>
                                <w:shd w:val="clear" w:color="auto" w:fill="FFFFFF"/>
                                <w:rtl/>
                              </w:rPr>
                              <w:t xml:space="preserve"> </w:t>
                            </w:r>
                            <w:proofErr w:type="spellStart"/>
                            <w:r w:rsidRPr="00D42A42">
                              <w:rPr>
                                <w:rFonts w:ascii="Gisha" w:hAnsi="Gisha" w:cs="Gisha"/>
                                <w:color w:val="000000"/>
                                <w:sz w:val="24"/>
                                <w:szCs w:val="24"/>
                                <w:shd w:val="clear" w:color="auto" w:fill="FFFFFF"/>
                                <w:rtl/>
                              </w:rPr>
                              <w:t>וַיִּתֵּן</w:t>
                            </w:r>
                            <w:proofErr w:type="spellEnd"/>
                            <w:r w:rsidRPr="00D42A42">
                              <w:rPr>
                                <w:rFonts w:ascii="Gisha" w:hAnsi="Gisha" w:cs="Gisha"/>
                                <w:color w:val="000000"/>
                                <w:sz w:val="24"/>
                                <w:szCs w:val="24"/>
                                <w:shd w:val="clear" w:color="auto" w:fill="FFFFFF"/>
                                <w:rtl/>
                              </w:rPr>
                              <w:t xml:space="preserve"> אֶת-קֹלוֹ, בִּבְכִי; וַיִּשְׁמְעוּ מִצְרַיִם, וַיִּשְׁמַע בֵּית פַּרְעֹה</w:t>
                            </w:r>
                            <w:r>
                              <w:rPr>
                                <w:rFonts w:ascii="Gisha" w:hAnsi="Gisha" w:cs="Gisha" w:hint="cs"/>
                                <w:color w:val="000000"/>
                                <w:sz w:val="24"/>
                                <w:szCs w:val="24"/>
                                <w:shd w:val="clear" w:color="auto" w:fill="FFFFFF"/>
                                <w:rtl/>
                              </w:rPr>
                              <w:t>.</w:t>
                            </w:r>
                          </w:p>
                          <w:p w14:paraId="29D7F6CF" w14:textId="59725DA0" w:rsidR="00D42A42" w:rsidRDefault="00D42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9F316" id="_x0000_t202" coordsize="21600,21600" o:spt="202" path="m,l,21600r21600,l21600,xe">
                <v:stroke joinstyle="miter"/>
                <v:path gradientshapeok="t" o:connecttype="rect"/>
              </v:shapetype>
              <v:shape id="תיבת טקסט 2" o:spid="_x0000_s1026" type="#_x0000_t202" style="position:absolute;left:0;text-align:left;margin-left:429.45pt;margin-top:41pt;width:480.65pt;height:67.8pt;flip:x;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">
                <v:textbox>
                  <w:txbxContent>
                    <w:p w14:paraId="143EF55A" w14:textId="137EB8C4" w:rsidR="00D42A42" w:rsidRDefault="00D42A42" w:rsidP="00D42A42">
                      <w:pPr>
                        <w:spacing w:line="360" w:lineRule="auto"/>
                        <w:rPr>
                          <w:rFonts w:ascii="Gisha" w:hAnsi="Gisha" w:cs="Gisha"/>
                          <w:color w:val="000000"/>
                          <w:sz w:val="24"/>
                          <w:szCs w:val="24"/>
                          <w:shd w:val="clear" w:color="auto" w:fill="FFFFFF"/>
                        </w:rPr>
                      </w:pPr>
                      <w:r w:rsidRPr="00D42A42">
                        <w:rPr>
                          <w:rFonts w:ascii="Gisha" w:hAnsi="Gisha" w:cs="Gisha"/>
                          <w:b/>
                          <w:bCs/>
                          <w:color w:val="000000"/>
                          <w:sz w:val="24"/>
                          <w:szCs w:val="24"/>
                          <w:shd w:val="clear" w:color="auto" w:fill="FFFFFF"/>
                          <w:rtl/>
                        </w:rPr>
                        <w:t>א</w:t>
                      </w:r>
                      <w:r>
                        <w:rPr>
                          <w:rFonts w:ascii="Gisha" w:hAnsi="Gisha" w:cs="Gisha" w:hint="cs"/>
                          <w:b/>
                          <w:bCs/>
                          <w:color w:val="000000"/>
                          <w:sz w:val="24"/>
                          <w:szCs w:val="24"/>
                          <w:shd w:val="clear" w:color="auto" w:fill="FFFFFF"/>
                          <w:rtl/>
                        </w:rPr>
                        <w:t xml:space="preserve"> </w:t>
                      </w:r>
                      <w:proofErr w:type="spellStart"/>
                      <w:r w:rsidRPr="00D42A42">
                        <w:rPr>
                          <w:rFonts w:ascii="Gisha" w:hAnsi="Gisha" w:cs="Gisha"/>
                          <w:color w:val="000000"/>
                          <w:sz w:val="24"/>
                          <w:szCs w:val="24"/>
                          <w:shd w:val="clear" w:color="auto" w:fill="FFFFFF"/>
                          <w:rtl/>
                        </w:rPr>
                        <w:t>וְלֹא-יָכֹל</w:t>
                      </w:r>
                      <w:proofErr w:type="spellEnd"/>
                      <w:r w:rsidRPr="00D42A42">
                        <w:rPr>
                          <w:rFonts w:ascii="Gisha" w:hAnsi="Gisha" w:cs="Gisha"/>
                          <w:color w:val="000000"/>
                          <w:sz w:val="24"/>
                          <w:szCs w:val="24"/>
                          <w:shd w:val="clear" w:color="auto" w:fill="FFFFFF"/>
                          <w:rtl/>
                        </w:rPr>
                        <w:t xml:space="preserve"> יוֹסֵף לְהִתְאַפֵּק, לְכֹל הַנִּצָּבִים עָלָיו, וַיִּקְרָא, הוֹצִיאוּ כָל-אִישׁ מֵעָלָי; וְלֹא-עָמַד אִישׁ אִתּוֹ, </w:t>
                      </w:r>
                      <w:proofErr w:type="spellStart"/>
                      <w:r w:rsidRPr="00D42A42">
                        <w:rPr>
                          <w:rFonts w:ascii="Gisha" w:hAnsi="Gisha" w:cs="Gisha"/>
                          <w:color w:val="000000"/>
                          <w:sz w:val="24"/>
                          <w:szCs w:val="24"/>
                          <w:shd w:val="clear" w:color="auto" w:fill="FFFFFF"/>
                          <w:rtl/>
                        </w:rPr>
                        <w:t>בְּהִתְוַדַּע</w:t>
                      </w:r>
                      <w:proofErr w:type="spellEnd"/>
                      <w:r w:rsidRPr="00D42A42">
                        <w:rPr>
                          <w:rFonts w:ascii="Gisha" w:hAnsi="Gisha" w:cs="Gisha"/>
                          <w:color w:val="000000"/>
                          <w:sz w:val="24"/>
                          <w:szCs w:val="24"/>
                          <w:shd w:val="clear" w:color="auto" w:fill="FFFFFF"/>
                          <w:rtl/>
                        </w:rPr>
                        <w:t xml:space="preserve"> יוֹסֵף אֶל-אֶחָיו</w:t>
                      </w:r>
                      <w:bookmarkStart w:id="1" w:name="2"/>
                      <w:bookmarkEnd w:id="1"/>
                      <w:r>
                        <w:rPr>
                          <w:rFonts w:ascii="Gisha" w:hAnsi="Gisha" w:cs="Gisha" w:hint="cs"/>
                          <w:b/>
                          <w:bCs/>
                          <w:color w:val="000000"/>
                          <w:sz w:val="24"/>
                          <w:szCs w:val="24"/>
                          <w:shd w:val="clear" w:color="auto" w:fill="FFFFFF"/>
                          <w:rtl/>
                        </w:rPr>
                        <w:t>.</w:t>
                      </w:r>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ב</w:t>
                      </w:r>
                      <w:r>
                        <w:rPr>
                          <w:rFonts w:ascii="Gisha" w:hAnsi="Gisha" w:cs="Gisha" w:hint="cs"/>
                          <w:color w:val="000000"/>
                          <w:sz w:val="24"/>
                          <w:szCs w:val="24"/>
                          <w:shd w:val="clear" w:color="auto" w:fill="FFFFFF"/>
                          <w:rtl/>
                        </w:rPr>
                        <w:t xml:space="preserve"> </w:t>
                      </w:r>
                      <w:proofErr w:type="spellStart"/>
                      <w:r w:rsidRPr="00D42A42">
                        <w:rPr>
                          <w:rFonts w:ascii="Gisha" w:hAnsi="Gisha" w:cs="Gisha"/>
                          <w:color w:val="000000"/>
                          <w:sz w:val="24"/>
                          <w:szCs w:val="24"/>
                          <w:shd w:val="clear" w:color="auto" w:fill="FFFFFF"/>
                          <w:rtl/>
                        </w:rPr>
                        <w:t>וַיִּתֵּן</w:t>
                      </w:r>
                      <w:proofErr w:type="spellEnd"/>
                      <w:r w:rsidRPr="00D42A42">
                        <w:rPr>
                          <w:rFonts w:ascii="Gisha" w:hAnsi="Gisha" w:cs="Gisha"/>
                          <w:color w:val="000000"/>
                          <w:sz w:val="24"/>
                          <w:szCs w:val="24"/>
                          <w:shd w:val="clear" w:color="auto" w:fill="FFFFFF"/>
                          <w:rtl/>
                        </w:rPr>
                        <w:t xml:space="preserve"> אֶת-קֹלוֹ, בִּבְכִי; וַיִּשְׁמְעוּ מִצְרַיִם, וַיִּשְׁמַע בֵּית פַּרְעֹה</w:t>
                      </w:r>
                      <w:r>
                        <w:rPr>
                          <w:rFonts w:ascii="Gisha" w:hAnsi="Gisha" w:cs="Gisha" w:hint="cs"/>
                          <w:color w:val="000000"/>
                          <w:sz w:val="24"/>
                          <w:szCs w:val="24"/>
                          <w:shd w:val="clear" w:color="auto" w:fill="FFFFFF"/>
                          <w:rtl/>
                        </w:rPr>
                        <w:t>.</w:t>
                      </w:r>
                    </w:p>
                    <w:p w14:paraId="29D7F6CF" w14:textId="59725DA0" w:rsidR="00D42A42" w:rsidRDefault="00D42A42"/>
                  </w:txbxContent>
                </v:textbox>
                <w10:wrap type="square" anchorx="margin"/>
              </v:shape>
            </w:pict>
          </mc:Fallback>
        </mc:AlternateContent>
      </w:r>
      <w:r w:rsidR="004917AD" w:rsidRPr="0007120F">
        <w:rPr>
          <w:rFonts w:ascii="Gisha" w:hAnsi="Gisha" w:cs="Gisha"/>
          <w:sz w:val="24"/>
          <w:szCs w:val="24"/>
          <w:rtl/>
        </w:rPr>
        <w:t xml:space="preserve">נעמוד על אחת מתפיסות היסוד של אמונתנו העומדת בבסיס דברי יוסף "וישלחני </w:t>
      </w:r>
      <w:proofErr w:type="spellStart"/>
      <w:r w:rsidR="004917AD" w:rsidRPr="0007120F">
        <w:rPr>
          <w:rFonts w:ascii="Gisha" w:hAnsi="Gisha" w:cs="Gisha"/>
          <w:sz w:val="24"/>
          <w:szCs w:val="24"/>
          <w:rtl/>
        </w:rPr>
        <w:t>אלקים</w:t>
      </w:r>
      <w:proofErr w:type="spellEnd"/>
      <w:r w:rsidR="004917AD" w:rsidRPr="0007120F">
        <w:rPr>
          <w:rFonts w:ascii="Gisha" w:hAnsi="Gisha" w:cs="Gisha"/>
          <w:sz w:val="24"/>
          <w:szCs w:val="24"/>
          <w:rtl/>
        </w:rPr>
        <w:t>".</w:t>
      </w:r>
    </w:p>
    <w:p w14:paraId="3E401D15" w14:textId="3DDF28BB" w:rsidR="00D42A42" w:rsidRDefault="00D42A42" w:rsidP="00D42A42">
      <w:pPr>
        <w:spacing w:line="360" w:lineRule="auto"/>
        <w:rPr>
          <w:rFonts w:ascii="Gisha" w:hAnsi="Gisha" w:cs="Gisha"/>
          <w:b/>
          <w:bCs/>
          <w:color w:val="000000"/>
          <w:sz w:val="24"/>
          <w:szCs w:val="24"/>
          <w:shd w:val="clear" w:color="auto" w:fill="FFFFFF"/>
          <w:rtl/>
        </w:rPr>
      </w:pPr>
    </w:p>
    <w:p w14:paraId="0BEBB0C7" w14:textId="3F6058D1" w:rsidR="004917AD" w:rsidRPr="0007120F" w:rsidRDefault="004917AD" w:rsidP="004917AD">
      <w:pPr>
        <w:rPr>
          <w:rFonts w:cs="Tazpit"/>
          <w:b/>
          <w:bCs/>
          <w:sz w:val="32"/>
          <w:szCs w:val="32"/>
          <w:rtl/>
        </w:rPr>
      </w:pPr>
      <w:r w:rsidRPr="0007120F">
        <w:rPr>
          <w:rFonts w:cs="Tazpit" w:hint="cs"/>
          <w:b/>
          <w:bCs/>
          <w:sz w:val="32"/>
          <w:szCs w:val="32"/>
          <w:rtl/>
        </w:rPr>
        <w:t>יוסף מתוודע לאחיו:</w:t>
      </w:r>
    </w:p>
    <w:p w14:paraId="6BE972C5" w14:textId="77777777" w:rsidR="004917AD" w:rsidRPr="0007120F" w:rsidRDefault="004917AD" w:rsidP="004917AD">
      <w:pPr>
        <w:rPr>
          <w:b/>
          <w:bCs/>
          <w:sz w:val="26"/>
          <w:szCs w:val="26"/>
          <w:u w:val="single"/>
          <w:rtl/>
        </w:rPr>
      </w:pPr>
      <w:r w:rsidRPr="0007120F">
        <w:rPr>
          <w:rFonts w:hint="cs"/>
          <w:b/>
          <w:bCs/>
          <w:sz w:val="26"/>
          <w:szCs w:val="26"/>
          <w:u w:val="single"/>
          <w:rtl/>
        </w:rPr>
        <w:t>מדוע יוסף התגלה דווקא עכשיו?</w:t>
      </w:r>
    </w:p>
    <w:p w14:paraId="75E4DD69" w14:textId="3087E624" w:rsidR="004917AD" w:rsidRPr="0007120F" w:rsidRDefault="004917AD" w:rsidP="004855E1">
      <w:pPr>
        <w:spacing w:line="360" w:lineRule="auto"/>
        <w:rPr>
          <w:sz w:val="24"/>
          <w:szCs w:val="24"/>
          <w:rtl/>
        </w:rPr>
      </w:pPr>
      <w:r w:rsidRPr="0007120F">
        <w:rPr>
          <w:sz w:val="24"/>
          <w:szCs w:val="24"/>
        </w:rPr>
        <w:sym w:font="Symbol" w:char="F0B7"/>
      </w:r>
      <w:r w:rsidRPr="0007120F">
        <w:rPr>
          <w:rFonts w:hint="cs"/>
          <w:sz w:val="24"/>
          <w:szCs w:val="24"/>
          <w:rtl/>
        </w:rPr>
        <w:t xml:space="preserve"> </w:t>
      </w:r>
      <w:r w:rsidRPr="0007120F">
        <w:rPr>
          <w:sz w:val="24"/>
          <w:szCs w:val="24"/>
          <w:rtl/>
        </w:rPr>
        <w:t>מבחינת</w:t>
      </w:r>
      <w:r w:rsidR="004855E1">
        <w:rPr>
          <w:rFonts w:hint="cs"/>
          <w:sz w:val="24"/>
          <w:szCs w:val="24"/>
          <w:rtl/>
        </w:rPr>
        <w:t xml:space="preserve"> </w:t>
      </w:r>
      <w:r w:rsidRPr="0007120F">
        <w:rPr>
          <w:b/>
          <w:bCs/>
          <w:sz w:val="24"/>
          <w:szCs w:val="24"/>
          <w:rtl/>
        </w:rPr>
        <w:t>פשוטו של מקרא</w:t>
      </w:r>
      <w:r w:rsidR="004855E1">
        <w:rPr>
          <w:rFonts w:hint="cs"/>
          <w:sz w:val="24"/>
          <w:szCs w:val="24"/>
          <w:rtl/>
        </w:rPr>
        <w:t xml:space="preserve"> </w:t>
      </w:r>
      <w:r w:rsidRPr="0007120F">
        <w:rPr>
          <w:sz w:val="24"/>
          <w:szCs w:val="24"/>
          <w:rtl/>
        </w:rPr>
        <w:t>עולה שנאומו של יהודה בפרק מ</w:t>
      </w:r>
      <w:r w:rsidR="004855E1">
        <w:rPr>
          <w:rFonts w:hint="cs"/>
          <w:sz w:val="24"/>
          <w:szCs w:val="24"/>
          <w:rtl/>
        </w:rPr>
        <w:t>"</w:t>
      </w:r>
      <w:r w:rsidRPr="0007120F">
        <w:rPr>
          <w:sz w:val="24"/>
          <w:szCs w:val="24"/>
          <w:rtl/>
        </w:rPr>
        <w:t>ד נגע מאד לליבו של יוסף ולכן הוא החליט להתגלות לפניהם כעת.</w:t>
      </w:r>
      <w:r w:rsidRPr="0007120F">
        <w:rPr>
          <w:sz w:val="24"/>
          <w:szCs w:val="24"/>
          <w:rtl/>
        </w:rPr>
        <w:br/>
        <w:t xml:space="preserve"> יתר על כן מדברי יהודה בפסוק כ: "וַנֹּאמֶר אֶל אֲדֹנִי יֶשׁ לָנוּ אָב זָקֵן וְיֶלֶד זְקֻנִים קָטָן וְאָחִיו מֵת וַיִּוָּתֵר הוּא לְבַדּוֹ לְאִמּוֹ וְאָבִיו אֲהֵבוֹ", יכול היה יוסף להסיק לראשונה, שגם יעקב וגם האחים התייאשו וחשבו שהוא מת. </w:t>
      </w:r>
      <w:r w:rsidR="004855E1">
        <w:rPr>
          <w:sz w:val="24"/>
          <w:szCs w:val="24"/>
          <w:rtl/>
        </w:rPr>
        <w:br/>
      </w:r>
      <w:r w:rsidRPr="0007120F">
        <w:rPr>
          <w:sz w:val="24"/>
          <w:szCs w:val="24"/>
          <w:rtl/>
        </w:rPr>
        <w:t>נראה שלידיעה זו היה חלק רב בהחלטתו להתגלות בפניהם דווקא עכשיו</w:t>
      </w:r>
    </w:p>
    <w:p w14:paraId="680EEA12" w14:textId="77777777" w:rsidR="004917AD" w:rsidRPr="0007120F" w:rsidRDefault="004917AD" w:rsidP="004855E1">
      <w:pPr>
        <w:spacing w:line="360" w:lineRule="auto"/>
        <w:rPr>
          <w:sz w:val="24"/>
          <w:szCs w:val="24"/>
          <w:rtl/>
        </w:rPr>
      </w:pPr>
      <w:r w:rsidRPr="0007120F">
        <w:rPr>
          <w:sz w:val="24"/>
          <w:szCs w:val="24"/>
        </w:rPr>
        <w:sym w:font="Symbol" w:char="F0B7"/>
      </w:r>
      <w:r w:rsidRPr="0007120F">
        <w:rPr>
          <w:rFonts w:hint="cs"/>
          <w:sz w:val="24"/>
          <w:szCs w:val="24"/>
          <w:rtl/>
        </w:rPr>
        <w:t xml:space="preserve"> </w:t>
      </w:r>
      <w:r w:rsidRPr="0007120F">
        <w:rPr>
          <w:sz w:val="24"/>
          <w:szCs w:val="24"/>
          <w:rtl/>
        </w:rPr>
        <w:t>על פי הפרשנים שלמדנו (האברבנאל ובעל עקידת יצחק) יוסף יכול היה להסיק מהתגייסותו של יהודה לטובת בנימין שהאחים עשו תשובה שלמה ולכן זו השעה להתגלות בפני האחים.</w:t>
      </w:r>
    </w:p>
    <w:p w14:paraId="1F36A828" w14:textId="437444B7" w:rsidR="004917AD" w:rsidRPr="0007120F" w:rsidRDefault="004855E1" w:rsidP="004917AD">
      <w:pPr>
        <w:rPr>
          <w:b/>
          <w:bCs/>
          <w:sz w:val="26"/>
          <w:szCs w:val="26"/>
          <w:u w:val="single"/>
          <w:rtl/>
        </w:rPr>
      </w:pPr>
      <w:r w:rsidRPr="0007120F">
        <w:rPr>
          <w:rFonts w:cs="Tazpit"/>
          <w:b/>
          <w:bCs/>
          <w:noProof/>
          <w:sz w:val="32"/>
          <w:szCs w:val="32"/>
          <w:rtl/>
        </w:rPr>
        <mc:AlternateContent>
          <mc:Choice Requires="wps">
            <w:drawing>
              <wp:anchor distT="0" distB="0" distL="114300" distR="114300" simplePos="0" relativeHeight="251659264" behindDoc="1" locked="0" layoutInCell="1" allowOverlap="1" wp14:anchorId="504DE0D1" wp14:editId="1D188884">
                <wp:simplePos x="0" y="0"/>
                <wp:positionH relativeFrom="column">
                  <wp:posOffset>-268822</wp:posOffset>
                </wp:positionH>
                <wp:positionV relativeFrom="paragraph">
                  <wp:posOffset>323788</wp:posOffset>
                </wp:positionV>
                <wp:extent cx="6553200" cy="2177422"/>
                <wp:effectExtent l="0" t="0"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17742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282FE7" id="AutoShape 2" o:spid="_x0000_s1026" style="position:absolute;left:0;text-align:left;margin-left:-21.15pt;margin-top:25.5pt;width:516pt;height:17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"/>
            </w:pict>
          </mc:Fallback>
        </mc:AlternateContent>
      </w:r>
      <w:r w:rsidR="004917AD" w:rsidRPr="0007120F">
        <w:rPr>
          <w:rFonts w:cs="Tazpit" w:hint="cs"/>
          <w:b/>
          <w:bCs/>
          <w:sz w:val="32"/>
          <w:szCs w:val="32"/>
          <w:rtl/>
        </w:rPr>
        <w:t>הוצאת אנשי יוסף מהחדר</w:t>
      </w:r>
    </w:p>
    <w:p w14:paraId="0EDDC46D" w14:textId="45EE9F44" w:rsidR="004917AD" w:rsidRPr="0007120F" w:rsidRDefault="004917AD" w:rsidP="004917AD">
      <w:pPr>
        <w:rPr>
          <w:rFonts w:ascii="Gisha" w:hAnsi="Gisha" w:cs="Gisha"/>
          <w:b/>
          <w:bCs/>
          <w:sz w:val="24"/>
          <w:szCs w:val="24"/>
          <w:rtl/>
        </w:rPr>
      </w:pPr>
      <w:r w:rsidRPr="0007120F">
        <w:rPr>
          <w:rFonts w:ascii="Gisha" w:hAnsi="Gisha" w:cs="Gisha"/>
          <w:b/>
          <w:bCs/>
          <w:sz w:val="24"/>
          <w:szCs w:val="24"/>
          <w:rtl/>
        </w:rPr>
        <w:t>רמב"ן:</w:t>
      </w:r>
    </w:p>
    <w:p w14:paraId="6CC53E6B" w14:textId="09B36D49" w:rsidR="004917AD" w:rsidRPr="0007120F" w:rsidRDefault="004917AD" w:rsidP="004855E1">
      <w:pPr>
        <w:spacing w:line="360" w:lineRule="auto"/>
        <w:rPr>
          <w:rFonts w:ascii="Gisha" w:hAnsi="Gisha" w:cs="Gisha"/>
          <w:sz w:val="24"/>
          <w:szCs w:val="24"/>
          <w:rtl/>
        </w:rPr>
      </w:pPr>
      <w:r w:rsidRPr="0007120F">
        <w:rPr>
          <w:rFonts w:ascii="Gisha" w:hAnsi="Gisha" w:cs="Gisha"/>
          <w:sz w:val="24"/>
          <w:szCs w:val="24"/>
          <w:rtl/>
        </w:rPr>
        <w:t xml:space="preserve">הנכון בעיני שהיו שם מבית פרעה ומן המצרים אנשים רבים יחלו פניו למחול לבנימין כי נכמרו רחמיהם על תחנוני יהודה, ולא יכול יוסף להתחזק לכולם. ויקרא לעבדיו הוציאו כל איש </w:t>
      </w:r>
      <w:proofErr w:type="spellStart"/>
      <w:r w:rsidRPr="0007120F">
        <w:rPr>
          <w:rFonts w:ascii="Gisha" w:hAnsi="Gisha" w:cs="Gisha"/>
          <w:sz w:val="24"/>
          <w:szCs w:val="24"/>
          <w:rtl/>
        </w:rPr>
        <w:t>נכרי</w:t>
      </w:r>
      <w:proofErr w:type="spellEnd"/>
      <w:r w:rsidRPr="0007120F">
        <w:rPr>
          <w:rFonts w:ascii="Gisha" w:hAnsi="Gisha" w:cs="Gisha"/>
          <w:sz w:val="24"/>
          <w:szCs w:val="24"/>
          <w:rtl/>
        </w:rPr>
        <w:t xml:space="preserve"> מעלי כי אדבר עמהם, ויצאו מעליו, ובצאתם מעליו נתן את קולו בבכי...</w:t>
      </w:r>
    </w:p>
    <w:p w14:paraId="65F8913F" w14:textId="77777777" w:rsidR="004917AD" w:rsidRPr="0007120F" w:rsidRDefault="004917AD" w:rsidP="004855E1">
      <w:pPr>
        <w:spacing w:line="360" w:lineRule="auto"/>
        <w:rPr>
          <w:rFonts w:ascii="Gisha" w:hAnsi="Gisha" w:cs="Gisha"/>
          <w:sz w:val="24"/>
          <w:szCs w:val="24"/>
          <w:rtl/>
        </w:rPr>
      </w:pPr>
      <w:r w:rsidRPr="0007120F">
        <w:rPr>
          <w:rFonts w:ascii="Gisha" w:hAnsi="Gisha" w:cs="Gisha"/>
          <w:sz w:val="24"/>
          <w:szCs w:val="24"/>
          <w:rtl/>
        </w:rPr>
        <w:t xml:space="preserve">טעם בהוצאה שהוציאם משם כדי שלא ישמעו בהזכירו להם המכירה, כי תהיה להם [לחרפה]: וגם אליו למכשול, שיאמרו עבדי פרעה ומצרים עליהם, אלו אנשי בוגדות, לא יגורו בארצנו ולא ידרכו </w:t>
      </w:r>
      <w:proofErr w:type="spellStart"/>
      <w:r w:rsidRPr="0007120F">
        <w:rPr>
          <w:rFonts w:ascii="Gisha" w:hAnsi="Gisha" w:cs="Gisha"/>
          <w:sz w:val="24"/>
          <w:szCs w:val="24"/>
          <w:rtl/>
        </w:rPr>
        <w:t>בארמנותינו</w:t>
      </w:r>
      <w:proofErr w:type="spellEnd"/>
      <w:r w:rsidRPr="0007120F">
        <w:rPr>
          <w:rFonts w:ascii="Gisha" w:hAnsi="Gisha" w:cs="Gisha"/>
          <w:sz w:val="24"/>
          <w:szCs w:val="24"/>
          <w:rtl/>
        </w:rPr>
        <w:t>, בגדו באחיהם, גם באביהם בגדו, מה יעשו במלך ובעמו, וגם ביוסף לא יאמינו עוד.</w:t>
      </w:r>
      <w:r w:rsidRPr="0007120F">
        <w:rPr>
          <w:rFonts w:ascii="Gisha" w:hAnsi="Gisha" w:cs="Gisha"/>
          <w:sz w:val="24"/>
          <w:szCs w:val="24"/>
          <w:rtl/>
        </w:rPr>
        <w:br/>
      </w:r>
    </w:p>
    <w:p w14:paraId="06C48D34" w14:textId="2F3E029D" w:rsidR="00D42A42" w:rsidRDefault="00D42A42">
      <w:pPr>
        <w:bidi w:val="0"/>
        <w:spacing w:after="160" w:line="259" w:lineRule="auto"/>
        <w:rPr>
          <w:rFonts w:cs="Tazpit"/>
          <w:b/>
          <w:bCs/>
          <w:sz w:val="32"/>
          <w:szCs w:val="32"/>
          <w:rtl/>
        </w:rPr>
      </w:pPr>
      <w:r>
        <w:rPr>
          <w:rFonts w:cs="Tazpit"/>
          <w:b/>
          <w:bCs/>
          <w:sz w:val="32"/>
          <w:szCs w:val="32"/>
          <w:rtl/>
        </w:rPr>
        <w:br w:type="page"/>
      </w:r>
    </w:p>
    <w:p w14:paraId="5B481CF5" w14:textId="5F563A22" w:rsidR="00D42A42" w:rsidRDefault="00D42A42" w:rsidP="00D42A42">
      <w:pPr>
        <w:spacing w:line="360" w:lineRule="auto"/>
        <w:rPr>
          <w:rFonts w:ascii="Gisha" w:hAnsi="Gisha" w:cs="Gisha"/>
          <w:color w:val="000000"/>
          <w:sz w:val="24"/>
          <w:szCs w:val="24"/>
          <w:shd w:val="clear" w:color="auto" w:fill="FFFFFF"/>
          <w:rtl/>
        </w:rPr>
      </w:pPr>
    </w:p>
    <w:p w14:paraId="0A011069" w14:textId="65721658" w:rsidR="006001D4" w:rsidRDefault="00960519" w:rsidP="00D42A42">
      <w:pPr>
        <w:spacing w:line="360" w:lineRule="auto"/>
        <w:rPr>
          <w:rFonts w:ascii="Gisha" w:hAnsi="Gisha" w:cs="Gisha"/>
          <w:color w:val="000000"/>
          <w:sz w:val="24"/>
          <w:szCs w:val="24"/>
          <w:shd w:val="clear" w:color="auto" w:fill="FFFFFF"/>
          <w:rtl/>
        </w:rPr>
      </w:pPr>
      <w:r w:rsidRPr="00960519">
        <w:rPr>
          <w:rFonts w:ascii="Gisha" w:hAnsi="Gisha" w:cs="Gisha"/>
          <w:noProof/>
          <w:color w:val="000000"/>
          <w:sz w:val="24"/>
          <w:szCs w:val="24"/>
          <w:shd w:val="clear" w:color="auto" w:fill="FFFFFF"/>
          <w:rtl/>
        </w:rPr>
        <mc:AlternateContent>
          <mc:Choice Requires="wps">
            <w:drawing>
              <wp:anchor distT="45720" distB="45720" distL="114300" distR="114300" simplePos="0" relativeHeight="251664384" behindDoc="0" locked="0" layoutInCell="1" allowOverlap="1" wp14:anchorId="5325D204" wp14:editId="164272A1">
                <wp:simplePos x="0" y="0"/>
                <wp:positionH relativeFrom="margin">
                  <wp:align>left</wp:align>
                </wp:positionH>
                <wp:positionV relativeFrom="paragraph">
                  <wp:posOffset>657860</wp:posOffset>
                </wp:positionV>
                <wp:extent cx="6007100" cy="1929130"/>
                <wp:effectExtent l="0" t="0" r="12700" b="13970"/>
                <wp:wrapSquare wrapText="bothSides"/>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007100" cy="1929225"/>
                        </a:xfrm>
                        <a:prstGeom prst="rect">
                          <a:avLst/>
                        </a:prstGeom>
                        <a:solidFill>
                          <a:srgbClr val="FFFFFF"/>
                        </a:solidFill>
                        <a:ln w="9525">
                          <a:solidFill>
                            <a:srgbClr val="000000"/>
                          </a:solidFill>
                          <a:miter lim="800000"/>
                          <a:headEnd/>
                          <a:tailEnd/>
                        </a:ln>
                      </wps:spPr>
                      <wps:txbx>
                        <w:txbxContent>
                          <w:p w14:paraId="40E1FF85" w14:textId="3911B7C0" w:rsidR="00960519" w:rsidRPr="00960519" w:rsidRDefault="00960519" w:rsidP="00960519">
                            <w:pPr>
                              <w:spacing w:line="360" w:lineRule="auto"/>
                              <w:rPr>
                                <w:rFonts w:ascii="Gisha" w:hAnsi="Gisha" w:cs="Gisha"/>
                                <w:color w:val="000000"/>
                                <w:sz w:val="24"/>
                                <w:szCs w:val="24"/>
                                <w:shd w:val="clear" w:color="auto" w:fill="FFFFFF"/>
                              </w:rPr>
                            </w:pPr>
                            <w:r w:rsidRPr="00D42A42">
                              <w:rPr>
                                <w:rFonts w:ascii="Gisha" w:hAnsi="Gisha" w:cs="Gisha"/>
                                <w:b/>
                                <w:bCs/>
                                <w:color w:val="000000"/>
                                <w:sz w:val="24"/>
                                <w:szCs w:val="24"/>
                                <w:shd w:val="clear" w:color="auto" w:fill="FFFFFF"/>
                                <w:rtl/>
                              </w:rPr>
                              <w:t>ג</w:t>
                            </w:r>
                            <w:r>
                              <w:rPr>
                                <w:rFonts w:ascii="Gisha" w:hAnsi="Gisha" w:cs="Gisha" w:hint="cs"/>
                                <w:color w:val="000000"/>
                                <w:sz w:val="24"/>
                                <w:szCs w:val="24"/>
                                <w:shd w:val="clear" w:color="auto" w:fill="FFFFFF"/>
                                <w:rtl/>
                              </w:rPr>
                              <w:t xml:space="preserve">. </w:t>
                            </w:r>
                            <w:r w:rsidRPr="00D42A42">
                              <w:rPr>
                                <w:rFonts w:ascii="Gisha" w:hAnsi="Gisha" w:cs="Gisha"/>
                                <w:color w:val="000000"/>
                                <w:sz w:val="24"/>
                                <w:szCs w:val="24"/>
                                <w:shd w:val="clear" w:color="auto" w:fill="FFFFFF"/>
                                <w:rtl/>
                              </w:rPr>
                              <w:t>וַיֹּאמֶר יוֹסֵף אֶל-אֶחָיו אֲנִי יוֹסֵף, הַעוֹד אָבִי חָי; וְלֹא-יָכְלוּ אֶחָיו לַעֲנוֹת אֹתוֹ, כִּי נִבְהֲלוּ מִפָּנָיו</w:t>
                            </w:r>
                            <w:r>
                              <w:rPr>
                                <w:rFonts w:ascii="Gisha" w:hAnsi="Gisha" w:cs="Gisha" w:hint="cs"/>
                                <w:color w:val="000000"/>
                                <w:sz w:val="24"/>
                                <w:szCs w:val="24"/>
                                <w:shd w:val="clear" w:color="auto" w:fill="FFFFFF"/>
                                <w:rtl/>
                              </w:rPr>
                              <w:t>.</w:t>
                            </w:r>
                            <w:r>
                              <w:rPr>
                                <w:rFonts w:ascii="Gisha" w:hAnsi="Gisha" w:cs="Gisha"/>
                                <w:color w:val="000000"/>
                                <w:sz w:val="24"/>
                                <w:szCs w:val="24"/>
                                <w:shd w:val="clear" w:color="auto" w:fill="FFFFFF"/>
                                <w:rtl/>
                              </w:rPr>
                              <w:br/>
                            </w:r>
                            <w:bookmarkStart w:id="1" w:name="4"/>
                            <w:bookmarkEnd w:id="1"/>
                            <w:r w:rsidRPr="00D42A42">
                              <w:rPr>
                                <w:rFonts w:ascii="Gisha" w:hAnsi="Gisha" w:cs="Gisha"/>
                                <w:b/>
                                <w:bCs/>
                                <w:color w:val="000000"/>
                                <w:sz w:val="24"/>
                                <w:szCs w:val="24"/>
                                <w:shd w:val="clear" w:color="auto" w:fill="FFFFFF"/>
                                <w:rtl/>
                              </w:rPr>
                              <w:t>ד</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וַיֹּאמֶר יוֹסֵף אֶל-אֶחָיו גְּשׁוּ-נָא אֵלַי, </w:t>
                            </w:r>
                            <w:proofErr w:type="spellStart"/>
                            <w:r w:rsidRPr="00D42A42">
                              <w:rPr>
                                <w:rFonts w:ascii="Gisha" w:hAnsi="Gisha" w:cs="Gisha"/>
                                <w:color w:val="000000"/>
                                <w:sz w:val="24"/>
                                <w:szCs w:val="24"/>
                                <w:shd w:val="clear" w:color="auto" w:fill="FFFFFF"/>
                                <w:rtl/>
                              </w:rPr>
                              <w:t>וַיִּגָּשׁו</w:t>
                            </w:r>
                            <w:proofErr w:type="spellEnd"/>
                            <w:r w:rsidRPr="00D42A42">
                              <w:rPr>
                                <w:rFonts w:ascii="Gisha" w:hAnsi="Gisha" w:cs="Gisha"/>
                                <w:color w:val="000000"/>
                                <w:sz w:val="24"/>
                                <w:szCs w:val="24"/>
                                <w:shd w:val="clear" w:color="auto" w:fill="FFFFFF"/>
                                <w:rtl/>
                              </w:rPr>
                              <w:t>ּ; וַיֹּאמֶר, אֲנִי יוֹסֵף אֲחִיכֶם, אֲשֶׁר-מְכַרְתֶּם אֹתִי, מִצְרָיְמָה</w:t>
                            </w:r>
                            <w:bookmarkStart w:id="2" w:name="5"/>
                            <w:bookmarkEnd w:id="2"/>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ה</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וְעַתָּה אַל-תֵּעָצְבוּ, </w:t>
                            </w:r>
                            <w:proofErr w:type="spellStart"/>
                            <w:r w:rsidRPr="00D42A42">
                              <w:rPr>
                                <w:rFonts w:ascii="Gisha" w:hAnsi="Gisha" w:cs="Gisha"/>
                                <w:color w:val="000000"/>
                                <w:sz w:val="24"/>
                                <w:szCs w:val="24"/>
                                <w:shd w:val="clear" w:color="auto" w:fill="FFFFFF"/>
                                <w:rtl/>
                              </w:rPr>
                              <w:t>וְאַל-יִחַר</w:t>
                            </w:r>
                            <w:proofErr w:type="spellEnd"/>
                            <w:r w:rsidRPr="00D42A42">
                              <w:rPr>
                                <w:rFonts w:ascii="Gisha" w:hAnsi="Gisha" w:cs="Gisha"/>
                                <w:color w:val="000000"/>
                                <w:sz w:val="24"/>
                                <w:szCs w:val="24"/>
                                <w:shd w:val="clear" w:color="auto" w:fill="FFFFFF"/>
                                <w:rtl/>
                              </w:rPr>
                              <w:t xml:space="preserve"> בְּעֵינֵיכֶם, כִּי-מְכַרְתֶּם אֹתִי, הֵנָּה:  כִּי לְמִחְיָה, שְׁלָחַנִי </w:t>
                            </w:r>
                            <w:proofErr w:type="spellStart"/>
                            <w:r w:rsidRPr="00D42A42">
                              <w:rPr>
                                <w:rFonts w:ascii="Gisha" w:hAnsi="Gisha" w:cs="Gisha"/>
                                <w:color w:val="000000"/>
                                <w:sz w:val="24"/>
                                <w:szCs w:val="24"/>
                                <w:shd w:val="clear" w:color="auto" w:fill="FFFFFF"/>
                                <w:rtl/>
                              </w:rPr>
                              <w:t>אֱלֹהִים</w:t>
                            </w:r>
                            <w:proofErr w:type="spellEnd"/>
                            <w:r w:rsidRPr="00D42A42">
                              <w:rPr>
                                <w:rFonts w:ascii="Gisha" w:hAnsi="Gisha" w:cs="Gisha"/>
                                <w:color w:val="000000"/>
                                <w:sz w:val="24"/>
                                <w:szCs w:val="24"/>
                                <w:shd w:val="clear" w:color="auto" w:fill="FFFFFF"/>
                                <w:rtl/>
                              </w:rPr>
                              <w:t xml:space="preserve"> לִפְנֵיכֶם</w:t>
                            </w:r>
                            <w:r>
                              <w:rPr>
                                <w:rFonts w:ascii="Gisha" w:hAnsi="Gisha" w:cs="Gisha" w:hint="cs"/>
                                <w:color w:val="000000"/>
                                <w:sz w:val="24"/>
                                <w:szCs w:val="24"/>
                                <w:shd w:val="clear" w:color="auto" w:fill="FFFFFF"/>
                                <w:rtl/>
                              </w:rPr>
                              <w:t>.</w:t>
                            </w:r>
                            <w:bookmarkStart w:id="3" w:name="6"/>
                            <w:bookmarkEnd w:id="3"/>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ו</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כִּי-זֶה </w:t>
                            </w:r>
                            <w:proofErr w:type="spellStart"/>
                            <w:r w:rsidRPr="00D42A42">
                              <w:rPr>
                                <w:rFonts w:ascii="Gisha" w:hAnsi="Gisha" w:cs="Gisha"/>
                                <w:color w:val="000000"/>
                                <w:sz w:val="24"/>
                                <w:szCs w:val="24"/>
                                <w:shd w:val="clear" w:color="auto" w:fill="FFFFFF"/>
                                <w:rtl/>
                              </w:rPr>
                              <w:t>שְׁנָתַיִם</w:t>
                            </w:r>
                            <w:proofErr w:type="spellEnd"/>
                            <w:r w:rsidRPr="00D42A42">
                              <w:rPr>
                                <w:rFonts w:ascii="Gisha" w:hAnsi="Gisha" w:cs="Gisha"/>
                                <w:color w:val="000000"/>
                                <w:sz w:val="24"/>
                                <w:szCs w:val="24"/>
                                <w:shd w:val="clear" w:color="auto" w:fill="FFFFFF"/>
                                <w:rtl/>
                              </w:rPr>
                              <w:t xml:space="preserve"> הָרָעָב, בְּקֶרֶב הָאָרֶץ; וְעוֹד חָמֵשׁ שָׁנִים, אֲשֶׁר אֵין-חָרִישׁ וְקָצִיר</w:t>
                            </w:r>
                            <w:r>
                              <w:rPr>
                                <w:rFonts w:ascii="Gisha" w:hAnsi="Gisha" w:cs="Gisha" w:hint="cs"/>
                                <w:color w:val="000000"/>
                                <w:sz w:val="24"/>
                                <w:szCs w:val="24"/>
                                <w:shd w:val="clear" w:color="auto" w:fill="FFFFFF"/>
                                <w:rtl/>
                              </w:rPr>
                              <w:t>.</w:t>
                            </w:r>
                            <w:bookmarkStart w:id="4" w:name="7"/>
                            <w:bookmarkEnd w:id="4"/>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ז</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וַיִּשְׁלָחֵנִי </w:t>
                            </w:r>
                            <w:proofErr w:type="spellStart"/>
                            <w:r w:rsidRPr="00D42A42">
                              <w:rPr>
                                <w:rFonts w:ascii="Gisha" w:hAnsi="Gisha" w:cs="Gisha"/>
                                <w:color w:val="000000"/>
                                <w:sz w:val="24"/>
                                <w:szCs w:val="24"/>
                                <w:shd w:val="clear" w:color="auto" w:fill="FFFFFF"/>
                                <w:rtl/>
                              </w:rPr>
                              <w:t>אֱלֹהִים</w:t>
                            </w:r>
                            <w:proofErr w:type="spellEnd"/>
                            <w:r w:rsidRPr="00D42A42">
                              <w:rPr>
                                <w:rFonts w:ascii="Gisha" w:hAnsi="Gisha" w:cs="Gisha"/>
                                <w:color w:val="000000"/>
                                <w:sz w:val="24"/>
                                <w:szCs w:val="24"/>
                                <w:shd w:val="clear" w:color="auto" w:fill="FFFFFF"/>
                                <w:rtl/>
                              </w:rPr>
                              <w:t xml:space="preserve"> לִפְנֵיכֶם, לָשׂוּם לָכֶם שְׁאֵרִית בָּאָרֶץ, וּלְהַחֲיוֹת לָכֶם, לִפְלֵיטָה גְּדֹלָה</w:t>
                            </w:r>
                            <w:r>
                              <w:rPr>
                                <w:rFonts w:ascii="Gisha" w:hAnsi="Gisha" w:cs="Gisha" w:hint="cs"/>
                                <w:color w:val="000000"/>
                                <w:sz w:val="24"/>
                                <w:szCs w:val="24"/>
                                <w:shd w:val="clear" w:color="auto" w:fill="FFFFFF"/>
                                <w:rtl/>
                              </w:rPr>
                              <w:t>.</w:t>
                            </w:r>
                            <w:bookmarkStart w:id="5" w:name="8"/>
                            <w:bookmarkEnd w:id="5"/>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ח</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וְעַתָּה, לֹא-אַתֶּם שְׁלַחְתֶּם אֹתִי הֵנָּה, כִּי, </w:t>
                            </w:r>
                            <w:proofErr w:type="spellStart"/>
                            <w:r w:rsidRPr="00D42A42">
                              <w:rPr>
                                <w:rFonts w:ascii="Gisha" w:hAnsi="Gisha" w:cs="Gisha"/>
                                <w:color w:val="000000"/>
                                <w:sz w:val="24"/>
                                <w:szCs w:val="24"/>
                                <w:shd w:val="clear" w:color="auto" w:fill="FFFFFF"/>
                                <w:rtl/>
                              </w:rPr>
                              <w:t>הָאֱלֹהִים</w:t>
                            </w:r>
                            <w:proofErr w:type="spellEnd"/>
                            <w:r w:rsidRPr="00D42A42">
                              <w:rPr>
                                <w:rFonts w:ascii="Gisha" w:hAnsi="Gisha" w:cs="Gisha"/>
                                <w:color w:val="000000"/>
                                <w:sz w:val="24"/>
                                <w:szCs w:val="24"/>
                                <w:shd w:val="clear" w:color="auto" w:fill="FFFFFF"/>
                                <w:rtl/>
                              </w:rPr>
                              <w:t xml:space="preserve">; וַיְשִׂימֵנִי לְאָב לְפַרְעֹה, וּלְאָדוֹן לְכָל-בֵּיתוֹ, </w:t>
                            </w:r>
                            <w:r>
                              <w:rPr>
                                <w:rFonts w:ascii="Gisha" w:hAnsi="Gisha" w:cs="Gisha"/>
                                <w:color w:val="000000"/>
                                <w:sz w:val="24"/>
                                <w:szCs w:val="24"/>
                                <w:shd w:val="clear" w:color="auto" w:fill="FFFFFF"/>
                                <w:rtl/>
                              </w:rPr>
                              <w:br/>
                            </w:r>
                            <w:r w:rsidRPr="00D42A42">
                              <w:rPr>
                                <w:rFonts w:ascii="Gisha" w:hAnsi="Gisha" w:cs="Gisha"/>
                                <w:color w:val="000000"/>
                                <w:sz w:val="24"/>
                                <w:szCs w:val="24"/>
                                <w:shd w:val="clear" w:color="auto" w:fill="FFFFFF"/>
                                <w:rtl/>
                              </w:rPr>
                              <w:t>וּמֹשֵׁל בְּכָל-אֶרֶץ מִצְרָיִם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5D204" id="_x0000_s1027" type="#_x0000_t202" style="position:absolute;left:0;text-align:left;margin-left:0;margin-top:51.8pt;width:473pt;height:151.9pt;flip:x;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">
                <v:textbox>
                  <w:txbxContent>
                    <w:p w14:paraId="40E1FF85" w14:textId="3911B7C0" w:rsidR="00960519" w:rsidRPr="00960519" w:rsidRDefault="00960519" w:rsidP="00960519">
                      <w:pPr>
                        <w:spacing w:line="360" w:lineRule="auto"/>
                        <w:rPr>
                          <w:rFonts w:ascii="Gisha" w:hAnsi="Gisha" w:cs="Gisha"/>
                          <w:color w:val="000000"/>
                          <w:sz w:val="24"/>
                          <w:szCs w:val="24"/>
                          <w:shd w:val="clear" w:color="auto" w:fill="FFFFFF"/>
                        </w:rPr>
                      </w:pPr>
                      <w:r w:rsidRPr="00D42A42">
                        <w:rPr>
                          <w:rFonts w:ascii="Gisha" w:hAnsi="Gisha" w:cs="Gisha"/>
                          <w:b/>
                          <w:bCs/>
                          <w:color w:val="000000"/>
                          <w:sz w:val="24"/>
                          <w:szCs w:val="24"/>
                          <w:shd w:val="clear" w:color="auto" w:fill="FFFFFF"/>
                          <w:rtl/>
                        </w:rPr>
                        <w:t>ג</w:t>
                      </w:r>
                      <w:r>
                        <w:rPr>
                          <w:rFonts w:ascii="Gisha" w:hAnsi="Gisha" w:cs="Gisha" w:hint="cs"/>
                          <w:color w:val="000000"/>
                          <w:sz w:val="24"/>
                          <w:szCs w:val="24"/>
                          <w:shd w:val="clear" w:color="auto" w:fill="FFFFFF"/>
                          <w:rtl/>
                        </w:rPr>
                        <w:t xml:space="preserve">. </w:t>
                      </w:r>
                      <w:r w:rsidRPr="00D42A42">
                        <w:rPr>
                          <w:rFonts w:ascii="Gisha" w:hAnsi="Gisha" w:cs="Gisha"/>
                          <w:color w:val="000000"/>
                          <w:sz w:val="24"/>
                          <w:szCs w:val="24"/>
                          <w:shd w:val="clear" w:color="auto" w:fill="FFFFFF"/>
                          <w:rtl/>
                        </w:rPr>
                        <w:t>וַיֹּאמֶר יוֹסֵף אֶל-אֶחָיו אֲנִי יוֹסֵף, הַעוֹד אָבִי חָי; וְלֹא-יָכְלוּ אֶחָיו לַעֲנוֹת אֹתוֹ, כִּי נִבְהֲלוּ מִפָּנָיו</w:t>
                      </w:r>
                      <w:r>
                        <w:rPr>
                          <w:rFonts w:ascii="Gisha" w:hAnsi="Gisha" w:cs="Gisha" w:hint="cs"/>
                          <w:color w:val="000000"/>
                          <w:sz w:val="24"/>
                          <w:szCs w:val="24"/>
                          <w:shd w:val="clear" w:color="auto" w:fill="FFFFFF"/>
                          <w:rtl/>
                        </w:rPr>
                        <w:t>.</w:t>
                      </w:r>
                      <w:r>
                        <w:rPr>
                          <w:rFonts w:ascii="Gisha" w:hAnsi="Gisha" w:cs="Gisha"/>
                          <w:color w:val="000000"/>
                          <w:sz w:val="24"/>
                          <w:szCs w:val="24"/>
                          <w:shd w:val="clear" w:color="auto" w:fill="FFFFFF"/>
                          <w:rtl/>
                        </w:rPr>
                        <w:br/>
                      </w:r>
                      <w:bookmarkStart w:id="7" w:name="4"/>
                      <w:bookmarkEnd w:id="7"/>
                      <w:r w:rsidRPr="00D42A42">
                        <w:rPr>
                          <w:rFonts w:ascii="Gisha" w:hAnsi="Gisha" w:cs="Gisha"/>
                          <w:b/>
                          <w:bCs/>
                          <w:color w:val="000000"/>
                          <w:sz w:val="24"/>
                          <w:szCs w:val="24"/>
                          <w:shd w:val="clear" w:color="auto" w:fill="FFFFFF"/>
                          <w:rtl/>
                        </w:rPr>
                        <w:t>ד</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וַיֹּאמֶר יוֹסֵף אֶל-אֶחָיו גְּשׁוּ-נָא אֵלַי, </w:t>
                      </w:r>
                      <w:proofErr w:type="spellStart"/>
                      <w:r w:rsidRPr="00D42A42">
                        <w:rPr>
                          <w:rFonts w:ascii="Gisha" w:hAnsi="Gisha" w:cs="Gisha"/>
                          <w:color w:val="000000"/>
                          <w:sz w:val="24"/>
                          <w:szCs w:val="24"/>
                          <w:shd w:val="clear" w:color="auto" w:fill="FFFFFF"/>
                          <w:rtl/>
                        </w:rPr>
                        <w:t>וַיִּגָּשׁו</w:t>
                      </w:r>
                      <w:proofErr w:type="spellEnd"/>
                      <w:r w:rsidRPr="00D42A42">
                        <w:rPr>
                          <w:rFonts w:ascii="Gisha" w:hAnsi="Gisha" w:cs="Gisha"/>
                          <w:color w:val="000000"/>
                          <w:sz w:val="24"/>
                          <w:szCs w:val="24"/>
                          <w:shd w:val="clear" w:color="auto" w:fill="FFFFFF"/>
                          <w:rtl/>
                        </w:rPr>
                        <w:t>ּ; וַיֹּאמֶר, אֲנִי יוֹסֵף אֲחִיכֶם, אֲשֶׁר-מְכַרְתֶּם אֹתִי, מִצְרָיְמָה</w:t>
                      </w:r>
                      <w:bookmarkStart w:id="8" w:name="5"/>
                      <w:bookmarkEnd w:id="8"/>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ה</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וְעַתָּה אַל-תֵּעָצְבוּ, </w:t>
                      </w:r>
                      <w:proofErr w:type="spellStart"/>
                      <w:r w:rsidRPr="00D42A42">
                        <w:rPr>
                          <w:rFonts w:ascii="Gisha" w:hAnsi="Gisha" w:cs="Gisha"/>
                          <w:color w:val="000000"/>
                          <w:sz w:val="24"/>
                          <w:szCs w:val="24"/>
                          <w:shd w:val="clear" w:color="auto" w:fill="FFFFFF"/>
                          <w:rtl/>
                        </w:rPr>
                        <w:t>וְאַל-יִחַר</w:t>
                      </w:r>
                      <w:proofErr w:type="spellEnd"/>
                      <w:r w:rsidRPr="00D42A42">
                        <w:rPr>
                          <w:rFonts w:ascii="Gisha" w:hAnsi="Gisha" w:cs="Gisha"/>
                          <w:color w:val="000000"/>
                          <w:sz w:val="24"/>
                          <w:szCs w:val="24"/>
                          <w:shd w:val="clear" w:color="auto" w:fill="FFFFFF"/>
                          <w:rtl/>
                        </w:rPr>
                        <w:t xml:space="preserve"> בְּעֵינֵיכֶם, כִּי-מְכַרְתֶּם אֹתִי, הֵנָּה:  כִּי לְמִחְיָה, שְׁלָחַנִי </w:t>
                      </w:r>
                      <w:proofErr w:type="spellStart"/>
                      <w:r w:rsidRPr="00D42A42">
                        <w:rPr>
                          <w:rFonts w:ascii="Gisha" w:hAnsi="Gisha" w:cs="Gisha"/>
                          <w:color w:val="000000"/>
                          <w:sz w:val="24"/>
                          <w:szCs w:val="24"/>
                          <w:shd w:val="clear" w:color="auto" w:fill="FFFFFF"/>
                          <w:rtl/>
                        </w:rPr>
                        <w:t>אֱלֹהִים</w:t>
                      </w:r>
                      <w:proofErr w:type="spellEnd"/>
                      <w:r w:rsidRPr="00D42A42">
                        <w:rPr>
                          <w:rFonts w:ascii="Gisha" w:hAnsi="Gisha" w:cs="Gisha"/>
                          <w:color w:val="000000"/>
                          <w:sz w:val="24"/>
                          <w:szCs w:val="24"/>
                          <w:shd w:val="clear" w:color="auto" w:fill="FFFFFF"/>
                          <w:rtl/>
                        </w:rPr>
                        <w:t xml:space="preserve"> לִפְנֵיכֶם</w:t>
                      </w:r>
                      <w:r>
                        <w:rPr>
                          <w:rFonts w:ascii="Gisha" w:hAnsi="Gisha" w:cs="Gisha" w:hint="cs"/>
                          <w:color w:val="000000"/>
                          <w:sz w:val="24"/>
                          <w:szCs w:val="24"/>
                          <w:shd w:val="clear" w:color="auto" w:fill="FFFFFF"/>
                          <w:rtl/>
                        </w:rPr>
                        <w:t>.</w:t>
                      </w:r>
                      <w:bookmarkStart w:id="9" w:name="6"/>
                      <w:bookmarkEnd w:id="9"/>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ו</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כִּי-זֶה </w:t>
                      </w:r>
                      <w:proofErr w:type="spellStart"/>
                      <w:r w:rsidRPr="00D42A42">
                        <w:rPr>
                          <w:rFonts w:ascii="Gisha" w:hAnsi="Gisha" w:cs="Gisha"/>
                          <w:color w:val="000000"/>
                          <w:sz w:val="24"/>
                          <w:szCs w:val="24"/>
                          <w:shd w:val="clear" w:color="auto" w:fill="FFFFFF"/>
                          <w:rtl/>
                        </w:rPr>
                        <w:t>שְׁנָתַיִם</w:t>
                      </w:r>
                      <w:proofErr w:type="spellEnd"/>
                      <w:r w:rsidRPr="00D42A42">
                        <w:rPr>
                          <w:rFonts w:ascii="Gisha" w:hAnsi="Gisha" w:cs="Gisha"/>
                          <w:color w:val="000000"/>
                          <w:sz w:val="24"/>
                          <w:szCs w:val="24"/>
                          <w:shd w:val="clear" w:color="auto" w:fill="FFFFFF"/>
                          <w:rtl/>
                        </w:rPr>
                        <w:t xml:space="preserve"> הָרָעָב, בְּקֶרֶב הָאָרֶץ; וְעוֹד חָמֵשׁ שָׁנִים, אֲשֶׁר אֵין-חָרִישׁ וְקָצִיר</w:t>
                      </w:r>
                      <w:r>
                        <w:rPr>
                          <w:rFonts w:ascii="Gisha" w:hAnsi="Gisha" w:cs="Gisha" w:hint="cs"/>
                          <w:color w:val="000000"/>
                          <w:sz w:val="24"/>
                          <w:szCs w:val="24"/>
                          <w:shd w:val="clear" w:color="auto" w:fill="FFFFFF"/>
                          <w:rtl/>
                        </w:rPr>
                        <w:t>.</w:t>
                      </w:r>
                      <w:bookmarkStart w:id="10" w:name="7"/>
                      <w:bookmarkEnd w:id="10"/>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ז</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וַיִּשְׁלָחֵנִי </w:t>
                      </w:r>
                      <w:proofErr w:type="spellStart"/>
                      <w:r w:rsidRPr="00D42A42">
                        <w:rPr>
                          <w:rFonts w:ascii="Gisha" w:hAnsi="Gisha" w:cs="Gisha"/>
                          <w:color w:val="000000"/>
                          <w:sz w:val="24"/>
                          <w:szCs w:val="24"/>
                          <w:shd w:val="clear" w:color="auto" w:fill="FFFFFF"/>
                          <w:rtl/>
                        </w:rPr>
                        <w:t>אֱלֹהִים</w:t>
                      </w:r>
                      <w:proofErr w:type="spellEnd"/>
                      <w:r w:rsidRPr="00D42A42">
                        <w:rPr>
                          <w:rFonts w:ascii="Gisha" w:hAnsi="Gisha" w:cs="Gisha"/>
                          <w:color w:val="000000"/>
                          <w:sz w:val="24"/>
                          <w:szCs w:val="24"/>
                          <w:shd w:val="clear" w:color="auto" w:fill="FFFFFF"/>
                          <w:rtl/>
                        </w:rPr>
                        <w:t xml:space="preserve"> לִפְנֵיכֶם, לָשׂוּם לָכֶם שְׁאֵרִית בָּאָרֶץ, וּלְהַחֲיוֹת לָכֶם, לִפְלֵיטָה גְּדֹלָה</w:t>
                      </w:r>
                      <w:r>
                        <w:rPr>
                          <w:rFonts w:ascii="Gisha" w:hAnsi="Gisha" w:cs="Gisha" w:hint="cs"/>
                          <w:color w:val="000000"/>
                          <w:sz w:val="24"/>
                          <w:szCs w:val="24"/>
                          <w:shd w:val="clear" w:color="auto" w:fill="FFFFFF"/>
                          <w:rtl/>
                        </w:rPr>
                        <w:t>.</w:t>
                      </w:r>
                      <w:bookmarkStart w:id="11" w:name="8"/>
                      <w:bookmarkEnd w:id="11"/>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ח</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וְעַתָּה, לֹא-אַתֶּם שְׁלַחְתֶּם אֹתִי הֵנָּה, כִּי, </w:t>
                      </w:r>
                      <w:proofErr w:type="spellStart"/>
                      <w:r w:rsidRPr="00D42A42">
                        <w:rPr>
                          <w:rFonts w:ascii="Gisha" w:hAnsi="Gisha" w:cs="Gisha"/>
                          <w:color w:val="000000"/>
                          <w:sz w:val="24"/>
                          <w:szCs w:val="24"/>
                          <w:shd w:val="clear" w:color="auto" w:fill="FFFFFF"/>
                          <w:rtl/>
                        </w:rPr>
                        <w:t>הָאֱלֹהִים</w:t>
                      </w:r>
                      <w:proofErr w:type="spellEnd"/>
                      <w:r w:rsidRPr="00D42A42">
                        <w:rPr>
                          <w:rFonts w:ascii="Gisha" w:hAnsi="Gisha" w:cs="Gisha"/>
                          <w:color w:val="000000"/>
                          <w:sz w:val="24"/>
                          <w:szCs w:val="24"/>
                          <w:shd w:val="clear" w:color="auto" w:fill="FFFFFF"/>
                          <w:rtl/>
                        </w:rPr>
                        <w:t xml:space="preserve">; וַיְשִׂימֵנִי לְאָב לְפַרְעֹה, וּלְאָדוֹן לְכָל-בֵּיתוֹ, </w:t>
                      </w:r>
                      <w:r>
                        <w:rPr>
                          <w:rFonts w:ascii="Gisha" w:hAnsi="Gisha" w:cs="Gisha"/>
                          <w:color w:val="000000"/>
                          <w:sz w:val="24"/>
                          <w:szCs w:val="24"/>
                          <w:shd w:val="clear" w:color="auto" w:fill="FFFFFF"/>
                          <w:rtl/>
                        </w:rPr>
                        <w:br/>
                      </w:r>
                      <w:r w:rsidRPr="00D42A42">
                        <w:rPr>
                          <w:rFonts w:ascii="Gisha" w:hAnsi="Gisha" w:cs="Gisha"/>
                          <w:color w:val="000000"/>
                          <w:sz w:val="24"/>
                          <w:szCs w:val="24"/>
                          <w:shd w:val="clear" w:color="auto" w:fill="FFFFFF"/>
                          <w:rtl/>
                        </w:rPr>
                        <w:t>וּמֹשֵׁל בְּכָל-אֶרֶץ מִצְרָיִם</w:t>
                      </w:r>
                    </w:p>
                  </w:txbxContent>
                </v:textbox>
                <w10:wrap type="square" anchorx="margin"/>
              </v:shape>
            </w:pict>
          </mc:Fallback>
        </mc:AlternateContent>
      </w:r>
      <w:r w:rsidRPr="0007120F">
        <w:rPr>
          <w:rFonts w:cs="Tazpit" w:hint="cs"/>
          <w:b/>
          <w:bCs/>
          <w:sz w:val="32"/>
          <w:szCs w:val="32"/>
          <w:rtl/>
        </w:rPr>
        <w:t>תגובת האחים לגילוי:</w:t>
      </w:r>
    </w:p>
    <w:p w14:paraId="5D2DCB6D" w14:textId="0E345A11" w:rsidR="00960519" w:rsidRDefault="00960519" w:rsidP="00D42A42">
      <w:pPr>
        <w:spacing w:line="360" w:lineRule="auto"/>
        <w:rPr>
          <w:rFonts w:ascii="Gisha" w:hAnsi="Gisha" w:cs="Gisha"/>
          <w:color w:val="000000"/>
          <w:sz w:val="24"/>
          <w:szCs w:val="24"/>
          <w:shd w:val="clear" w:color="auto" w:fill="FFFFFF"/>
          <w:rtl/>
        </w:rPr>
      </w:pPr>
    </w:p>
    <w:p w14:paraId="096FEDE9" w14:textId="55E4C1B9" w:rsidR="00960519" w:rsidRDefault="00960519" w:rsidP="00D42A42">
      <w:pPr>
        <w:spacing w:line="360" w:lineRule="auto"/>
        <w:rPr>
          <w:rFonts w:ascii="Gisha" w:hAnsi="Gisha" w:cs="Gisha"/>
          <w:color w:val="000000"/>
          <w:sz w:val="24"/>
          <w:szCs w:val="24"/>
          <w:shd w:val="clear" w:color="auto" w:fill="FFFFFF"/>
          <w:rtl/>
        </w:rPr>
      </w:pPr>
      <w:r w:rsidRPr="0007120F">
        <w:rPr>
          <w:sz w:val="24"/>
          <w:szCs w:val="24"/>
          <w:rtl/>
        </w:rPr>
        <w:t>האחים מגיבים בבהלה גדולה, בצער ובחששות כבדים. רק בסוף פסוק ט</w:t>
      </w:r>
      <w:r w:rsidRPr="0007120F">
        <w:rPr>
          <w:rFonts w:hint="cs"/>
          <w:sz w:val="24"/>
          <w:szCs w:val="24"/>
          <w:rtl/>
        </w:rPr>
        <w:t>"</w:t>
      </w:r>
      <w:r w:rsidRPr="0007120F">
        <w:rPr>
          <w:sz w:val="24"/>
          <w:szCs w:val="24"/>
          <w:rtl/>
        </w:rPr>
        <w:t>ו מעיד הכתוב שחזר אליהם דיבורם, נזכור כי יוסף הכין את עצמו לקראת הגילוי, לאחר המפגשים הקודמים שהיו לו עם האחים ואילו הם הופתעו כאשר גילו לראשונה שהשליט הוא אחיהם האבוד.</w:t>
      </w:r>
    </w:p>
    <w:p w14:paraId="19A67B8D" w14:textId="4B40C48F" w:rsidR="00D42A42" w:rsidRDefault="00960519" w:rsidP="00D42A42">
      <w:pPr>
        <w:spacing w:line="360" w:lineRule="auto"/>
        <w:rPr>
          <w:rFonts w:ascii="Gisha" w:hAnsi="Gisha" w:cs="Gisha"/>
          <w:color w:val="000000"/>
          <w:sz w:val="24"/>
          <w:szCs w:val="24"/>
          <w:shd w:val="clear" w:color="auto" w:fill="FFFFFF"/>
          <w:rtl/>
        </w:rPr>
      </w:pPr>
      <w:bookmarkStart w:id="6" w:name="3"/>
      <w:bookmarkEnd w:id="6"/>
      <w:r w:rsidRPr="0007120F">
        <w:rPr>
          <w:sz w:val="24"/>
          <w:szCs w:val="24"/>
          <w:rtl/>
        </w:rPr>
        <w:t>יוסף מנסה להפיג את חששות אחיו. הוא מציג לפניהם את עקרון הסיבתיות הכפולה: במקביל למעשי אנוש קיימת תכנית אלוקית שבכל מקרה היא מתממשת. ומעשה המכירה יוכיח – הם ביקשו לפגוע בו ויצא בסופו של דבר עתיד טוב יותר, כמו שתכנן אלוקים:</w:t>
      </w:r>
    </w:p>
    <w:p w14:paraId="795B78F8" w14:textId="7C259601" w:rsidR="00960519" w:rsidRPr="0007120F" w:rsidRDefault="00960519" w:rsidP="00960519">
      <w:pPr>
        <w:pBdr>
          <w:top w:val="dotDash" w:sz="4" w:space="1" w:color="auto"/>
          <w:left w:val="dotDash" w:sz="4" w:space="4" w:color="auto"/>
          <w:bottom w:val="dotDash" w:sz="4" w:space="1" w:color="auto"/>
          <w:right w:val="dotDash" w:sz="4" w:space="4" w:color="auto"/>
        </w:pBdr>
        <w:rPr>
          <w:rFonts w:asciiTheme="minorBidi" w:hAnsiTheme="minorBidi"/>
          <w:b/>
          <w:bCs/>
          <w:sz w:val="26"/>
          <w:szCs w:val="26"/>
          <w:rtl/>
        </w:rPr>
      </w:pPr>
      <w:r w:rsidRPr="0007120F">
        <w:rPr>
          <w:rFonts w:asciiTheme="minorBidi" w:hAnsiTheme="minorBidi"/>
          <w:sz w:val="26"/>
          <w:szCs w:val="26"/>
          <w:rtl/>
        </w:rPr>
        <w:t xml:space="preserve">וְעַתָּה אַל תֵּעָצְבוּ וְאַל </w:t>
      </w:r>
      <w:proofErr w:type="spellStart"/>
      <w:r w:rsidRPr="0007120F">
        <w:rPr>
          <w:rFonts w:asciiTheme="minorBidi" w:hAnsiTheme="minorBidi"/>
          <w:sz w:val="26"/>
          <w:szCs w:val="26"/>
          <w:rtl/>
        </w:rPr>
        <w:t>יִחַר</w:t>
      </w:r>
      <w:proofErr w:type="spellEnd"/>
      <w:r w:rsidRPr="0007120F">
        <w:rPr>
          <w:rFonts w:asciiTheme="minorBidi" w:hAnsiTheme="minorBidi"/>
          <w:sz w:val="26"/>
          <w:szCs w:val="26"/>
          <w:rtl/>
        </w:rPr>
        <w:t xml:space="preserve"> בְּעֵינֵיכֶם כִּי מְכַרְתֶּם אֹתִי הֵנָּה</w:t>
      </w:r>
      <w:r>
        <w:rPr>
          <w:rFonts w:asciiTheme="minorBidi" w:hAnsiTheme="minorBidi"/>
          <w:b/>
          <w:bCs/>
          <w:sz w:val="26"/>
          <w:szCs w:val="26"/>
          <w:rtl/>
        </w:rPr>
        <w:tab/>
      </w:r>
      <w:r>
        <w:rPr>
          <w:rFonts w:asciiTheme="minorBidi" w:hAnsiTheme="minorBidi"/>
          <w:b/>
          <w:bCs/>
          <w:sz w:val="26"/>
          <w:szCs w:val="26"/>
          <w:rtl/>
        </w:rPr>
        <w:tab/>
      </w:r>
      <w:r w:rsidRPr="0007120F">
        <w:rPr>
          <w:rFonts w:asciiTheme="minorBidi" w:hAnsiTheme="minorBidi"/>
          <w:b/>
          <w:bCs/>
          <w:sz w:val="26"/>
          <w:szCs w:val="26"/>
          <w:rtl/>
        </w:rPr>
        <w:t>[מעשי האדם]</w:t>
      </w:r>
    </w:p>
    <w:p w14:paraId="453CB8DB" w14:textId="6685CC3E" w:rsidR="00960519" w:rsidRPr="0007120F" w:rsidRDefault="00960519" w:rsidP="00960519">
      <w:pPr>
        <w:pBdr>
          <w:top w:val="dotDash" w:sz="4" w:space="1" w:color="auto"/>
          <w:left w:val="dotDash" w:sz="4" w:space="4" w:color="auto"/>
          <w:bottom w:val="dotDash" w:sz="4" w:space="1" w:color="auto"/>
          <w:right w:val="dotDash" w:sz="4" w:space="4" w:color="auto"/>
        </w:pBdr>
        <w:rPr>
          <w:rFonts w:asciiTheme="minorBidi" w:hAnsiTheme="minorBidi"/>
          <w:b/>
          <w:bCs/>
          <w:sz w:val="26"/>
          <w:szCs w:val="26"/>
          <w:rtl/>
        </w:rPr>
      </w:pPr>
      <w:r w:rsidRPr="0007120F">
        <w:rPr>
          <w:rFonts w:asciiTheme="minorBidi" w:hAnsiTheme="minorBidi"/>
          <w:sz w:val="26"/>
          <w:szCs w:val="26"/>
          <w:rtl/>
        </w:rPr>
        <w:t xml:space="preserve">כִּי לְמִחְיָה שְׁלָחַנִי </w:t>
      </w:r>
      <w:proofErr w:type="spellStart"/>
      <w:r w:rsidRPr="0007120F">
        <w:rPr>
          <w:rFonts w:asciiTheme="minorBidi" w:hAnsiTheme="minorBidi"/>
          <w:sz w:val="26"/>
          <w:szCs w:val="26"/>
          <w:rtl/>
        </w:rPr>
        <w:t>אֱלֹהִים</w:t>
      </w:r>
      <w:proofErr w:type="spellEnd"/>
      <w:r w:rsidRPr="0007120F">
        <w:rPr>
          <w:rFonts w:asciiTheme="minorBidi" w:hAnsiTheme="minorBidi"/>
          <w:sz w:val="26"/>
          <w:szCs w:val="26"/>
          <w:rtl/>
        </w:rPr>
        <w:t xml:space="preserve"> לִפְנֵיכֶם:</w:t>
      </w:r>
      <w:r>
        <w:rPr>
          <w:rFonts w:asciiTheme="minorBidi" w:hAnsiTheme="minorBidi"/>
          <w:b/>
          <w:bCs/>
          <w:sz w:val="26"/>
          <w:szCs w:val="26"/>
          <w:rtl/>
        </w:rPr>
        <w:tab/>
      </w:r>
      <w:r>
        <w:rPr>
          <w:rFonts w:asciiTheme="minorBidi" w:hAnsiTheme="minorBidi"/>
          <w:b/>
          <w:bCs/>
          <w:sz w:val="26"/>
          <w:szCs w:val="26"/>
          <w:rtl/>
        </w:rPr>
        <w:tab/>
      </w:r>
      <w:r>
        <w:rPr>
          <w:rFonts w:asciiTheme="minorBidi" w:hAnsiTheme="minorBidi"/>
          <w:b/>
          <w:bCs/>
          <w:sz w:val="26"/>
          <w:szCs w:val="26"/>
          <w:rtl/>
        </w:rPr>
        <w:tab/>
      </w:r>
      <w:r>
        <w:rPr>
          <w:rFonts w:asciiTheme="minorBidi" w:hAnsiTheme="minorBidi"/>
          <w:b/>
          <w:bCs/>
          <w:sz w:val="26"/>
          <w:szCs w:val="26"/>
          <w:rtl/>
        </w:rPr>
        <w:tab/>
      </w:r>
      <w:r>
        <w:rPr>
          <w:rFonts w:asciiTheme="minorBidi" w:hAnsiTheme="minorBidi"/>
          <w:b/>
          <w:bCs/>
          <w:sz w:val="26"/>
          <w:szCs w:val="26"/>
          <w:rtl/>
        </w:rPr>
        <w:tab/>
      </w:r>
      <w:r w:rsidRPr="0007120F">
        <w:rPr>
          <w:rFonts w:asciiTheme="minorBidi" w:hAnsiTheme="minorBidi"/>
          <w:b/>
          <w:bCs/>
          <w:sz w:val="26"/>
          <w:szCs w:val="26"/>
          <w:rtl/>
        </w:rPr>
        <w:t>[</w:t>
      </w:r>
      <w:proofErr w:type="spellStart"/>
      <w:r w:rsidRPr="0007120F">
        <w:rPr>
          <w:rFonts w:asciiTheme="minorBidi" w:hAnsiTheme="minorBidi"/>
          <w:b/>
          <w:bCs/>
          <w:sz w:val="26"/>
          <w:szCs w:val="26"/>
          <w:rtl/>
        </w:rPr>
        <w:t>התכנית</w:t>
      </w:r>
      <w:proofErr w:type="spellEnd"/>
      <w:r w:rsidRPr="0007120F">
        <w:rPr>
          <w:rFonts w:asciiTheme="minorBidi" w:hAnsiTheme="minorBidi"/>
          <w:b/>
          <w:bCs/>
          <w:sz w:val="26"/>
          <w:szCs w:val="26"/>
          <w:rtl/>
        </w:rPr>
        <w:t xml:space="preserve"> האלוקית]</w:t>
      </w:r>
    </w:p>
    <w:p w14:paraId="0EC18B74" w14:textId="77777777" w:rsidR="00960519" w:rsidRDefault="00960519" w:rsidP="00D42A42">
      <w:pPr>
        <w:spacing w:line="360" w:lineRule="auto"/>
        <w:rPr>
          <w:rFonts w:ascii="Gisha" w:hAnsi="Gisha" w:cs="Gisha"/>
          <w:color w:val="000000"/>
          <w:sz w:val="24"/>
          <w:szCs w:val="24"/>
          <w:shd w:val="clear" w:color="auto" w:fill="FFFFFF"/>
        </w:rPr>
      </w:pPr>
    </w:p>
    <w:p w14:paraId="534CAF11" w14:textId="77777777" w:rsidR="004917AD" w:rsidRPr="0007120F" w:rsidRDefault="004917AD" w:rsidP="00960519">
      <w:pPr>
        <w:pBdr>
          <w:top w:val="dotted" w:sz="4" w:space="1" w:color="auto"/>
          <w:left w:val="dotted" w:sz="4" w:space="4" w:color="auto"/>
          <w:bottom w:val="dotted" w:sz="4" w:space="1" w:color="auto"/>
          <w:right w:val="dotted" w:sz="4" w:space="4" w:color="auto"/>
        </w:pBdr>
        <w:spacing w:line="360" w:lineRule="auto"/>
        <w:rPr>
          <w:rFonts w:ascii="Gisha" w:hAnsi="Gisha" w:cs="Gisha"/>
          <w:sz w:val="24"/>
          <w:szCs w:val="24"/>
          <w:rtl/>
        </w:rPr>
      </w:pPr>
      <w:r w:rsidRPr="0007120F">
        <w:rPr>
          <w:rFonts w:ascii="Gisha" w:hAnsi="Gisha" w:cs="Gisha"/>
          <w:sz w:val="24"/>
          <w:szCs w:val="24"/>
          <w:rtl/>
        </w:rPr>
        <w:t>עקרון הסיבתיות הכפולה הוא עקרון יסודי אותו אנו מוצאים באירועים רבים בתנ"ך, ולפיו, לאדם יש בחירה חופשית וניתן להסביר את הסיבות לאירועים על רקע מעשי האדם ורצונותיו, אך מעבר לכך ובעומק הדברים פועלת תכנית אלוקית, המכוונת את ההיסטוריה ואת האירועים</w:t>
      </w:r>
    </w:p>
    <w:p w14:paraId="22FDDDE7" w14:textId="7EEB1130" w:rsidR="00035581" w:rsidRDefault="00035581">
      <w:pPr>
        <w:bidi w:val="0"/>
        <w:spacing w:after="160" w:line="259" w:lineRule="auto"/>
        <w:rPr>
          <w:rFonts w:cs="Tazpit"/>
          <w:b/>
          <w:bCs/>
          <w:sz w:val="32"/>
          <w:szCs w:val="32"/>
          <w:rtl/>
        </w:rPr>
      </w:pPr>
      <w:r>
        <w:rPr>
          <w:rFonts w:cs="Tazpit"/>
          <w:b/>
          <w:bCs/>
          <w:sz w:val="32"/>
          <w:szCs w:val="32"/>
          <w:rtl/>
        </w:rPr>
        <w:br w:type="page"/>
      </w:r>
    </w:p>
    <w:p w14:paraId="3FE5102B" w14:textId="60EDEF30" w:rsidR="004917AD" w:rsidRPr="0007120F" w:rsidRDefault="004917AD" w:rsidP="004917AD">
      <w:pPr>
        <w:rPr>
          <w:b/>
          <w:bCs/>
          <w:sz w:val="28"/>
          <w:szCs w:val="28"/>
          <w:u w:val="single"/>
          <w:rtl/>
        </w:rPr>
      </w:pPr>
      <w:r w:rsidRPr="0007120F">
        <w:rPr>
          <w:rFonts w:cs="Tazpit" w:hint="cs"/>
          <w:b/>
          <w:bCs/>
          <w:sz w:val="32"/>
          <w:szCs w:val="32"/>
          <w:rtl/>
        </w:rPr>
        <w:lastRenderedPageBreak/>
        <w:t>התממשותה של ברית בין הבתרים</w:t>
      </w:r>
    </w:p>
    <w:p w14:paraId="51AA182A" w14:textId="77777777" w:rsidR="004917AD" w:rsidRPr="0007120F" w:rsidRDefault="004917AD" w:rsidP="004917AD">
      <w:pPr>
        <w:rPr>
          <w:sz w:val="24"/>
          <w:szCs w:val="24"/>
          <w:rtl/>
        </w:rPr>
      </w:pPr>
      <w:r w:rsidRPr="0007120F">
        <w:rPr>
          <w:sz w:val="24"/>
          <w:szCs w:val="24"/>
          <w:rtl/>
        </w:rPr>
        <w:t xml:space="preserve"> בברית בין הבתרים גילה ה' לאברהם אבינו שזרעו יחיה בגלות וסופו לצאת ממנה:</w:t>
      </w:r>
    </w:p>
    <w:p w14:paraId="056DD53C" w14:textId="77777777" w:rsidR="004917AD" w:rsidRPr="0007120F" w:rsidRDefault="004917AD" w:rsidP="004917AD">
      <w:pPr>
        <w:pBdr>
          <w:top w:val="dotted" w:sz="4" w:space="1" w:color="auto"/>
          <w:left w:val="dotted" w:sz="4" w:space="4" w:color="auto"/>
          <w:bottom w:val="dotted" w:sz="4" w:space="1" w:color="auto"/>
          <w:right w:val="dotted" w:sz="4" w:space="4" w:color="auto"/>
        </w:pBdr>
        <w:rPr>
          <w:rFonts w:ascii="Gisha" w:hAnsi="Gisha" w:cs="Gisha"/>
          <w:sz w:val="24"/>
          <w:szCs w:val="24"/>
          <w:rtl/>
        </w:rPr>
      </w:pPr>
      <w:r w:rsidRPr="0007120F">
        <w:rPr>
          <w:rFonts w:ascii="Gisha" w:hAnsi="Gisha" w:cs="Gisha"/>
          <w:sz w:val="24"/>
          <w:szCs w:val="24"/>
          <w:rtl/>
        </w:rPr>
        <w:t>בראשית פרק ט"ו:</w:t>
      </w:r>
    </w:p>
    <w:p w14:paraId="619A0755" w14:textId="77777777" w:rsidR="004917AD" w:rsidRPr="0007120F" w:rsidRDefault="004917AD" w:rsidP="004917AD">
      <w:pPr>
        <w:pBdr>
          <w:top w:val="dotted" w:sz="4" w:space="1" w:color="auto"/>
          <w:left w:val="dotted" w:sz="4" w:space="4" w:color="auto"/>
          <w:bottom w:val="dotted" w:sz="4" w:space="1" w:color="auto"/>
          <w:right w:val="dotted" w:sz="4" w:space="4" w:color="auto"/>
        </w:pBdr>
        <w:spacing w:after="0"/>
        <w:rPr>
          <w:rFonts w:ascii="Gisha" w:hAnsi="Gisha" w:cs="Gisha"/>
          <w:sz w:val="24"/>
          <w:szCs w:val="24"/>
          <w:rtl/>
        </w:rPr>
      </w:pPr>
      <w:proofErr w:type="spellStart"/>
      <w:r w:rsidRPr="0007120F">
        <w:rPr>
          <w:rFonts w:ascii="Gisha" w:hAnsi="Gisha" w:cs="Gisha"/>
          <w:sz w:val="24"/>
          <w:szCs w:val="24"/>
          <w:rtl/>
        </w:rPr>
        <w:t>יג</w:t>
      </w:r>
      <w:proofErr w:type="spellEnd"/>
      <w:r w:rsidRPr="0007120F">
        <w:rPr>
          <w:rFonts w:ascii="Gisha" w:hAnsi="Gisha" w:cs="Gisha"/>
          <w:sz w:val="24"/>
          <w:szCs w:val="24"/>
          <w:rtl/>
        </w:rPr>
        <w:t xml:space="preserve"> וַיֹּאמֶר לְאַבְרָם יָדֹעַ תֵּדַע כִּי גֵר יִהְיֶה זַרְעֲךָ בְּאֶרֶץ לֹא לָהֶם וַעֲבָדוּם וְעִנּוּ אֹתָם אַרְבַּע מֵאוֹת שָׁנָה</w:t>
      </w:r>
    </w:p>
    <w:p w14:paraId="6D182BFB" w14:textId="77777777" w:rsidR="004917AD" w:rsidRPr="0007120F" w:rsidRDefault="004917AD" w:rsidP="004917AD">
      <w:pPr>
        <w:pBdr>
          <w:top w:val="dotted" w:sz="4" w:space="1" w:color="auto"/>
          <w:left w:val="dotted" w:sz="4" w:space="4" w:color="auto"/>
          <w:bottom w:val="dotted" w:sz="4" w:space="1" w:color="auto"/>
          <w:right w:val="dotted" w:sz="4" w:space="4" w:color="auto"/>
        </w:pBdr>
        <w:spacing w:after="0"/>
        <w:rPr>
          <w:rFonts w:ascii="Gisha" w:hAnsi="Gisha" w:cs="Gisha"/>
          <w:sz w:val="24"/>
          <w:szCs w:val="24"/>
          <w:rtl/>
        </w:rPr>
      </w:pPr>
      <w:r w:rsidRPr="0007120F">
        <w:rPr>
          <w:rFonts w:ascii="Gisha" w:hAnsi="Gisha" w:cs="Gisha"/>
          <w:sz w:val="24"/>
          <w:szCs w:val="24"/>
          <w:rtl/>
        </w:rPr>
        <w:t>יד וְגַם אֶת הַגּוֹי אֲשֶׁר יַעֲבֹדוּ דָּן אָנֹכִי וְאַחֲרֵי כֵן יֵצְאוּ בִּרְכֻשׁ גָּדוֹל</w:t>
      </w:r>
    </w:p>
    <w:p w14:paraId="67C4F021" w14:textId="77777777" w:rsidR="00035581" w:rsidRDefault="00035581" w:rsidP="004917AD">
      <w:pPr>
        <w:rPr>
          <w:rFonts w:ascii="Gisha" w:hAnsi="Gisha" w:cs="Gisha"/>
          <w:sz w:val="24"/>
          <w:szCs w:val="24"/>
          <w:rtl/>
        </w:rPr>
      </w:pPr>
    </w:p>
    <w:p w14:paraId="535C2FCC" w14:textId="50299EFB" w:rsidR="004917AD" w:rsidRPr="0007120F" w:rsidRDefault="004917AD" w:rsidP="004917AD">
      <w:pPr>
        <w:rPr>
          <w:rFonts w:ascii="Gisha" w:hAnsi="Gisha" w:cs="Gisha"/>
          <w:sz w:val="24"/>
          <w:szCs w:val="24"/>
        </w:rPr>
      </w:pPr>
      <w:proofErr w:type="spellStart"/>
      <w:r w:rsidRPr="0007120F">
        <w:rPr>
          <w:rFonts w:ascii="Gisha" w:hAnsi="Gisha" w:cs="Gisha"/>
          <w:sz w:val="24"/>
          <w:szCs w:val="24"/>
          <w:rtl/>
        </w:rPr>
        <w:t>התכנית</w:t>
      </w:r>
      <w:proofErr w:type="spellEnd"/>
      <w:r w:rsidRPr="0007120F">
        <w:rPr>
          <w:rFonts w:ascii="Gisha" w:hAnsi="Gisha" w:cs="Gisha"/>
          <w:sz w:val="24"/>
          <w:szCs w:val="24"/>
          <w:rtl/>
        </w:rPr>
        <w:t xml:space="preserve"> האלוקית הזאת עומדת עכשיו להתממש. באופן מפורש יתברר ליעקב אבינו בנבואה, ערב ירידתו מצרימה, שמדובר בתכנית אלוקית שמטרתה להפוך את בית יעקב לעם שבסופו של דבר גם יצא ממצרים.</w:t>
      </w:r>
    </w:p>
    <w:p w14:paraId="12A28971" w14:textId="77777777" w:rsidR="004917AD" w:rsidRPr="0007120F" w:rsidRDefault="004917AD" w:rsidP="004917AD">
      <w:pPr>
        <w:pBdr>
          <w:top w:val="dotted" w:sz="4" w:space="1" w:color="auto"/>
          <w:left w:val="dotted" w:sz="4" w:space="4" w:color="auto"/>
          <w:bottom w:val="dotted" w:sz="4" w:space="1" w:color="auto"/>
          <w:right w:val="dotted" w:sz="4" w:space="4" w:color="auto"/>
        </w:pBdr>
        <w:spacing w:after="0"/>
        <w:rPr>
          <w:rFonts w:ascii="Gisha" w:hAnsi="Gisha" w:cs="Gisha"/>
          <w:sz w:val="24"/>
          <w:szCs w:val="24"/>
        </w:rPr>
      </w:pPr>
      <w:r w:rsidRPr="0007120F">
        <w:rPr>
          <w:rFonts w:ascii="Gisha" w:hAnsi="Gisha" w:cs="Gisha"/>
          <w:sz w:val="24"/>
          <w:szCs w:val="24"/>
          <w:rtl/>
        </w:rPr>
        <w:t>בראשית פרק מו</w:t>
      </w:r>
    </w:p>
    <w:p w14:paraId="007F6FD9" w14:textId="77777777" w:rsidR="004917AD" w:rsidRPr="0007120F" w:rsidRDefault="004917AD" w:rsidP="004917AD">
      <w:pPr>
        <w:pBdr>
          <w:top w:val="dotted" w:sz="4" w:space="1" w:color="auto"/>
          <w:left w:val="dotted" w:sz="4" w:space="4" w:color="auto"/>
          <w:bottom w:val="dotted" w:sz="4" w:space="1" w:color="auto"/>
          <w:right w:val="dotted" w:sz="4" w:space="4" w:color="auto"/>
        </w:pBdr>
        <w:spacing w:after="0"/>
        <w:rPr>
          <w:rFonts w:ascii="Gisha" w:hAnsi="Gisha" w:cs="Gisha"/>
          <w:sz w:val="24"/>
          <w:szCs w:val="24"/>
        </w:rPr>
      </w:pPr>
      <w:r w:rsidRPr="0007120F">
        <w:rPr>
          <w:rFonts w:ascii="Gisha" w:hAnsi="Gisha" w:cs="Gisha"/>
          <w:sz w:val="24"/>
          <w:szCs w:val="24"/>
          <w:rtl/>
        </w:rPr>
        <w:t xml:space="preserve">א </w:t>
      </w:r>
      <w:proofErr w:type="spellStart"/>
      <w:r w:rsidRPr="0007120F">
        <w:rPr>
          <w:rFonts w:ascii="Gisha" w:hAnsi="Gisha" w:cs="Gisha"/>
          <w:sz w:val="24"/>
          <w:szCs w:val="24"/>
          <w:rtl/>
        </w:rPr>
        <w:t>וַיִּסַּע</w:t>
      </w:r>
      <w:proofErr w:type="spellEnd"/>
      <w:r w:rsidRPr="0007120F">
        <w:rPr>
          <w:rFonts w:ascii="Gisha" w:hAnsi="Gisha" w:cs="Gisha"/>
          <w:sz w:val="24"/>
          <w:szCs w:val="24"/>
          <w:rtl/>
        </w:rPr>
        <w:t xml:space="preserve"> יִשְׂרָאֵל וְכָל אֲשֶׁר לוֹ וַיָּבֹא בְּאֵרָה שָּׁבַע וַיִּזְבַּח זְבָחִים </w:t>
      </w:r>
      <w:proofErr w:type="spellStart"/>
      <w:r w:rsidRPr="0007120F">
        <w:rPr>
          <w:rFonts w:ascii="Gisha" w:hAnsi="Gisha" w:cs="Gisha"/>
          <w:sz w:val="24"/>
          <w:szCs w:val="24"/>
          <w:rtl/>
        </w:rPr>
        <w:t>לֵאלֹהֵי</w:t>
      </w:r>
      <w:proofErr w:type="spellEnd"/>
      <w:r w:rsidRPr="0007120F">
        <w:rPr>
          <w:rFonts w:ascii="Gisha" w:hAnsi="Gisha" w:cs="Gisha"/>
          <w:sz w:val="24"/>
          <w:szCs w:val="24"/>
          <w:rtl/>
        </w:rPr>
        <w:t xml:space="preserve"> אָבִיו יִצְחָק: </w:t>
      </w:r>
    </w:p>
    <w:p w14:paraId="33F2895C" w14:textId="77777777" w:rsidR="004917AD" w:rsidRPr="0007120F" w:rsidRDefault="004917AD" w:rsidP="004917AD">
      <w:pPr>
        <w:pBdr>
          <w:top w:val="dotted" w:sz="4" w:space="1" w:color="auto"/>
          <w:left w:val="dotted" w:sz="4" w:space="4" w:color="auto"/>
          <w:bottom w:val="dotted" w:sz="4" w:space="1" w:color="auto"/>
          <w:right w:val="dotted" w:sz="4" w:space="4" w:color="auto"/>
        </w:pBdr>
        <w:spacing w:after="0"/>
        <w:rPr>
          <w:rFonts w:ascii="Gisha" w:hAnsi="Gisha" w:cs="Gisha"/>
          <w:sz w:val="24"/>
          <w:szCs w:val="24"/>
        </w:rPr>
      </w:pPr>
      <w:r w:rsidRPr="0007120F">
        <w:rPr>
          <w:rFonts w:ascii="Gisha" w:hAnsi="Gisha" w:cs="Gisha"/>
          <w:sz w:val="24"/>
          <w:szCs w:val="24"/>
          <w:rtl/>
        </w:rPr>
        <w:t xml:space="preserve">ב וַיֹּאמֶר </w:t>
      </w:r>
      <w:proofErr w:type="spellStart"/>
      <w:r w:rsidRPr="0007120F">
        <w:rPr>
          <w:rFonts w:ascii="Gisha" w:hAnsi="Gisha" w:cs="Gisha"/>
          <w:sz w:val="24"/>
          <w:szCs w:val="24"/>
          <w:rtl/>
        </w:rPr>
        <w:t>אֱלֹקים</w:t>
      </w:r>
      <w:proofErr w:type="spellEnd"/>
      <w:r w:rsidRPr="0007120F">
        <w:rPr>
          <w:rFonts w:ascii="Gisha" w:hAnsi="Gisha" w:cs="Gisha"/>
          <w:sz w:val="24"/>
          <w:szCs w:val="24"/>
          <w:rtl/>
        </w:rPr>
        <w:t xml:space="preserve"> לְיִשְׂרָאֵל בְּמַרְאֹת הַלַּיְלָה וַיֹּאמֶר יַעֲקֹב </w:t>
      </w:r>
      <w:proofErr w:type="spellStart"/>
      <w:r w:rsidRPr="0007120F">
        <w:rPr>
          <w:rFonts w:ascii="Gisha" w:hAnsi="Gisha" w:cs="Gisha"/>
          <w:sz w:val="24"/>
          <w:szCs w:val="24"/>
          <w:rtl/>
        </w:rPr>
        <w:t>יַעֲקֹב</w:t>
      </w:r>
      <w:proofErr w:type="spellEnd"/>
      <w:r w:rsidRPr="0007120F">
        <w:rPr>
          <w:rFonts w:ascii="Gisha" w:hAnsi="Gisha" w:cs="Gisha"/>
          <w:sz w:val="24"/>
          <w:szCs w:val="24"/>
          <w:rtl/>
        </w:rPr>
        <w:t xml:space="preserve"> וַיֹּאמֶר הִנֵּנִי: </w:t>
      </w:r>
    </w:p>
    <w:p w14:paraId="7A8C6ABB" w14:textId="77777777" w:rsidR="004917AD" w:rsidRPr="0007120F" w:rsidRDefault="004917AD" w:rsidP="004917AD">
      <w:pPr>
        <w:pBdr>
          <w:top w:val="dotted" w:sz="4" w:space="1" w:color="auto"/>
          <w:left w:val="dotted" w:sz="4" w:space="4" w:color="auto"/>
          <w:bottom w:val="dotted" w:sz="4" w:space="1" w:color="auto"/>
          <w:right w:val="dotted" w:sz="4" w:space="4" w:color="auto"/>
        </w:pBdr>
        <w:spacing w:after="0"/>
        <w:rPr>
          <w:rFonts w:ascii="Gisha" w:hAnsi="Gisha" w:cs="Gisha"/>
          <w:b/>
          <w:bCs/>
          <w:sz w:val="24"/>
          <w:szCs w:val="24"/>
        </w:rPr>
      </w:pPr>
      <w:r w:rsidRPr="0007120F">
        <w:rPr>
          <w:rFonts w:ascii="Gisha" w:hAnsi="Gisha" w:cs="Gisha"/>
          <w:sz w:val="24"/>
          <w:szCs w:val="24"/>
          <w:rtl/>
        </w:rPr>
        <w:t xml:space="preserve">ג וַיֹּאמֶר אָנֹכִי הָאֵל </w:t>
      </w:r>
      <w:proofErr w:type="spellStart"/>
      <w:r w:rsidRPr="0007120F">
        <w:rPr>
          <w:rFonts w:ascii="Gisha" w:hAnsi="Gisha" w:cs="Gisha"/>
          <w:sz w:val="24"/>
          <w:szCs w:val="24"/>
          <w:rtl/>
        </w:rPr>
        <w:t>אֱלֹקי</w:t>
      </w:r>
      <w:proofErr w:type="spellEnd"/>
      <w:r w:rsidRPr="0007120F">
        <w:rPr>
          <w:rFonts w:ascii="Gisha" w:hAnsi="Gisha" w:cs="Gisha"/>
          <w:sz w:val="24"/>
          <w:szCs w:val="24"/>
          <w:rtl/>
        </w:rPr>
        <w:t xml:space="preserve"> אָבִיךָ </w:t>
      </w:r>
      <w:r w:rsidRPr="0007120F">
        <w:rPr>
          <w:rFonts w:ascii="Gisha" w:hAnsi="Gisha" w:cs="Gisha"/>
          <w:b/>
          <w:bCs/>
          <w:sz w:val="24"/>
          <w:szCs w:val="24"/>
          <w:rtl/>
        </w:rPr>
        <w:t xml:space="preserve">אַל תִּירָא מֵרְדָה מִצְרַיְמָה כִּי לְגוֹי גָּדוֹל אֲשִׂימְךָ שָׁם: </w:t>
      </w:r>
    </w:p>
    <w:p w14:paraId="77E78B3E" w14:textId="77777777" w:rsidR="004917AD" w:rsidRPr="0007120F" w:rsidRDefault="004917AD" w:rsidP="004917AD">
      <w:pPr>
        <w:pBdr>
          <w:top w:val="dotted" w:sz="4" w:space="1" w:color="auto"/>
          <w:left w:val="dotted" w:sz="4" w:space="4" w:color="auto"/>
          <w:bottom w:val="dotted" w:sz="4" w:space="1" w:color="auto"/>
          <w:right w:val="dotted" w:sz="4" w:space="4" w:color="auto"/>
        </w:pBdr>
        <w:spacing w:after="0"/>
        <w:rPr>
          <w:rFonts w:ascii="Gisha" w:hAnsi="Gisha" w:cs="Gisha"/>
          <w:sz w:val="24"/>
          <w:szCs w:val="24"/>
        </w:rPr>
      </w:pPr>
      <w:r w:rsidRPr="0007120F">
        <w:rPr>
          <w:rFonts w:ascii="Gisha" w:hAnsi="Gisha" w:cs="Gisha"/>
          <w:b/>
          <w:bCs/>
          <w:sz w:val="24"/>
          <w:szCs w:val="24"/>
          <w:rtl/>
        </w:rPr>
        <w:t>ד אָנֹכִי אֵרֵד עִמְּךָ מִצְרַיְמָה וְאָנֹכִי אַעַלְךָ</w:t>
      </w:r>
      <w:r w:rsidRPr="0007120F">
        <w:rPr>
          <w:rFonts w:ascii="Gisha" w:hAnsi="Gisha" w:cs="Gisha"/>
          <w:sz w:val="24"/>
          <w:szCs w:val="24"/>
          <w:rtl/>
        </w:rPr>
        <w:t xml:space="preserve"> גַם עָלֹה וְיוֹסֵף יָשִׁית יָדוֹ עַל עֵינֶיךָ:</w:t>
      </w:r>
    </w:p>
    <w:p w14:paraId="08D5C323" w14:textId="77777777" w:rsidR="004917AD" w:rsidRPr="0007120F" w:rsidRDefault="004917AD" w:rsidP="004917AD">
      <w:pPr>
        <w:rPr>
          <w:rFonts w:cs="Tazpit"/>
          <w:b/>
          <w:bCs/>
          <w:sz w:val="32"/>
          <w:szCs w:val="32"/>
        </w:rPr>
      </w:pPr>
    </w:p>
    <w:p w14:paraId="0BABC1B4" w14:textId="77777777" w:rsidR="004917AD" w:rsidRPr="0007120F" w:rsidRDefault="004917AD" w:rsidP="004917AD">
      <w:pPr>
        <w:rPr>
          <w:rFonts w:cs="Tazpit"/>
          <w:b/>
          <w:bCs/>
          <w:sz w:val="32"/>
          <w:szCs w:val="32"/>
          <w:rtl/>
        </w:rPr>
      </w:pPr>
      <w:r w:rsidRPr="0007120F">
        <w:rPr>
          <w:rFonts w:cs="Tazpit" w:hint="cs"/>
          <w:b/>
          <w:bCs/>
          <w:sz w:val="32"/>
          <w:szCs w:val="32"/>
          <w:rtl/>
        </w:rPr>
        <w:t>תגובת יעקב אבינו לשמע הבשורה:</w:t>
      </w:r>
    </w:p>
    <w:p w14:paraId="5732BB67" w14:textId="77777777" w:rsidR="004917AD" w:rsidRPr="0007120F" w:rsidRDefault="004917AD" w:rsidP="004917AD">
      <w:pPr>
        <w:pBdr>
          <w:top w:val="dotDash" w:sz="4" w:space="1" w:color="auto"/>
          <w:left w:val="dotDash" w:sz="4" w:space="4" w:color="auto"/>
          <w:bottom w:val="dotDash" w:sz="4" w:space="1" w:color="auto"/>
          <w:right w:val="dotDash" w:sz="4" w:space="4" w:color="auto"/>
        </w:pBdr>
        <w:spacing w:after="0" w:line="240" w:lineRule="auto"/>
        <w:rPr>
          <w:rFonts w:ascii="Gisha" w:eastAsia="Times New Roman" w:hAnsi="Gisha" w:cs="Gisha"/>
          <w:sz w:val="16"/>
          <w:szCs w:val="16"/>
          <w:rtl/>
        </w:rPr>
      </w:pPr>
      <w:r w:rsidRPr="0007120F">
        <w:rPr>
          <w:rFonts w:ascii="Gisha" w:eastAsia="Times New Roman" w:hAnsi="Gisha" w:cs="Gisha"/>
          <w:b/>
          <w:bCs/>
          <w:sz w:val="24"/>
          <w:szCs w:val="24"/>
          <w:rtl/>
        </w:rPr>
        <w:t>כה</w:t>
      </w:r>
      <w:r w:rsidRPr="0007120F">
        <w:rPr>
          <w:rFonts w:ascii="Gisha" w:eastAsia="Times New Roman" w:hAnsi="Gisha" w:cs="Gisha"/>
          <w:sz w:val="24"/>
          <w:szCs w:val="24"/>
          <w:rtl/>
        </w:rPr>
        <w:t xml:space="preserve"> וַיַּעֲלוּ מִמִּצְרָיִם וַיָּבֹאוּ אֶרֶץ כְּנַעַן אֶל יַעֲקֹב אֲבִיהֶם:</w:t>
      </w:r>
    </w:p>
    <w:p w14:paraId="504C5448" w14:textId="77777777" w:rsidR="004917AD" w:rsidRPr="0007120F" w:rsidRDefault="004917AD" w:rsidP="004917AD">
      <w:pPr>
        <w:pBdr>
          <w:top w:val="dotDash" w:sz="4" w:space="1" w:color="auto"/>
          <w:left w:val="dotDash" w:sz="4" w:space="4" w:color="auto"/>
          <w:bottom w:val="dotDash" w:sz="4" w:space="1" w:color="auto"/>
          <w:right w:val="dotDash" w:sz="4" w:space="4" w:color="auto"/>
        </w:pBdr>
        <w:spacing w:after="0" w:line="240" w:lineRule="auto"/>
        <w:rPr>
          <w:rFonts w:ascii="Gisha" w:eastAsia="Times New Roman" w:hAnsi="Gisha" w:cs="Gisha"/>
          <w:sz w:val="16"/>
          <w:szCs w:val="16"/>
          <w:rtl/>
        </w:rPr>
      </w:pPr>
      <w:proofErr w:type="spellStart"/>
      <w:r w:rsidRPr="0007120F">
        <w:rPr>
          <w:rFonts w:ascii="Gisha" w:eastAsia="Times New Roman" w:hAnsi="Gisha" w:cs="Gisha"/>
          <w:b/>
          <w:bCs/>
          <w:sz w:val="24"/>
          <w:szCs w:val="24"/>
          <w:rtl/>
        </w:rPr>
        <w:t>כו</w:t>
      </w:r>
      <w:proofErr w:type="spellEnd"/>
      <w:r w:rsidRPr="0007120F">
        <w:rPr>
          <w:rFonts w:ascii="Gisha" w:eastAsia="Times New Roman" w:hAnsi="Gisha" w:cs="Gisha"/>
          <w:b/>
          <w:bCs/>
          <w:sz w:val="24"/>
          <w:szCs w:val="24"/>
          <w:rtl/>
        </w:rPr>
        <w:t xml:space="preserve"> </w:t>
      </w:r>
      <w:proofErr w:type="spellStart"/>
      <w:r w:rsidRPr="0007120F">
        <w:rPr>
          <w:rFonts w:ascii="Gisha" w:eastAsia="Times New Roman" w:hAnsi="Gisha" w:cs="Gisha"/>
          <w:sz w:val="24"/>
          <w:szCs w:val="24"/>
          <w:rtl/>
        </w:rPr>
        <w:t>וַיַּגִּדו</w:t>
      </w:r>
      <w:proofErr w:type="spellEnd"/>
      <w:r w:rsidRPr="0007120F">
        <w:rPr>
          <w:rFonts w:ascii="Gisha" w:eastAsia="Times New Roman" w:hAnsi="Gisha" w:cs="Gisha"/>
          <w:sz w:val="24"/>
          <w:szCs w:val="24"/>
          <w:rtl/>
        </w:rPr>
        <w:t xml:space="preserve">ּ לוֹ </w:t>
      </w:r>
      <w:proofErr w:type="spellStart"/>
      <w:r w:rsidRPr="0007120F">
        <w:rPr>
          <w:rFonts w:ascii="Gisha" w:eastAsia="Times New Roman" w:hAnsi="Gisha" w:cs="Gisha"/>
          <w:sz w:val="24"/>
          <w:szCs w:val="24"/>
          <w:rtl/>
        </w:rPr>
        <w:t>לֵאמֹר</w:t>
      </w:r>
      <w:proofErr w:type="spellEnd"/>
      <w:r w:rsidRPr="0007120F">
        <w:rPr>
          <w:rFonts w:ascii="Gisha" w:eastAsia="Times New Roman" w:hAnsi="Gisha" w:cs="Gisha"/>
          <w:sz w:val="24"/>
          <w:szCs w:val="24"/>
          <w:rtl/>
        </w:rPr>
        <w:t xml:space="preserve"> עוֹד יוֹסֵף חַי וְכִי הוּא מֹשֵׁל בְּכָל אֶרֶץ מִצְרָיִם </w:t>
      </w:r>
      <w:proofErr w:type="spellStart"/>
      <w:r w:rsidRPr="0007120F">
        <w:rPr>
          <w:rFonts w:ascii="Gisha" w:eastAsia="Times New Roman" w:hAnsi="Gisha" w:cs="Gisha"/>
          <w:b/>
          <w:bCs/>
          <w:sz w:val="24"/>
          <w:szCs w:val="24"/>
          <w:rtl/>
        </w:rPr>
        <w:t>וַיָּפָג</w:t>
      </w:r>
      <w:proofErr w:type="spellEnd"/>
      <w:r w:rsidRPr="0007120F">
        <w:rPr>
          <w:rFonts w:ascii="Gisha" w:eastAsia="Times New Roman" w:hAnsi="Gisha" w:cs="Gisha"/>
          <w:b/>
          <w:bCs/>
          <w:sz w:val="24"/>
          <w:szCs w:val="24"/>
          <w:rtl/>
        </w:rPr>
        <w:t xml:space="preserve"> לִבּוֹ כִּי לֹא הֶאֱמִין לָהֶם</w:t>
      </w:r>
      <w:r w:rsidRPr="0007120F">
        <w:rPr>
          <w:rFonts w:ascii="Gisha" w:eastAsia="Times New Roman" w:hAnsi="Gisha" w:cs="Gisha"/>
          <w:sz w:val="24"/>
          <w:szCs w:val="24"/>
          <w:rtl/>
        </w:rPr>
        <w:t>:</w:t>
      </w:r>
    </w:p>
    <w:p w14:paraId="1B4A1D48" w14:textId="77777777" w:rsidR="004917AD" w:rsidRPr="0007120F" w:rsidRDefault="004917AD" w:rsidP="004917AD">
      <w:pPr>
        <w:pBdr>
          <w:top w:val="dotDash" w:sz="4" w:space="1" w:color="auto"/>
          <w:left w:val="dotDash" w:sz="4" w:space="4" w:color="auto"/>
          <w:bottom w:val="dotDash" w:sz="4" w:space="1" w:color="auto"/>
          <w:right w:val="dotDash" w:sz="4" w:space="4" w:color="auto"/>
        </w:pBdr>
        <w:spacing w:after="0" w:line="240" w:lineRule="auto"/>
        <w:rPr>
          <w:rFonts w:ascii="Gisha" w:eastAsia="Times New Roman" w:hAnsi="Gisha" w:cs="Gisha"/>
          <w:sz w:val="16"/>
          <w:szCs w:val="16"/>
          <w:rtl/>
        </w:rPr>
      </w:pPr>
      <w:proofErr w:type="spellStart"/>
      <w:r w:rsidRPr="0007120F">
        <w:rPr>
          <w:rFonts w:ascii="Gisha" w:eastAsia="Times New Roman" w:hAnsi="Gisha" w:cs="Gisha"/>
          <w:b/>
          <w:bCs/>
          <w:sz w:val="24"/>
          <w:szCs w:val="24"/>
          <w:rtl/>
        </w:rPr>
        <w:t>כז</w:t>
      </w:r>
      <w:proofErr w:type="spellEnd"/>
      <w:r w:rsidRPr="0007120F">
        <w:rPr>
          <w:rFonts w:ascii="Gisha" w:eastAsia="Times New Roman" w:hAnsi="Gisha" w:cs="Gisha"/>
          <w:sz w:val="24"/>
          <w:szCs w:val="24"/>
          <w:rtl/>
        </w:rPr>
        <w:t xml:space="preserve"> וַיְדַבְּרוּ אֵלָיו אֵת כָּל דִּבְרֵי יוֹסֵף אֲשֶׁר דִּבֶּר </w:t>
      </w:r>
      <w:proofErr w:type="spellStart"/>
      <w:r w:rsidRPr="0007120F">
        <w:rPr>
          <w:rFonts w:ascii="Gisha" w:eastAsia="Times New Roman" w:hAnsi="Gisha" w:cs="Gisha"/>
          <w:sz w:val="24"/>
          <w:szCs w:val="24"/>
          <w:rtl/>
        </w:rPr>
        <w:t>אֲלֵהֶם</w:t>
      </w:r>
      <w:proofErr w:type="spellEnd"/>
      <w:r w:rsidRPr="0007120F">
        <w:rPr>
          <w:rFonts w:ascii="Gisha" w:eastAsia="Times New Roman" w:hAnsi="Gisha" w:cs="Gisha"/>
          <w:sz w:val="24"/>
          <w:szCs w:val="24"/>
          <w:rtl/>
        </w:rPr>
        <w:t xml:space="preserve"> </w:t>
      </w:r>
      <w:r w:rsidRPr="0007120F">
        <w:rPr>
          <w:rFonts w:ascii="Gisha" w:eastAsia="Times New Roman" w:hAnsi="Gisha" w:cs="Gisha"/>
          <w:b/>
          <w:bCs/>
          <w:sz w:val="24"/>
          <w:szCs w:val="24"/>
          <w:rtl/>
        </w:rPr>
        <w:t xml:space="preserve">וַיַּרְא אֶת הָעֲגָלוֹת </w:t>
      </w:r>
      <w:r w:rsidRPr="0007120F">
        <w:rPr>
          <w:rFonts w:ascii="Gisha" w:eastAsia="Times New Roman" w:hAnsi="Gisha" w:cs="Gisha"/>
          <w:sz w:val="24"/>
          <w:szCs w:val="24"/>
          <w:rtl/>
        </w:rPr>
        <w:t xml:space="preserve">אֲשֶׁר שָׁלַח יוֹסֵף לָשֵׂאת אֹתוֹ </w:t>
      </w:r>
      <w:proofErr w:type="spellStart"/>
      <w:r w:rsidRPr="0007120F">
        <w:rPr>
          <w:rFonts w:ascii="Gisha" w:eastAsia="Times New Roman" w:hAnsi="Gisha" w:cs="Gisha"/>
          <w:b/>
          <w:bCs/>
          <w:sz w:val="24"/>
          <w:szCs w:val="24"/>
          <w:rtl/>
        </w:rPr>
        <w:t>וַתְּחִי</w:t>
      </w:r>
      <w:proofErr w:type="spellEnd"/>
      <w:r w:rsidRPr="0007120F">
        <w:rPr>
          <w:rFonts w:ascii="Gisha" w:eastAsia="Times New Roman" w:hAnsi="Gisha" w:cs="Gisha"/>
          <w:b/>
          <w:bCs/>
          <w:sz w:val="24"/>
          <w:szCs w:val="24"/>
          <w:rtl/>
        </w:rPr>
        <w:t xml:space="preserve"> רוּחַ יַעֲקֹב אֲבִיהֶם</w:t>
      </w:r>
      <w:r w:rsidRPr="0007120F">
        <w:rPr>
          <w:rFonts w:ascii="Gisha" w:eastAsia="Times New Roman" w:hAnsi="Gisha" w:cs="Gisha"/>
          <w:sz w:val="24"/>
          <w:szCs w:val="24"/>
          <w:rtl/>
        </w:rPr>
        <w:t>:</w:t>
      </w:r>
    </w:p>
    <w:p w14:paraId="055225CE" w14:textId="77777777" w:rsidR="004917AD" w:rsidRPr="0007120F" w:rsidRDefault="004917AD" w:rsidP="004917AD">
      <w:pPr>
        <w:pBdr>
          <w:top w:val="dotDash" w:sz="4" w:space="1" w:color="auto"/>
          <w:left w:val="dotDash" w:sz="4" w:space="4" w:color="auto"/>
          <w:bottom w:val="dotDash" w:sz="4" w:space="1" w:color="auto"/>
          <w:right w:val="dotDash" w:sz="4" w:space="4" w:color="auto"/>
        </w:pBdr>
        <w:rPr>
          <w:rFonts w:ascii="Gisha" w:hAnsi="Gisha" w:cs="Gisha"/>
          <w:rtl/>
        </w:rPr>
      </w:pPr>
      <w:r w:rsidRPr="0007120F">
        <w:rPr>
          <w:rFonts w:ascii="Gisha" w:eastAsia="Times New Roman" w:hAnsi="Gisha" w:cs="Gisha"/>
          <w:b/>
          <w:bCs/>
          <w:sz w:val="24"/>
          <w:szCs w:val="24"/>
          <w:rtl/>
        </w:rPr>
        <w:t xml:space="preserve">כח וַיֹּאמֶר יִשְׂרָאֵל רַב עוֹד יוֹסֵף בְּנִי חָי אֵלְכָה </w:t>
      </w:r>
      <w:proofErr w:type="spellStart"/>
      <w:r w:rsidRPr="0007120F">
        <w:rPr>
          <w:rFonts w:ascii="Gisha" w:eastAsia="Times New Roman" w:hAnsi="Gisha" w:cs="Gisha"/>
          <w:b/>
          <w:bCs/>
          <w:sz w:val="24"/>
          <w:szCs w:val="24"/>
          <w:rtl/>
        </w:rPr>
        <w:t>וְאֶרְאֶנּו</w:t>
      </w:r>
      <w:proofErr w:type="spellEnd"/>
      <w:r w:rsidRPr="0007120F">
        <w:rPr>
          <w:rFonts w:ascii="Gisha" w:eastAsia="Times New Roman" w:hAnsi="Gisha" w:cs="Gisha"/>
          <w:b/>
          <w:bCs/>
          <w:sz w:val="24"/>
          <w:szCs w:val="24"/>
          <w:rtl/>
        </w:rPr>
        <w:t>ּ בְּטֶרֶם אָמוּת</w:t>
      </w:r>
      <w:r w:rsidRPr="0007120F">
        <w:rPr>
          <w:rFonts w:ascii="Gisha" w:eastAsia="Times New Roman" w:hAnsi="Gisha" w:cs="Gisha"/>
          <w:sz w:val="24"/>
          <w:szCs w:val="24"/>
          <w:rtl/>
        </w:rPr>
        <w:t>:</w:t>
      </w:r>
    </w:p>
    <w:p w14:paraId="3B8110B9" w14:textId="77777777" w:rsidR="004917AD" w:rsidRPr="0007120F" w:rsidRDefault="004917AD" w:rsidP="004917AD">
      <w:pPr>
        <w:numPr>
          <w:ilvl w:val="0"/>
          <w:numId w:val="1"/>
        </w:numPr>
        <w:spacing w:before="100" w:beforeAutospacing="1" w:after="100" w:afterAutospacing="1" w:line="240" w:lineRule="auto"/>
        <w:rPr>
          <w:rFonts w:ascii="Gisha" w:eastAsia="Times New Roman" w:hAnsi="Gisha" w:cs="Gisha"/>
          <w:sz w:val="18"/>
          <w:szCs w:val="18"/>
        </w:rPr>
      </w:pPr>
      <w:r w:rsidRPr="0007120F">
        <w:rPr>
          <w:rFonts w:ascii="Gisha" w:eastAsia="Times New Roman" w:hAnsi="Gisha" w:cs="Gisha"/>
          <w:sz w:val="26"/>
          <w:szCs w:val="26"/>
          <w:rtl/>
        </w:rPr>
        <w:t>הכתוב מתאר באופן הדרגתי את תגובת יעקב ומציין שלבים שונים: "</w:t>
      </w:r>
      <w:proofErr w:type="spellStart"/>
      <w:r w:rsidRPr="0007120F">
        <w:rPr>
          <w:rFonts w:ascii="Gisha" w:eastAsia="Times New Roman" w:hAnsi="Gisha" w:cs="Gisha"/>
          <w:sz w:val="26"/>
          <w:szCs w:val="26"/>
          <w:rtl/>
        </w:rPr>
        <w:t>ויפג</w:t>
      </w:r>
      <w:proofErr w:type="spellEnd"/>
      <w:r w:rsidRPr="0007120F">
        <w:rPr>
          <w:rFonts w:ascii="Gisha" w:eastAsia="Times New Roman" w:hAnsi="Gisha" w:cs="Gisha"/>
          <w:sz w:val="26"/>
          <w:szCs w:val="26"/>
          <w:rtl/>
        </w:rPr>
        <w:t xml:space="preserve"> לבו כי לא האמין להם", אח"כ האחים מדברים, יעקב רואה את העגלות, ורק אז "</w:t>
      </w:r>
      <w:proofErr w:type="spellStart"/>
      <w:r w:rsidRPr="0007120F">
        <w:rPr>
          <w:rFonts w:ascii="Gisha" w:eastAsia="Times New Roman" w:hAnsi="Gisha" w:cs="Gisha"/>
          <w:b/>
          <w:bCs/>
          <w:sz w:val="26"/>
          <w:szCs w:val="26"/>
          <w:rtl/>
        </w:rPr>
        <w:t>וַתְּחִי</w:t>
      </w:r>
      <w:proofErr w:type="spellEnd"/>
      <w:r w:rsidRPr="0007120F">
        <w:rPr>
          <w:rFonts w:ascii="Gisha" w:eastAsia="Times New Roman" w:hAnsi="Gisha" w:cs="Gisha"/>
          <w:b/>
          <w:bCs/>
          <w:sz w:val="26"/>
          <w:szCs w:val="26"/>
          <w:rtl/>
        </w:rPr>
        <w:t xml:space="preserve"> רוּחַ יַעֲקֹב אֲבִיהֶם</w:t>
      </w:r>
      <w:r w:rsidRPr="0007120F">
        <w:rPr>
          <w:rFonts w:ascii="Gisha" w:eastAsia="Times New Roman" w:hAnsi="Gisha" w:cs="Gisha"/>
          <w:sz w:val="26"/>
          <w:szCs w:val="26"/>
          <w:rtl/>
        </w:rPr>
        <w:t>", והוא מצהיר "</w:t>
      </w:r>
      <w:r w:rsidRPr="0007120F">
        <w:rPr>
          <w:rFonts w:ascii="Gisha" w:eastAsia="Times New Roman" w:hAnsi="Gisha" w:cs="Gisha"/>
          <w:b/>
          <w:bCs/>
          <w:sz w:val="26"/>
          <w:szCs w:val="26"/>
          <w:rtl/>
        </w:rPr>
        <w:t xml:space="preserve">רַב עוֹד יוֹסֵף בְּנִי חָי אֵלְכָה </w:t>
      </w:r>
      <w:proofErr w:type="spellStart"/>
      <w:r w:rsidRPr="0007120F">
        <w:rPr>
          <w:rFonts w:ascii="Gisha" w:eastAsia="Times New Roman" w:hAnsi="Gisha" w:cs="Gisha"/>
          <w:b/>
          <w:bCs/>
          <w:sz w:val="26"/>
          <w:szCs w:val="26"/>
          <w:rtl/>
        </w:rPr>
        <w:t>וְאֶרְאֶנּו</w:t>
      </w:r>
      <w:proofErr w:type="spellEnd"/>
      <w:r w:rsidRPr="0007120F">
        <w:rPr>
          <w:rFonts w:ascii="Gisha" w:eastAsia="Times New Roman" w:hAnsi="Gisha" w:cs="Gisha"/>
          <w:b/>
          <w:bCs/>
          <w:sz w:val="26"/>
          <w:szCs w:val="26"/>
          <w:rtl/>
        </w:rPr>
        <w:t>ּ בְּטֶרֶם אָמוּת</w:t>
      </w:r>
      <w:r w:rsidRPr="0007120F">
        <w:rPr>
          <w:rFonts w:ascii="Gisha" w:eastAsia="Times New Roman" w:hAnsi="Gisha" w:cs="Gisha"/>
          <w:sz w:val="26"/>
          <w:szCs w:val="26"/>
          <w:rtl/>
        </w:rPr>
        <w:t>".</w:t>
      </w:r>
    </w:p>
    <w:tbl>
      <w:tblPr>
        <w:bidiVisual/>
        <w:tblW w:w="8830" w:type="dxa"/>
        <w:tblCellSpacing w:w="22" w:type="dxa"/>
        <w:shd w:val="clear" w:color="auto" w:fill="FFFFFF" w:themeFill="background1"/>
        <w:tblCellMar>
          <w:top w:w="45" w:type="dxa"/>
          <w:left w:w="45" w:type="dxa"/>
          <w:bottom w:w="45" w:type="dxa"/>
          <w:right w:w="45" w:type="dxa"/>
        </w:tblCellMar>
        <w:tblLook w:val="04A0" w:firstRow="1" w:lastRow="0" w:firstColumn="1" w:lastColumn="0" w:noHBand="0" w:noVBand="1"/>
      </w:tblPr>
      <w:tblGrid>
        <w:gridCol w:w="8830"/>
      </w:tblGrid>
      <w:tr w:rsidR="004917AD" w:rsidRPr="0007120F" w14:paraId="1394E076" w14:textId="77777777" w:rsidTr="001B2FD4">
        <w:trPr>
          <w:tblCellSpacing w:w="22" w:type="dxa"/>
        </w:trPr>
        <w:tc>
          <w:tcPr>
            <w:tcW w:w="0" w:type="auto"/>
            <w:shd w:val="clear" w:color="auto" w:fill="FFFFFF" w:themeFill="background1"/>
            <w:vAlign w:val="center"/>
            <w:hideMark/>
          </w:tcPr>
          <w:p w14:paraId="616B6E95" w14:textId="77777777" w:rsidR="004917AD" w:rsidRPr="0007120F" w:rsidRDefault="004917AD" w:rsidP="001B2FD4">
            <w:pPr>
              <w:spacing w:after="0"/>
              <w:rPr>
                <w:sz w:val="24"/>
                <w:szCs w:val="24"/>
                <w:rtl/>
              </w:rPr>
            </w:pPr>
          </w:p>
          <w:p w14:paraId="717E411D" w14:textId="77777777" w:rsidR="004917AD" w:rsidRPr="0007120F" w:rsidRDefault="004917AD" w:rsidP="001B2FD4">
            <w:pPr>
              <w:spacing w:after="0"/>
              <w:rPr>
                <w:sz w:val="24"/>
                <w:szCs w:val="24"/>
              </w:rPr>
            </w:pPr>
            <w:proofErr w:type="spellStart"/>
            <w:r w:rsidRPr="0007120F">
              <w:rPr>
                <w:sz w:val="24"/>
                <w:szCs w:val="24"/>
                <w:rtl/>
              </w:rPr>
              <w:t>כז</w:t>
            </w:r>
            <w:proofErr w:type="spellEnd"/>
            <w:r w:rsidRPr="0007120F">
              <w:rPr>
                <w:rFonts w:hint="cs"/>
                <w:sz w:val="24"/>
                <w:szCs w:val="24"/>
                <w:rtl/>
              </w:rPr>
              <w:t xml:space="preserve">: </w:t>
            </w:r>
            <w:r w:rsidRPr="0007120F">
              <w:rPr>
                <w:sz w:val="24"/>
                <w:szCs w:val="24"/>
                <w:rtl/>
              </w:rPr>
              <w:t xml:space="preserve">וַ </w:t>
            </w:r>
            <w:proofErr w:type="spellStart"/>
            <w:r w:rsidRPr="0007120F">
              <w:rPr>
                <w:sz w:val="24"/>
                <w:szCs w:val="24"/>
                <w:rtl/>
              </w:rPr>
              <w:t>תְּחִי</w:t>
            </w:r>
            <w:proofErr w:type="spellEnd"/>
            <w:r w:rsidRPr="0007120F">
              <w:rPr>
                <w:sz w:val="24"/>
                <w:szCs w:val="24"/>
                <w:rtl/>
              </w:rPr>
              <w:t xml:space="preserve"> רוּחַ יַעֲקֹב אֲבִיהֶם:</w:t>
            </w:r>
          </w:p>
        </w:tc>
      </w:tr>
      <w:tr w:rsidR="004917AD" w:rsidRPr="0007120F" w14:paraId="44762099" w14:textId="77777777" w:rsidTr="001B2FD4">
        <w:trPr>
          <w:tblCellSpacing w:w="22" w:type="dxa"/>
        </w:trPr>
        <w:tc>
          <w:tcPr>
            <w:tcW w:w="0" w:type="auto"/>
            <w:shd w:val="clear" w:color="auto" w:fill="FFFFFF" w:themeFill="background1"/>
            <w:vAlign w:val="center"/>
            <w:hideMark/>
          </w:tcPr>
          <w:p w14:paraId="5173CA22" w14:textId="77777777" w:rsidR="004917AD" w:rsidRPr="0007120F" w:rsidRDefault="004917AD" w:rsidP="001B2FD4">
            <w:pPr>
              <w:spacing w:after="0"/>
              <w:rPr>
                <w:rFonts w:ascii="Gisha" w:hAnsi="Gisha" w:cs="Gisha"/>
                <w:b/>
                <w:bCs/>
                <w:sz w:val="24"/>
                <w:szCs w:val="24"/>
                <w:rtl/>
              </w:rPr>
            </w:pPr>
            <w:r w:rsidRPr="0007120F">
              <w:rPr>
                <w:rFonts w:ascii="Gisha" w:hAnsi="Gisha" w:cs="Gisha"/>
                <w:b/>
                <w:bCs/>
                <w:sz w:val="24"/>
                <w:szCs w:val="24"/>
                <w:rtl/>
              </w:rPr>
              <w:t>רש"י:</w:t>
            </w:r>
          </w:p>
          <w:p w14:paraId="621E6E30" w14:textId="77777777" w:rsidR="004917AD" w:rsidRPr="0007120F" w:rsidRDefault="004917AD" w:rsidP="001B2FD4">
            <w:pPr>
              <w:spacing w:after="0"/>
              <w:rPr>
                <w:sz w:val="24"/>
                <w:szCs w:val="24"/>
              </w:rPr>
            </w:pPr>
            <w:r w:rsidRPr="0007120F">
              <w:rPr>
                <w:rFonts w:ascii="Gisha" w:hAnsi="Gisha" w:cs="Gisha"/>
                <w:sz w:val="24"/>
                <w:szCs w:val="24"/>
                <w:rtl/>
              </w:rPr>
              <w:t>שרתה עליו שכינה שפירשה ממנו:</w:t>
            </w:r>
          </w:p>
        </w:tc>
      </w:tr>
    </w:tbl>
    <w:p w14:paraId="0430FEB5" w14:textId="77777777" w:rsidR="00035581" w:rsidRDefault="00035581" w:rsidP="004917AD">
      <w:pPr>
        <w:rPr>
          <w:sz w:val="24"/>
          <w:szCs w:val="24"/>
          <w:rtl/>
        </w:rPr>
      </w:pPr>
    </w:p>
    <w:p w14:paraId="1B5EDEEB" w14:textId="093CFFE1" w:rsidR="004917AD" w:rsidRPr="0007120F" w:rsidRDefault="004917AD" w:rsidP="004917AD">
      <w:pPr>
        <w:rPr>
          <w:sz w:val="24"/>
          <w:szCs w:val="24"/>
          <w:rtl/>
        </w:rPr>
      </w:pPr>
      <w:r w:rsidRPr="0007120F">
        <w:rPr>
          <w:sz w:val="24"/>
          <w:szCs w:val="24"/>
          <w:rtl/>
        </w:rPr>
        <w:t>הבסיס לדברי רש"י הם המשך הכתובים בפרק מו. המתארים התגלות של ה' ליעקב בבאר שבע:</w:t>
      </w:r>
    </w:p>
    <w:p w14:paraId="219AAEBF" w14:textId="77777777" w:rsidR="004917AD" w:rsidRPr="0007120F" w:rsidRDefault="004917AD" w:rsidP="004917AD">
      <w:pPr>
        <w:pBdr>
          <w:top w:val="dotDash" w:sz="4" w:space="1" w:color="auto"/>
          <w:left w:val="dotDash" w:sz="4" w:space="4" w:color="auto"/>
          <w:bottom w:val="dotDash" w:sz="4" w:space="1" w:color="auto"/>
          <w:right w:val="dotDash" w:sz="4" w:space="4" w:color="auto"/>
        </w:pBdr>
        <w:spacing w:after="0" w:line="240" w:lineRule="auto"/>
        <w:rPr>
          <w:rFonts w:ascii="Gisha" w:eastAsia="Times New Roman" w:hAnsi="Gisha" w:cs="Gisha"/>
          <w:sz w:val="16"/>
          <w:szCs w:val="16"/>
          <w:rtl/>
        </w:rPr>
      </w:pPr>
      <w:r w:rsidRPr="0007120F">
        <w:rPr>
          <w:rFonts w:ascii="Arial" w:eastAsia="Times New Roman" w:hAnsi="Arial" w:cs="Arial"/>
          <w:b/>
          <w:bCs/>
          <w:sz w:val="26"/>
          <w:szCs w:val="26"/>
          <w:rtl/>
        </w:rPr>
        <w:t xml:space="preserve">א </w:t>
      </w:r>
      <w:proofErr w:type="spellStart"/>
      <w:r w:rsidRPr="0007120F">
        <w:rPr>
          <w:rFonts w:ascii="Gisha" w:eastAsia="Times New Roman" w:hAnsi="Gisha" w:cs="Gisha"/>
          <w:sz w:val="24"/>
          <w:szCs w:val="24"/>
          <w:rtl/>
        </w:rPr>
        <w:t>וַיִּסַּע</w:t>
      </w:r>
      <w:proofErr w:type="spellEnd"/>
      <w:r w:rsidRPr="0007120F">
        <w:rPr>
          <w:rFonts w:ascii="Gisha" w:eastAsia="Times New Roman" w:hAnsi="Gisha" w:cs="Gisha"/>
          <w:sz w:val="24"/>
          <w:szCs w:val="24"/>
          <w:rtl/>
        </w:rPr>
        <w:t xml:space="preserve"> יִשְׂרָאֵל וְכָל אֲשֶׁר לוֹ וַיָּבֹא בְּאֵרָה שָּׁבַע וַיִּזְבַּח זְבָחִים </w:t>
      </w:r>
      <w:proofErr w:type="spellStart"/>
      <w:r w:rsidRPr="0007120F">
        <w:rPr>
          <w:rFonts w:ascii="Gisha" w:eastAsia="Times New Roman" w:hAnsi="Gisha" w:cs="Gisha"/>
          <w:sz w:val="24"/>
          <w:szCs w:val="24"/>
          <w:rtl/>
        </w:rPr>
        <w:t>לֵאלֹהֵי</w:t>
      </w:r>
      <w:proofErr w:type="spellEnd"/>
      <w:r w:rsidRPr="0007120F">
        <w:rPr>
          <w:rFonts w:ascii="Gisha" w:eastAsia="Times New Roman" w:hAnsi="Gisha" w:cs="Gisha"/>
          <w:sz w:val="24"/>
          <w:szCs w:val="24"/>
          <w:rtl/>
        </w:rPr>
        <w:t xml:space="preserve"> אָבִיו יִצְחָק:</w:t>
      </w:r>
    </w:p>
    <w:p w14:paraId="462EA9E8" w14:textId="77777777" w:rsidR="004917AD" w:rsidRPr="0007120F" w:rsidRDefault="004917AD" w:rsidP="004917AD">
      <w:pPr>
        <w:pBdr>
          <w:top w:val="dotDash" w:sz="4" w:space="1" w:color="auto"/>
          <w:left w:val="dotDash" w:sz="4" w:space="4" w:color="auto"/>
          <w:bottom w:val="dotDash" w:sz="4" w:space="1" w:color="auto"/>
          <w:right w:val="dotDash" w:sz="4" w:space="4" w:color="auto"/>
        </w:pBdr>
        <w:spacing w:after="0" w:line="240" w:lineRule="auto"/>
        <w:rPr>
          <w:rFonts w:ascii="Gisha" w:eastAsia="Times New Roman" w:hAnsi="Gisha" w:cs="Gisha"/>
          <w:sz w:val="16"/>
          <w:szCs w:val="16"/>
          <w:rtl/>
        </w:rPr>
      </w:pPr>
      <w:r w:rsidRPr="0007120F">
        <w:rPr>
          <w:rFonts w:ascii="Gisha" w:eastAsia="Times New Roman" w:hAnsi="Gisha" w:cs="Gisha"/>
          <w:b/>
          <w:bCs/>
          <w:sz w:val="24"/>
          <w:szCs w:val="24"/>
          <w:rtl/>
        </w:rPr>
        <w:t xml:space="preserve">ב </w:t>
      </w:r>
      <w:r w:rsidRPr="0007120F">
        <w:rPr>
          <w:rFonts w:ascii="Gisha" w:eastAsia="Times New Roman" w:hAnsi="Gisha" w:cs="Gisha"/>
          <w:sz w:val="24"/>
          <w:szCs w:val="24"/>
          <w:rtl/>
        </w:rPr>
        <w:t xml:space="preserve">וַיֹּאמֶר </w:t>
      </w:r>
      <w:proofErr w:type="spellStart"/>
      <w:r w:rsidRPr="0007120F">
        <w:rPr>
          <w:rFonts w:ascii="Gisha" w:eastAsia="Times New Roman" w:hAnsi="Gisha" w:cs="Gisha"/>
          <w:sz w:val="24"/>
          <w:szCs w:val="24"/>
          <w:rtl/>
        </w:rPr>
        <w:t>אֱלֹהִים</w:t>
      </w:r>
      <w:proofErr w:type="spellEnd"/>
      <w:r w:rsidRPr="0007120F">
        <w:rPr>
          <w:rFonts w:ascii="Gisha" w:eastAsia="Times New Roman" w:hAnsi="Gisha" w:cs="Gisha"/>
          <w:sz w:val="24"/>
          <w:szCs w:val="24"/>
          <w:rtl/>
        </w:rPr>
        <w:t xml:space="preserve"> לְיִשְׂרָאֵל בְּמַרְאֹת הַלַּיְלָה וַיֹּאמֶר יַעֲקֹב </w:t>
      </w:r>
      <w:proofErr w:type="spellStart"/>
      <w:r w:rsidRPr="0007120F">
        <w:rPr>
          <w:rFonts w:ascii="Gisha" w:eastAsia="Times New Roman" w:hAnsi="Gisha" w:cs="Gisha"/>
          <w:sz w:val="24"/>
          <w:szCs w:val="24"/>
          <w:rtl/>
        </w:rPr>
        <w:t>יַעֲקֹב</w:t>
      </w:r>
      <w:proofErr w:type="spellEnd"/>
      <w:r w:rsidRPr="0007120F">
        <w:rPr>
          <w:rFonts w:ascii="Gisha" w:eastAsia="Times New Roman" w:hAnsi="Gisha" w:cs="Gisha"/>
          <w:sz w:val="24"/>
          <w:szCs w:val="24"/>
          <w:rtl/>
        </w:rPr>
        <w:t xml:space="preserve"> וַיֹּאמֶר הִנֵּנִי:</w:t>
      </w:r>
    </w:p>
    <w:p w14:paraId="0738FEEE" w14:textId="77777777" w:rsidR="004917AD" w:rsidRPr="0007120F" w:rsidRDefault="004917AD" w:rsidP="004917AD">
      <w:pPr>
        <w:pBdr>
          <w:top w:val="dotDash" w:sz="4" w:space="1" w:color="auto"/>
          <w:left w:val="dotDash" w:sz="4" w:space="4" w:color="auto"/>
          <w:bottom w:val="dotDash" w:sz="4" w:space="1" w:color="auto"/>
          <w:right w:val="dotDash" w:sz="4" w:space="4" w:color="auto"/>
        </w:pBdr>
        <w:spacing w:after="0" w:line="240" w:lineRule="auto"/>
        <w:rPr>
          <w:rFonts w:ascii="Gisha" w:eastAsia="Times New Roman" w:hAnsi="Gisha" w:cs="Gisha"/>
          <w:sz w:val="16"/>
          <w:szCs w:val="16"/>
          <w:rtl/>
        </w:rPr>
      </w:pPr>
      <w:r w:rsidRPr="0007120F">
        <w:rPr>
          <w:rFonts w:ascii="Gisha" w:eastAsia="Times New Roman" w:hAnsi="Gisha" w:cs="Gisha"/>
          <w:b/>
          <w:bCs/>
          <w:sz w:val="24"/>
          <w:szCs w:val="24"/>
          <w:rtl/>
        </w:rPr>
        <w:t xml:space="preserve">ג </w:t>
      </w:r>
      <w:r w:rsidRPr="0007120F">
        <w:rPr>
          <w:rFonts w:ascii="Gisha" w:eastAsia="Times New Roman" w:hAnsi="Gisha" w:cs="Gisha"/>
          <w:sz w:val="24"/>
          <w:szCs w:val="24"/>
          <w:rtl/>
        </w:rPr>
        <w:t xml:space="preserve">וַיֹּאמֶר אָנֹכִי הָאֵל </w:t>
      </w:r>
      <w:proofErr w:type="spellStart"/>
      <w:r w:rsidRPr="0007120F">
        <w:rPr>
          <w:rFonts w:ascii="Gisha" w:eastAsia="Times New Roman" w:hAnsi="Gisha" w:cs="Gisha"/>
          <w:sz w:val="24"/>
          <w:szCs w:val="24"/>
          <w:rtl/>
        </w:rPr>
        <w:t>אֱלֹהֵי</w:t>
      </w:r>
      <w:proofErr w:type="spellEnd"/>
      <w:r w:rsidRPr="0007120F">
        <w:rPr>
          <w:rFonts w:ascii="Gisha" w:eastAsia="Times New Roman" w:hAnsi="Gisha" w:cs="Gisha"/>
          <w:sz w:val="24"/>
          <w:szCs w:val="24"/>
          <w:rtl/>
        </w:rPr>
        <w:t xml:space="preserve"> אָבִיךָ אַל תִּירָא מֵרְדָה מִצְרַיְמָה כִּי לְגוֹי גָּדוֹל אֲשִׂימְךָ שָׁם:</w:t>
      </w:r>
    </w:p>
    <w:p w14:paraId="3098952D" w14:textId="77777777" w:rsidR="004917AD" w:rsidRPr="0007120F" w:rsidRDefault="004917AD" w:rsidP="004917AD">
      <w:pPr>
        <w:pBdr>
          <w:top w:val="dotDash" w:sz="4" w:space="1" w:color="auto"/>
          <w:left w:val="dotDash" w:sz="4" w:space="4" w:color="auto"/>
          <w:bottom w:val="dotDash" w:sz="4" w:space="1" w:color="auto"/>
          <w:right w:val="dotDash" w:sz="4" w:space="4" w:color="auto"/>
        </w:pBdr>
        <w:rPr>
          <w:rFonts w:ascii="Gisha" w:hAnsi="Gisha" w:cs="Gisha"/>
          <w:rtl/>
        </w:rPr>
      </w:pPr>
      <w:r w:rsidRPr="0007120F">
        <w:rPr>
          <w:rFonts w:ascii="Gisha" w:eastAsia="Times New Roman" w:hAnsi="Gisha" w:cs="Gisha"/>
          <w:b/>
          <w:bCs/>
          <w:sz w:val="24"/>
          <w:szCs w:val="24"/>
          <w:rtl/>
        </w:rPr>
        <w:t xml:space="preserve">ד </w:t>
      </w:r>
      <w:r w:rsidRPr="0007120F">
        <w:rPr>
          <w:rFonts w:ascii="Gisha" w:eastAsia="Times New Roman" w:hAnsi="Gisha" w:cs="Gisha"/>
          <w:sz w:val="24"/>
          <w:szCs w:val="24"/>
          <w:rtl/>
        </w:rPr>
        <w:t>אָנֹכִי אֵרֵד עִמְּךָ מִצְרַיְמָה וְאָנֹכִי אַעַלְךָ גַם עָלֹה וְיוֹסֵף יָשִׁית יָדוֹ עַל עֵינֶיךָ:</w:t>
      </w:r>
    </w:p>
    <w:p w14:paraId="776AE537" w14:textId="77777777" w:rsidR="00035581" w:rsidRDefault="00035581">
      <w:pPr>
        <w:bidi w:val="0"/>
        <w:spacing w:after="160" w:line="259" w:lineRule="auto"/>
        <w:rPr>
          <w:rFonts w:cs="Tazpit"/>
          <w:b/>
          <w:bCs/>
          <w:sz w:val="32"/>
          <w:szCs w:val="32"/>
          <w:rtl/>
        </w:rPr>
      </w:pPr>
      <w:r>
        <w:rPr>
          <w:rFonts w:cs="Tazpit"/>
          <w:b/>
          <w:bCs/>
          <w:sz w:val="32"/>
          <w:szCs w:val="32"/>
          <w:rtl/>
        </w:rPr>
        <w:br w:type="page"/>
      </w:r>
    </w:p>
    <w:p w14:paraId="5295F7DA" w14:textId="5EDDA0B3" w:rsidR="004917AD" w:rsidRPr="0007120F" w:rsidRDefault="004917AD" w:rsidP="004917AD">
      <w:pPr>
        <w:rPr>
          <w:rFonts w:cs="Tazpit"/>
          <w:b/>
          <w:bCs/>
          <w:sz w:val="32"/>
          <w:szCs w:val="32"/>
          <w:rtl/>
        </w:rPr>
      </w:pPr>
      <w:r w:rsidRPr="0007120F">
        <w:rPr>
          <w:rFonts w:cs="Tazpit" w:hint="cs"/>
          <w:b/>
          <w:bCs/>
          <w:sz w:val="32"/>
          <w:szCs w:val="32"/>
          <w:rtl/>
        </w:rPr>
        <w:lastRenderedPageBreak/>
        <w:t>האם יעקב אבינו ידע על מכירת יוסף?</w:t>
      </w:r>
    </w:p>
    <w:p w14:paraId="5E523757" w14:textId="77777777" w:rsidR="004917AD" w:rsidRPr="0007120F" w:rsidRDefault="004917AD" w:rsidP="004917AD">
      <w:pPr>
        <w:rPr>
          <w:sz w:val="24"/>
          <w:szCs w:val="24"/>
          <w:rtl/>
        </w:rPr>
      </w:pPr>
      <w:r w:rsidRPr="0007120F">
        <w:rPr>
          <w:sz w:val="24"/>
          <w:szCs w:val="24"/>
          <w:rtl/>
        </w:rPr>
        <w:t>נחתום את שיעורינו באחת השאלות העולות מפרקי יוסף שלמדנו: האם יעקב אבינו ידע שבניו מכרו את יוסף אחיהם?</w:t>
      </w:r>
    </w:p>
    <w:p w14:paraId="1321F9F2" w14:textId="77777777" w:rsidR="004917AD" w:rsidRPr="0007120F" w:rsidRDefault="004917AD" w:rsidP="004917AD">
      <w:pPr>
        <w:rPr>
          <w:b/>
          <w:bCs/>
          <w:sz w:val="28"/>
          <w:szCs w:val="28"/>
          <w:u w:val="single"/>
          <w:rtl/>
        </w:rPr>
      </w:pPr>
      <w:r w:rsidRPr="0007120F">
        <w:rPr>
          <w:sz w:val="24"/>
          <w:szCs w:val="24"/>
          <w:rtl/>
        </w:rPr>
        <w:t xml:space="preserve">נעיין שוב בבראשית </w:t>
      </w:r>
      <w:proofErr w:type="spellStart"/>
      <w:r w:rsidRPr="0007120F">
        <w:rPr>
          <w:sz w:val="24"/>
          <w:szCs w:val="24"/>
          <w:rtl/>
        </w:rPr>
        <w:t>מב</w:t>
      </w:r>
      <w:proofErr w:type="spellEnd"/>
      <w:r w:rsidRPr="0007120F">
        <w:rPr>
          <w:sz w:val="24"/>
          <w:szCs w:val="24"/>
          <w:rtl/>
        </w:rPr>
        <w:t>, לו ובפירושו של רש"י שם:</w:t>
      </w:r>
    </w:p>
    <w:p w14:paraId="197E7DA0" w14:textId="77777777" w:rsidR="004917AD" w:rsidRPr="0007120F" w:rsidRDefault="004917AD" w:rsidP="004917AD">
      <w:pPr>
        <w:rPr>
          <w:b/>
          <w:bCs/>
          <w:sz w:val="28"/>
          <w:szCs w:val="28"/>
          <w:u w:val="single"/>
          <w:rtl/>
        </w:rPr>
      </w:pPr>
      <w:r w:rsidRPr="0007120F">
        <w:rPr>
          <w:rFonts w:ascii="Arial" w:eastAsia="Times New Roman" w:hAnsi="Arial" w:cs="Arial"/>
          <w:b/>
          <w:bCs/>
          <w:sz w:val="26"/>
          <w:szCs w:val="26"/>
          <w:rtl/>
        </w:rPr>
        <w:t xml:space="preserve">לו וַיֹּאמֶר </w:t>
      </w:r>
      <w:proofErr w:type="spellStart"/>
      <w:r w:rsidRPr="0007120F">
        <w:rPr>
          <w:rFonts w:ascii="Arial" w:eastAsia="Times New Roman" w:hAnsi="Arial" w:cs="Arial"/>
          <w:b/>
          <w:bCs/>
          <w:sz w:val="26"/>
          <w:szCs w:val="26"/>
          <w:rtl/>
        </w:rPr>
        <w:t>אֲלֵהֶם</w:t>
      </w:r>
      <w:proofErr w:type="spellEnd"/>
      <w:r w:rsidRPr="0007120F">
        <w:rPr>
          <w:rFonts w:ascii="Arial" w:eastAsia="Times New Roman" w:hAnsi="Arial" w:cs="Arial"/>
          <w:b/>
          <w:bCs/>
          <w:sz w:val="26"/>
          <w:szCs w:val="26"/>
          <w:rtl/>
        </w:rPr>
        <w:t xml:space="preserve"> יַעֲקֹב אֲבִיהֶם אֹתִי שִׁכַּלְתֶּם יוֹסֵף אֵינֶנּוּ וְשִׁמְעוֹן אֵינֶנּוּ וְאֶת בִּנְיָמִן </w:t>
      </w:r>
      <w:proofErr w:type="spellStart"/>
      <w:r w:rsidRPr="0007120F">
        <w:rPr>
          <w:rFonts w:ascii="Arial" w:eastAsia="Times New Roman" w:hAnsi="Arial" w:cs="Arial"/>
          <w:b/>
          <w:bCs/>
          <w:sz w:val="26"/>
          <w:szCs w:val="26"/>
          <w:rtl/>
        </w:rPr>
        <w:t>תִּקָּחו</w:t>
      </w:r>
      <w:proofErr w:type="spellEnd"/>
      <w:r w:rsidRPr="0007120F">
        <w:rPr>
          <w:rFonts w:ascii="Arial" w:eastAsia="Times New Roman" w:hAnsi="Arial" w:cs="Arial"/>
          <w:b/>
          <w:bCs/>
          <w:sz w:val="26"/>
          <w:szCs w:val="26"/>
          <w:rtl/>
        </w:rPr>
        <w:t>ּ עָלַי הָיוּ כֻלָּנָה:</w:t>
      </w:r>
    </w:p>
    <w:p w14:paraId="24A62C42" w14:textId="77777777" w:rsidR="004917AD" w:rsidRPr="0007120F" w:rsidRDefault="004917AD" w:rsidP="004917AD">
      <w:pPr>
        <w:spacing w:after="0" w:line="240" w:lineRule="auto"/>
        <w:rPr>
          <w:rFonts w:ascii="Gisha" w:eastAsia="Times New Roman" w:hAnsi="Gisha" w:cs="Gisha"/>
          <w:b/>
          <w:bCs/>
          <w:sz w:val="18"/>
          <w:szCs w:val="18"/>
          <w:rtl/>
        </w:rPr>
      </w:pPr>
      <w:r w:rsidRPr="0007120F">
        <w:rPr>
          <w:rFonts w:ascii="Gisha" w:eastAsia="Times New Roman" w:hAnsi="Gisha" w:cs="Gisha"/>
          <w:b/>
          <w:bCs/>
          <w:sz w:val="26"/>
          <w:szCs w:val="26"/>
          <w:rtl/>
        </w:rPr>
        <w:t>רש"י:</w:t>
      </w:r>
    </w:p>
    <w:p w14:paraId="15FC9E3F" w14:textId="77777777" w:rsidR="004917AD" w:rsidRPr="0007120F" w:rsidRDefault="004917AD" w:rsidP="004917AD">
      <w:pPr>
        <w:rPr>
          <w:rFonts w:ascii="Gisha" w:hAnsi="Gisha" w:cs="Gisha"/>
          <w:sz w:val="28"/>
          <w:szCs w:val="28"/>
          <w:u w:val="single"/>
          <w:rtl/>
        </w:rPr>
      </w:pPr>
      <w:r w:rsidRPr="0007120F">
        <w:rPr>
          <w:rFonts w:ascii="Gisha" w:eastAsia="Times New Roman" w:hAnsi="Gisha" w:cs="Gisha"/>
          <w:sz w:val="26"/>
          <w:szCs w:val="26"/>
          <w:rtl/>
        </w:rPr>
        <w:t>אתי שכלתם - מלמד שחשדן שמא הרגוהו או מכרוהו כיוסף:</w:t>
      </w:r>
    </w:p>
    <w:p w14:paraId="174F8831" w14:textId="77777777" w:rsidR="004917AD" w:rsidRPr="0007120F" w:rsidRDefault="004917AD" w:rsidP="004917AD">
      <w:pPr>
        <w:rPr>
          <w:sz w:val="24"/>
          <w:szCs w:val="24"/>
          <w:rtl/>
        </w:rPr>
      </w:pPr>
      <w:r w:rsidRPr="0007120F">
        <w:rPr>
          <w:sz w:val="24"/>
          <w:szCs w:val="24"/>
          <w:rtl/>
        </w:rPr>
        <w:t>רש"י מוצא בכתוב "אותי שכלתם" רמז לידיעה של יעקב אבינו אודות פגיעת האחים ביוסף.</w:t>
      </w:r>
    </w:p>
    <w:p w14:paraId="61288735" w14:textId="77777777" w:rsidR="004917AD" w:rsidRPr="0007120F" w:rsidRDefault="004917AD" w:rsidP="004917AD">
      <w:pPr>
        <w:rPr>
          <w:sz w:val="24"/>
          <w:szCs w:val="24"/>
          <w:rtl/>
        </w:rPr>
      </w:pPr>
      <w:r w:rsidRPr="0007120F">
        <w:rPr>
          <w:noProof/>
          <w:sz w:val="24"/>
          <w:szCs w:val="24"/>
          <w:rtl/>
        </w:rPr>
        <mc:AlternateContent>
          <mc:Choice Requires="wps">
            <w:drawing>
              <wp:anchor distT="0" distB="0" distL="114300" distR="114300" simplePos="0" relativeHeight="251660288" behindDoc="1" locked="0" layoutInCell="1" allowOverlap="1" wp14:anchorId="3783A8B1" wp14:editId="32C50D19">
                <wp:simplePos x="0" y="0"/>
                <wp:positionH relativeFrom="column">
                  <wp:posOffset>-257204</wp:posOffset>
                </wp:positionH>
                <wp:positionV relativeFrom="paragraph">
                  <wp:posOffset>282050</wp:posOffset>
                </wp:positionV>
                <wp:extent cx="6654800" cy="2695630"/>
                <wp:effectExtent l="0" t="0" r="12700" b="285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2695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63387E" id="AutoShape 5" o:spid="_x0000_s1026" style="position:absolute;left:0;text-align:left;margin-left:-20.25pt;margin-top:22.2pt;width:524pt;height:21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"/>
            </w:pict>
          </mc:Fallback>
        </mc:AlternateContent>
      </w:r>
      <w:r w:rsidRPr="0007120F">
        <w:rPr>
          <w:sz w:val="24"/>
          <w:szCs w:val="24"/>
          <w:rtl/>
        </w:rPr>
        <w:t>לעומתו מציג רמב"ן תפיסה שונה:</w:t>
      </w:r>
    </w:p>
    <w:p w14:paraId="6AD7DA10" w14:textId="77777777" w:rsidR="004917AD" w:rsidRPr="0007120F" w:rsidRDefault="004917AD" w:rsidP="004917AD">
      <w:pPr>
        <w:rPr>
          <w:rFonts w:ascii="Gisha" w:hAnsi="Gisha" w:cs="Gisha"/>
          <w:b/>
          <w:bCs/>
          <w:sz w:val="24"/>
          <w:szCs w:val="24"/>
          <w:rtl/>
        </w:rPr>
      </w:pPr>
      <w:r w:rsidRPr="0007120F">
        <w:rPr>
          <w:rFonts w:ascii="Gisha" w:hAnsi="Gisha" w:cs="Gisha"/>
          <w:b/>
          <w:bCs/>
          <w:sz w:val="24"/>
          <w:szCs w:val="24"/>
          <w:rtl/>
        </w:rPr>
        <w:t xml:space="preserve">רמב"ן (פסוק </w:t>
      </w:r>
      <w:proofErr w:type="spellStart"/>
      <w:r w:rsidRPr="0007120F">
        <w:rPr>
          <w:rFonts w:ascii="Gisha" w:hAnsi="Gisha" w:cs="Gisha"/>
          <w:b/>
          <w:bCs/>
          <w:sz w:val="24"/>
          <w:szCs w:val="24"/>
          <w:rtl/>
        </w:rPr>
        <w:t>כז</w:t>
      </w:r>
      <w:proofErr w:type="spellEnd"/>
      <w:r w:rsidRPr="0007120F">
        <w:rPr>
          <w:rFonts w:ascii="Gisha" w:hAnsi="Gisha" w:cs="Gisha"/>
          <w:b/>
          <w:bCs/>
          <w:sz w:val="24"/>
          <w:szCs w:val="24"/>
          <w:rtl/>
        </w:rPr>
        <w:t>):</w:t>
      </w:r>
    </w:p>
    <w:p w14:paraId="75D58189" w14:textId="77777777" w:rsidR="004917AD" w:rsidRPr="0007120F" w:rsidRDefault="004917AD" w:rsidP="00042082">
      <w:pPr>
        <w:spacing w:line="360" w:lineRule="auto"/>
        <w:rPr>
          <w:rFonts w:ascii="Gisha" w:hAnsi="Gisha" w:cs="Gisha"/>
          <w:sz w:val="24"/>
          <w:szCs w:val="24"/>
          <w:rtl/>
        </w:rPr>
      </w:pPr>
      <w:r w:rsidRPr="0007120F">
        <w:rPr>
          <w:rFonts w:ascii="Gisha" w:hAnsi="Gisha" w:cs="Gisha"/>
          <w:sz w:val="24"/>
          <w:szCs w:val="24"/>
          <w:rtl/>
        </w:rPr>
        <w:t xml:space="preserve">יראה לי על דרך הפשט שלא הוגד ליעקב כל ימיו כי אחיו מכרו את יוסף, אבל חשב כי היה תועה בשדה והמוצאים אותו לקחוהו ומכרו אותו אל מצרים, כי אחיו לא רצו להגיד לו חטאתם, אף כי יראו לנפשם פן יקצוף ויקללם, כאשר עשה בראובן ושמעון ולוי (להלן מט, ג-ז). ויוסף במוסרו הטוב לא רצה להגיד לו, ולכך נאמר ויצוו אל יוסף </w:t>
      </w:r>
      <w:proofErr w:type="spellStart"/>
      <w:r w:rsidRPr="0007120F">
        <w:rPr>
          <w:rFonts w:ascii="Gisha" w:hAnsi="Gisha" w:cs="Gisha"/>
          <w:sz w:val="24"/>
          <w:szCs w:val="24"/>
          <w:rtl/>
        </w:rPr>
        <w:t>לאמר</w:t>
      </w:r>
      <w:proofErr w:type="spellEnd"/>
      <w:r w:rsidRPr="0007120F">
        <w:rPr>
          <w:rFonts w:ascii="Gisha" w:hAnsi="Gisha" w:cs="Gisha"/>
          <w:sz w:val="24"/>
          <w:szCs w:val="24"/>
          <w:rtl/>
        </w:rPr>
        <w:t xml:space="preserve"> אביך ציווה לפני מותו </w:t>
      </w:r>
      <w:proofErr w:type="spellStart"/>
      <w:r w:rsidRPr="0007120F">
        <w:rPr>
          <w:rFonts w:ascii="Gisha" w:hAnsi="Gisha" w:cs="Gisha"/>
          <w:sz w:val="24"/>
          <w:szCs w:val="24"/>
          <w:rtl/>
        </w:rPr>
        <w:t>לאמר</w:t>
      </w:r>
      <w:proofErr w:type="spellEnd"/>
      <w:r w:rsidRPr="0007120F">
        <w:rPr>
          <w:rFonts w:ascii="Gisha" w:hAnsi="Gisha" w:cs="Gisha"/>
          <w:sz w:val="24"/>
          <w:szCs w:val="24"/>
          <w:rtl/>
        </w:rPr>
        <w:t xml:space="preserve"> וגו' (בראשית נ, </w:t>
      </w:r>
      <w:proofErr w:type="spellStart"/>
      <w:r w:rsidRPr="0007120F">
        <w:rPr>
          <w:rFonts w:ascii="Gisha" w:hAnsi="Gisha" w:cs="Gisha"/>
          <w:sz w:val="24"/>
          <w:szCs w:val="24"/>
          <w:rtl/>
        </w:rPr>
        <w:t>טז-יז</w:t>
      </w:r>
      <w:proofErr w:type="spellEnd"/>
      <w:r w:rsidRPr="0007120F">
        <w:rPr>
          <w:rFonts w:ascii="Gisha" w:hAnsi="Gisha" w:cs="Gisha"/>
          <w:sz w:val="24"/>
          <w:szCs w:val="24"/>
          <w:rtl/>
        </w:rPr>
        <w:t xml:space="preserve">), ואלו ידע יעקב בעניין הזה [אילו ידע יעקב שהאחים מכרו את יוסף] היה ראוי להם שיחלו פני אביהם במותו [שיתחננו בפני יעקב אבינו לפני מותו] לצוות את יוסף מפיו [שיורה במפורש ליוסף לא לפגוע בהם לאחר מותו]. כי </w:t>
      </w:r>
      <w:proofErr w:type="spellStart"/>
      <w:r w:rsidRPr="0007120F">
        <w:rPr>
          <w:rFonts w:ascii="Gisha" w:hAnsi="Gisha" w:cs="Gisha"/>
          <w:sz w:val="24"/>
          <w:szCs w:val="24"/>
          <w:rtl/>
        </w:rPr>
        <w:t>ישא</w:t>
      </w:r>
      <w:proofErr w:type="spellEnd"/>
      <w:r w:rsidRPr="0007120F">
        <w:rPr>
          <w:rFonts w:ascii="Gisha" w:hAnsi="Gisha" w:cs="Gisha"/>
          <w:sz w:val="24"/>
          <w:szCs w:val="24"/>
          <w:rtl/>
        </w:rPr>
        <w:t xml:space="preserve"> פניו ולא ימרה את דברו [כיון שיוסף יכבד את ציווי אביו ולא ימרה את פיו גם לאחר מותו], ולא היו בסכנה [מיוסף] ולא יצטרכו לבדות מלבם דברים [ראו שם, </w:t>
      </w:r>
      <w:proofErr w:type="spellStart"/>
      <w:r w:rsidRPr="0007120F">
        <w:rPr>
          <w:rFonts w:ascii="Gisha" w:hAnsi="Gisha" w:cs="Gisha"/>
          <w:sz w:val="24"/>
          <w:szCs w:val="24"/>
          <w:rtl/>
        </w:rPr>
        <w:t>טז</w:t>
      </w:r>
      <w:proofErr w:type="spellEnd"/>
      <w:r w:rsidRPr="0007120F">
        <w:rPr>
          <w:rFonts w:ascii="Gisha" w:hAnsi="Gisha" w:cs="Gisha"/>
          <w:sz w:val="24"/>
          <w:szCs w:val="24"/>
          <w:rtl/>
        </w:rPr>
        <w:t>].</w:t>
      </w:r>
    </w:p>
    <w:p w14:paraId="356B5CB9" w14:textId="4515658B" w:rsidR="00042082" w:rsidRDefault="00042082" w:rsidP="00042082">
      <w:pPr>
        <w:rPr>
          <w:sz w:val="24"/>
          <w:szCs w:val="24"/>
          <w:rtl/>
        </w:rPr>
      </w:pPr>
    </w:p>
    <w:p w14:paraId="60E56481" w14:textId="5B4D8EFD" w:rsidR="000B36F8" w:rsidRDefault="000B36F8" w:rsidP="00042082">
      <w:pPr>
        <w:rPr>
          <w:sz w:val="24"/>
          <w:szCs w:val="24"/>
          <w:rtl/>
        </w:rPr>
      </w:pPr>
    </w:p>
    <w:p w14:paraId="49736FDA" w14:textId="6C96E645" w:rsidR="000B36F8" w:rsidRDefault="000B36F8">
      <w:pPr>
        <w:bidi w:val="0"/>
        <w:spacing w:after="160" w:line="259" w:lineRule="auto"/>
        <w:rPr>
          <w:sz w:val="24"/>
          <w:szCs w:val="24"/>
          <w:rtl/>
        </w:rPr>
      </w:pPr>
      <w:r>
        <w:rPr>
          <w:sz w:val="24"/>
          <w:szCs w:val="24"/>
          <w:rtl/>
        </w:rPr>
        <w:br w:type="page"/>
      </w:r>
    </w:p>
    <w:p w14:paraId="29BC682B" w14:textId="77777777" w:rsidR="000B36F8" w:rsidRDefault="000B36F8" w:rsidP="000B36F8">
      <w:pPr>
        <w:rPr>
          <w:sz w:val="24"/>
          <w:szCs w:val="24"/>
          <w:rtl/>
        </w:rPr>
      </w:pPr>
    </w:p>
    <w:p w14:paraId="3BF50261" w14:textId="77777777" w:rsidR="000B36F8" w:rsidRDefault="000B36F8" w:rsidP="000B36F8">
      <w:pPr>
        <w:pStyle w:val="a5"/>
        <w:numPr>
          <w:ilvl w:val="0"/>
          <w:numId w:val="3"/>
        </w:numPr>
        <w:spacing w:line="360" w:lineRule="auto"/>
        <w:rPr>
          <w:sz w:val="24"/>
          <w:szCs w:val="24"/>
        </w:rPr>
      </w:pPr>
      <w:r w:rsidRPr="00587752">
        <w:rPr>
          <w:rFonts w:hint="cs"/>
          <w:sz w:val="24"/>
          <w:szCs w:val="24"/>
          <w:rtl/>
        </w:rPr>
        <w:t>רמב"ן פסוק א</w:t>
      </w:r>
    </w:p>
    <w:p w14:paraId="41690507" w14:textId="77777777" w:rsidR="000B36F8" w:rsidRDefault="000B36F8" w:rsidP="000B36F8">
      <w:pPr>
        <w:pStyle w:val="a5"/>
        <w:numPr>
          <w:ilvl w:val="1"/>
          <w:numId w:val="3"/>
        </w:numPr>
        <w:spacing w:line="360" w:lineRule="auto"/>
        <w:rPr>
          <w:sz w:val="24"/>
          <w:szCs w:val="24"/>
        </w:rPr>
      </w:pPr>
      <w:r w:rsidRPr="00587752">
        <w:rPr>
          <w:sz w:val="24"/>
          <w:szCs w:val="24"/>
          <w:rtl/>
        </w:rPr>
        <w:t>מי היו הניצבים על יוסף בזמן נאומו של יהודה? ומה היה חלקם בהחלטתו של יוסף?</w:t>
      </w:r>
    </w:p>
    <w:p w14:paraId="74F2A373" w14:textId="77777777" w:rsidR="000B36F8" w:rsidRDefault="000B36F8" w:rsidP="000B36F8">
      <w:pPr>
        <w:pStyle w:val="a5"/>
        <w:numPr>
          <w:ilvl w:val="1"/>
          <w:numId w:val="3"/>
        </w:numPr>
        <w:spacing w:line="360" w:lineRule="auto"/>
        <w:rPr>
          <w:sz w:val="24"/>
          <w:szCs w:val="24"/>
        </w:rPr>
      </w:pPr>
      <w:r w:rsidRPr="00587752">
        <w:rPr>
          <w:sz w:val="24"/>
          <w:szCs w:val="24"/>
          <w:rtl/>
        </w:rPr>
        <w:t>מדוע הם הוצאו מהחדר? </w:t>
      </w:r>
      <w:r w:rsidRPr="00587752">
        <w:rPr>
          <w:rFonts w:hint="cs"/>
          <w:sz w:val="24"/>
          <w:szCs w:val="24"/>
          <w:rtl/>
        </w:rPr>
        <w:t>ומה ניתן ללמוד מכך על יוסף?</w:t>
      </w:r>
    </w:p>
    <w:p w14:paraId="1B755EAD" w14:textId="77777777" w:rsidR="000B36F8" w:rsidRDefault="000B36F8" w:rsidP="000B36F8">
      <w:pPr>
        <w:pStyle w:val="a5"/>
        <w:numPr>
          <w:ilvl w:val="1"/>
          <w:numId w:val="3"/>
        </w:numPr>
        <w:spacing w:line="360" w:lineRule="auto"/>
        <w:rPr>
          <w:sz w:val="24"/>
          <w:szCs w:val="24"/>
        </w:rPr>
      </w:pPr>
      <w:r w:rsidRPr="00587752">
        <w:rPr>
          <w:sz w:val="24"/>
          <w:szCs w:val="24"/>
          <w:rtl/>
        </w:rPr>
        <w:t xml:space="preserve">לפי רמב"ן </w:t>
      </w:r>
      <w:r w:rsidRPr="00587752">
        <w:rPr>
          <w:rFonts w:hint="cs"/>
          <w:sz w:val="24"/>
          <w:szCs w:val="24"/>
          <w:rtl/>
        </w:rPr>
        <w:t xml:space="preserve">ממה התרשמו </w:t>
      </w:r>
      <w:r w:rsidRPr="00587752">
        <w:rPr>
          <w:sz w:val="24"/>
          <w:szCs w:val="24"/>
          <w:rtl/>
        </w:rPr>
        <w:t>אנשיו של יוסף</w:t>
      </w:r>
      <w:r w:rsidRPr="00587752">
        <w:rPr>
          <w:rFonts w:hint="cs"/>
          <w:sz w:val="24"/>
          <w:szCs w:val="24"/>
          <w:rtl/>
        </w:rPr>
        <w:t>?</w:t>
      </w:r>
    </w:p>
    <w:p w14:paraId="00BDDBE8" w14:textId="77777777" w:rsidR="000B36F8" w:rsidRDefault="000B36F8" w:rsidP="000B36F8">
      <w:pPr>
        <w:pStyle w:val="a5"/>
        <w:numPr>
          <w:ilvl w:val="1"/>
          <w:numId w:val="3"/>
        </w:numPr>
        <w:spacing w:line="360" w:lineRule="auto"/>
        <w:rPr>
          <w:sz w:val="24"/>
          <w:szCs w:val="24"/>
        </w:rPr>
      </w:pPr>
      <w:r w:rsidRPr="00587752">
        <w:rPr>
          <w:rFonts w:hint="cs"/>
          <w:sz w:val="24"/>
          <w:szCs w:val="24"/>
          <w:rtl/>
        </w:rPr>
        <w:t xml:space="preserve">מה </w:t>
      </w:r>
      <w:r w:rsidRPr="00587752">
        <w:rPr>
          <w:sz w:val="24"/>
          <w:szCs w:val="24"/>
          <w:rtl/>
        </w:rPr>
        <w:t>רצה יוסף למנוע</w:t>
      </w:r>
      <w:r w:rsidRPr="00587752">
        <w:rPr>
          <w:rFonts w:hint="cs"/>
          <w:sz w:val="24"/>
          <w:szCs w:val="24"/>
          <w:rtl/>
        </w:rPr>
        <w:t>?</w:t>
      </w:r>
    </w:p>
    <w:p w14:paraId="0EAA0A95" w14:textId="77777777" w:rsidR="000B36F8" w:rsidRPr="00587752" w:rsidRDefault="000B36F8" w:rsidP="000B36F8">
      <w:pPr>
        <w:pStyle w:val="a5"/>
        <w:numPr>
          <w:ilvl w:val="1"/>
          <w:numId w:val="3"/>
        </w:numPr>
        <w:spacing w:line="360" w:lineRule="auto"/>
        <w:rPr>
          <w:sz w:val="24"/>
          <w:szCs w:val="24"/>
          <w:rtl/>
        </w:rPr>
      </w:pPr>
      <w:r w:rsidRPr="00587752">
        <w:rPr>
          <w:sz w:val="24"/>
          <w:szCs w:val="24"/>
          <w:rtl/>
        </w:rPr>
        <w:t>מ</w:t>
      </w:r>
      <w:r w:rsidRPr="00587752">
        <w:rPr>
          <w:rFonts w:hint="cs"/>
          <w:sz w:val="24"/>
          <w:szCs w:val="24"/>
          <w:rtl/>
        </w:rPr>
        <w:t>ה</w:t>
      </w:r>
      <w:r w:rsidRPr="00587752">
        <w:rPr>
          <w:sz w:val="24"/>
          <w:szCs w:val="24"/>
          <w:rtl/>
        </w:rPr>
        <w:t xml:space="preserve"> ניתן להסיק על גדלותו של יוסף</w:t>
      </w:r>
      <w:r w:rsidRPr="00587752">
        <w:rPr>
          <w:rFonts w:hint="cs"/>
          <w:sz w:val="24"/>
          <w:szCs w:val="24"/>
          <w:rtl/>
        </w:rPr>
        <w:t>?</w:t>
      </w:r>
    </w:p>
    <w:p w14:paraId="2C64AB8E" w14:textId="77777777" w:rsidR="000B36F8" w:rsidRDefault="000B36F8" w:rsidP="000B36F8">
      <w:pPr>
        <w:pStyle w:val="a5"/>
        <w:numPr>
          <w:ilvl w:val="0"/>
          <w:numId w:val="3"/>
        </w:numPr>
        <w:spacing w:line="360" w:lineRule="auto"/>
        <w:rPr>
          <w:sz w:val="24"/>
          <w:szCs w:val="24"/>
        </w:rPr>
      </w:pPr>
      <w:r w:rsidRPr="00587752">
        <w:rPr>
          <w:rFonts w:hint="cs"/>
          <w:sz w:val="24"/>
          <w:szCs w:val="24"/>
          <w:rtl/>
        </w:rPr>
        <w:t xml:space="preserve">רמב"ן לפסוק </w:t>
      </w:r>
      <w:proofErr w:type="spellStart"/>
      <w:r w:rsidRPr="00587752">
        <w:rPr>
          <w:rFonts w:hint="cs"/>
          <w:sz w:val="24"/>
          <w:szCs w:val="24"/>
          <w:rtl/>
        </w:rPr>
        <w:t>כז</w:t>
      </w:r>
      <w:proofErr w:type="spellEnd"/>
      <w:r w:rsidRPr="00587752">
        <w:rPr>
          <w:rFonts w:hint="cs"/>
          <w:sz w:val="24"/>
          <w:szCs w:val="24"/>
          <w:rtl/>
        </w:rPr>
        <w:t xml:space="preserve"> מה עולה מן </w:t>
      </w:r>
      <w:r w:rsidRPr="00587752">
        <w:rPr>
          <w:sz w:val="24"/>
          <w:szCs w:val="24"/>
          <w:rtl/>
        </w:rPr>
        <w:t xml:space="preserve">הפשט </w:t>
      </w:r>
      <w:r w:rsidRPr="00587752">
        <w:rPr>
          <w:rFonts w:hint="cs"/>
          <w:sz w:val="24"/>
          <w:szCs w:val="24"/>
          <w:rtl/>
        </w:rPr>
        <w:t>לטענת ה</w:t>
      </w:r>
      <w:r w:rsidRPr="00587752">
        <w:rPr>
          <w:sz w:val="24"/>
          <w:szCs w:val="24"/>
          <w:rtl/>
        </w:rPr>
        <w:t>רמב"ן</w:t>
      </w:r>
      <w:r w:rsidRPr="00587752">
        <w:rPr>
          <w:rFonts w:hint="cs"/>
          <w:sz w:val="24"/>
          <w:szCs w:val="24"/>
          <w:rtl/>
        </w:rPr>
        <w:t>?</w:t>
      </w:r>
    </w:p>
    <w:p w14:paraId="2D16391F" w14:textId="77777777" w:rsidR="000B36F8" w:rsidRDefault="000B36F8" w:rsidP="000B36F8">
      <w:pPr>
        <w:pStyle w:val="a5"/>
        <w:numPr>
          <w:ilvl w:val="1"/>
          <w:numId w:val="3"/>
        </w:numPr>
        <w:spacing w:line="360" w:lineRule="auto"/>
        <w:rPr>
          <w:sz w:val="24"/>
          <w:szCs w:val="24"/>
        </w:rPr>
      </w:pPr>
      <w:r w:rsidRPr="00587752">
        <w:rPr>
          <w:rFonts w:hint="cs"/>
          <w:sz w:val="24"/>
          <w:szCs w:val="24"/>
          <w:rtl/>
        </w:rPr>
        <w:t>מה ההוכחה שמביא ה</w:t>
      </w:r>
      <w:r w:rsidRPr="00587752">
        <w:rPr>
          <w:sz w:val="24"/>
          <w:szCs w:val="24"/>
          <w:rtl/>
        </w:rPr>
        <w:t>רמב"ן מהמשך הפרקים</w:t>
      </w:r>
      <w:r w:rsidRPr="00587752">
        <w:rPr>
          <w:rFonts w:hint="cs"/>
          <w:sz w:val="24"/>
          <w:szCs w:val="24"/>
          <w:rtl/>
        </w:rPr>
        <w:t>?</w:t>
      </w:r>
    </w:p>
    <w:p w14:paraId="489A23E1" w14:textId="77777777" w:rsidR="000B36F8" w:rsidRPr="00587752" w:rsidRDefault="000B36F8" w:rsidP="000B36F8">
      <w:pPr>
        <w:pStyle w:val="a5"/>
        <w:numPr>
          <w:ilvl w:val="1"/>
          <w:numId w:val="3"/>
        </w:numPr>
        <w:spacing w:line="360" w:lineRule="auto"/>
        <w:rPr>
          <w:sz w:val="24"/>
          <w:szCs w:val="24"/>
          <w:rtl/>
        </w:rPr>
      </w:pPr>
      <w:r w:rsidRPr="00587752">
        <w:rPr>
          <w:rFonts w:hint="cs"/>
          <w:sz w:val="24"/>
          <w:szCs w:val="24"/>
          <w:rtl/>
        </w:rPr>
        <w:t xml:space="preserve">מה </w:t>
      </w:r>
      <w:r w:rsidRPr="00587752">
        <w:rPr>
          <w:sz w:val="24"/>
          <w:szCs w:val="24"/>
          <w:rtl/>
        </w:rPr>
        <w:t>ניתן להסיק מדברי רמב"ן על גדולתו של יוסף</w:t>
      </w:r>
      <w:r w:rsidRPr="00587752">
        <w:rPr>
          <w:rFonts w:hint="cs"/>
          <w:sz w:val="24"/>
          <w:szCs w:val="24"/>
          <w:rtl/>
        </w:rPr>
        <w:t xml:space="preserve"> </w:t>
      </w:r>
      <w:r w:rsidRPr="00587752">
        <w:rPr>
          <w:sz w:val="24"/>
          <w:szCs w:val="24"/>
          <w:rtl/>
        </w:rPr>
        <w:t xml:space="preserve">על כך </w:t>
      </w:r>
    </w:p>
    <w:p w14:paraId="5C5F471D" w14:textId="77777777" w:rsidR="000B36F8" w:rsidRPr="0007120F" w:rsidRDefault="000B36F8" w:rsidP="000B36F8">
      <w:pPr>
        <w:rPr>
          <w:sz w:val="24"/>
          <w:szCs w:val="24"/>
        </w:rPr>
      </w:pPr>
    </w:p>
    <w:p w14:paraId="740CCA5E" w14:textId="77777777" w:rsidR="000B36F8" w:rsidRPr="000B36F8" w:rsidRDefault="000B36F8" w:rsidP="00042082">
      <w:pPr>
        <w:rPr>
          <w:sz w:val="24"/>
          <w:szCs w:val="24"/>
          <w:rtl/>
        </w:rPr>
      </w:pPr>
    </w:p>
    <w:sectPr w:rsidR="000B36F8" w:rsidRPr="000B36F8" w:rsidSect="00130B92">
      <w:headerReference w:type="default" r:id="rId7"/>
      <w:pgSz w:w="11906" w:h="16838"/>
      <w:pgMar w:top="680" w:right="1247" w:bottom="567" w:left="1021" w:header="340"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E5868" w14:textId="77777777" w:rsidR="00EA520C" w:rsidRDefault="00EA520C">
      <w:pPr>
        <w:spacing w:after="0" w:line="240" w:lineRule="auto"/>
      </w:pPr>
      <w:r>
        <w:separator/>
      </w:r>
    </w:p>
  </w:endnote>
  <w:endnote w:type="continuationSeparator" w:id="0">
    <w:p w14:paraId="3E38ADDD" w14:textId="77777777" w:rsidR="00EA520C" w:rsidRDefault="00EA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zpit">
    <w:altName w:val="Arial"/>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FbKapriza Regular">
    <w:altName w:val="Times New Roman"/>
    <w:charset w:val="00"/>
    <w:family w:val="roman"/>
    <w:pitch w:val="variable"/>
    <w:sig w:usb0="80000827" w:usb1="5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C1EC5" w14:textId="77777777" w:rsidR="00EA520C" w:rsidRDefault="00EA520C">
      <w:pPr>
        <w:spacing w:after="0" w:line="240" w:lineRule="auto"/>
      </w:pPr>
      <w:r>
        <w:separator/>
      </w:r>
    </w:p>
  </w:footnote>
  <w:footnote w:type="continuationSeparator" w:id="0">
    <w:p w14:paraId="7F87CE8C" w14:textId="77777777" w:rsidR="00EA520C" w:rsidRDefault="00EA5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FB56F" w14:textId="77777777" w:rsidR="00130B92" w:rsidRPr="00130B92" w:rsidRDefault="004917AD">
    <w:pPr>
      <w:pStyle w:val="a3"/>
      <w:rPr>
        <w:rFonts w:ascii="FbKapriza Regular" w:hAnsi="FbKapriza Regular" w:cs="FbKapriza Regular"/>
        <w:sz w:val="28"/>
        <w:szCs w:val="28"/>
      </w:rPr>
    </w:pPr>
    <w:r w:rsidRPr="00130B92">
      <w:rPr>
        <w:rFonts w:ascii="FbKapriza Regular" w:hAnsi="FbKapriza Regular" w:cs="FbKapriza Regular"/>
        <w:sz w:val="28"/>
        <w:szCs w:val="28"/>
        <w:rtl/>
      </w:rPr>
      <w:t>ב"ה</w:t>
    </w:r>
    <w:r w:rsidRPr="00130B92">
      <w:rPr>
        <w:rFonts w:ascii="FbKapriza Regular" w:hAnsi="FbKapriza Regular" w:cs="FbKapriza Regular"/>
        <w:sz w:val="28"/>
        <w:szCs w:val="28"/>
        <w:rtl/>
      </w:rPr>
      <w:tab/>
    </w:r>
    <w:r w:rsidRPr="00130B92">
      <w:rPr>
        <w:rFonts w:ascii="FbKapriza Regular" w:hAnsi="FbKapriza Regular" w:cs="FbKapriza Regular"/>
        <w:sz w:val="28"/>
        <w:szCs w:val="28"/>
        <w:rtl/>
      </w:rPr>
      <w:tab/>
      <w:t>בראשית דף 21 ואחרון...</w:t>
    </w:r>
  </w:p>
  <w:p w14:paraId="3E502D94" w14:textId="77777777" w:rsidR="00130B92" w:rsidRDefault="00EA52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B156A"/>
    <w:multiLevelType w:val="multilevel"/>
    <w:tmpl w:val="82C0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1335A"/>
    <w:multiLevelType w:val="multilevel"/>
    <w:tmpl w:val="6A6E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2E6E6D"/>
    <w:multiLevelType w:val="multilevel"/>
    <w:tmpl w:val="45ECE69C"/>
    <w:lvl w:ilvl="0">
      <w:start w:val="1"/>
      <w:numFmt w:val="decimal"/>
      <w:lvlText w:val="%1."/>
      <w:lvlJc w:val="left"/>
      <w:pPr>
        <w:ind w:left="720" w:hanging="360"/>
      </w:pPr>
      <w:rPr>
        <w:rFonts w:hint="default"/>
      </w:rPr>
    </w:lvl>
    <w:lvl w:ilvl="1">
      <w:start w:val="1"/>
      <w:numFmt w:val="hebrew1"/>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AD"/>
    <w:rsid w:val="00035581"/>
    <w:rsid w:val="00042082"/>
    <w:rsid w:val="0004256D"/>
    <w:rsid w:val="0007120F"/>
    <w:rsid w:val="000A4E97"/>
    <w:rsid w:val="000B36F8"/>
    <w:rsid w:val="004855E1"/>
    <w:rsid w:val="004917AD"/>
    <w:rsid w:val="00587752"/>
    <w:rsid w:val="006001D4"/>
    <w:rsid w:val="0063485E"/>
    <w:rsid w:val="008509F8"/>
    <w:rsid w:val="00960519"/>
    <w:rsid w:val="00D42A42"/>
    <w:rsid w:val="00E53A37"/>
    <w:rsid w:val="00EA520C"/>
    <w:rsid w:val="00EE11F7"/>
    <w:rsid w:val="00F52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273D"/>
  <w15:chartTrackingRefBased/>
  <w15:docId w15:val="{7236C5EA-987E-4B99-82BA-DF1E73C0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7AD"/>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7AD"/>
    <w:pPr>
      <w:tabs>
        <w:tab w:val="center" w:pos="4153"/>
        <w:tab w:val="right" w:pos="8306"/>
      </w:tabs>
      <w:spacing w:after="0" w:line="240" w:lineRule="auto"/>
    </w:pPr>
  </w:style>
  <w:style w:type="character" w:customStyle="1" w:styleId="a4">
    <w:name w:val="כותרת עליונה תו"/>
    <w:basedOn w:val="a0"/>
    <w:link w:val="a3"/>
    <w:uiPriority w:val="99"/>
    <w:rsid w:val="004917AD"/>
  </w:style>
  <w:style w:type="paragraph" w:styleId="a5">
    <w:name w:val="List Paragraph"/>
    <w:basedOn w:val="a"/>
    <w:uiPriority w:val="34"/>
    <w:qFormat/>
    <w:rsid w:val="00E53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1026</Words>
  <Characters>5134</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יעל</dc:creator>
  <cp:keywords/>
  <dc:description/>
  <cp:lastModifiedBy>נעמה קופלוביץ</cp:lastModifiedBy>
  <cp:revision>10</cp:revision>
  <dcterms:created xsi:type="dcterms:W3CDTF">2020-11-15T20:22:00Z</dcterms:created>
  <dcterms:modified xsi:type="dcterms:W3CDTF">2021-02-20T21:51:00Z</dcterms:modified>
</cp:coreProperties>
</file>