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97E4" w14:textId="77777777" w:rsidR="00B56995" w:rsidRPr="00DD5CAF" w:rsidRDefault="00B56995" w:rsidP="00B56995">
      <w:pPr>
        <w:rPr>
          <w:rFonts w:ascii="FbKapriza Regular" w:hAnsi="FbKapriza Regular" w:cs="FbKapriza Regular"/>
          <w:b/>
          <w:bCs/>
          <w:sz w:val="40"/>
          <w:szCs w:val="40"/>
          <w:rtl/>
        </w:rPr>
      </w:pPr>
      <w:bookmarkStart w:id="0" w:name="_Hlk64751101"/>
      <w:r w:rsidRPr="00DD5CAF">
        <w:rPr>
          <w:rFonts w:ascii="FbKapriza Regular" w:hAnsi="FbKapriza Regular" w:cs="FbKapriza Regular"/>
          <w:b/>
          <w:bCs/>
          <w:sz w:val="30"/>
          <w:szCs w:val="30"/>
        </w:rPr>
        <w:sym w:font="Wingdings 2" w:char="F063"/>
      </w:r>
      <w:r w:rsidRPr="00DD5CAF">
        <w:rPr>
          <w:rFonts w:ascii="FbKapriza Regular" w:hAnsi="FbKapriza Regular" w:cs="FbKapriza Regular" w:hint="cs"/>
          <w:b/>
          <w:bCs/>
          <w:sz w:val="40"/>
          <w:szCs w:val="40"/>
          <w:rtl/>
        </w:rPr>
        <w:t xml:space="preserve">  </w:t>
      </w:r>
      <w:r w:rsidRPr="00DD5CAF">
        <w:rPr>
          <w:rFonts w:ascii="FbKapriza Regular" w:hAnsi="FbKapriza Regular" w:cs="FbKapriza Regular"/>
          <w:b/>
          <w:bCs/>
          <w:sz w:val="40"/>
          <w:szCs w:val="40"/>
          <w:rtl/>
        </w:rPr>
        <w:t>הצעת יהודה– מג, א-י:</w:t>
      </w:r>
    </w:p>
    <w:p w14:paraId="331CCC43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א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וְהָרָעָב כָּבֵד בָּאָרֶץ:</w:t>
      </w:r>
    </w:p>
    <w:p w14:paraId="72D4F649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ב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וַיְהִי כַּאֲשֶׁר כִּלּוּ לֶאֱכֹל אֶת הַשֶּׁבֶר אֲשֶׁר הֵבִיאוּ מִמִּצְרָיִם וַיֹּאמֶר אֲלֵיהֶם אֲבִיהֶם שֻׁבוּ שִׁבְרוּ לָנוּ מְעַט אֹכֶל:</w:t>
      </w:r>
    </w:p>
    <w:p w14:paraId="6EF94774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ג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וַיֹּאמֶר אֵלָיו יְהוּדָה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לֵאמֹר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הָעֵד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הֵעִד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בָּנוּ הָאִישׁ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לֵאמֹר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לֹא תִרְאוּ פָנַי בִּלְתִּי אֲחִיכֶם אִתְּכֶם:</w:t>
      </w:r>
    </w:p>
    <w:p w14:paraId="6C370D92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ד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אִם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יֶשְׁך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ָ מְשַׁלֵּחַ אֶת אָחִינוּ אִתָּנוּ נֵרְדָה וְנִשְׁבְּרָה לְךָ אֹכֶל:</w:t>
      </w:r>
    </w:p>
    <w:p w14:paraId="1710918D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ה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וְאִם אֵינְךָ מְשַׁלֵּחַ לֹא נֵרֵד כִּי הָאִישׁ אָמַר אֵלֵינוּ לֹא תִרְאוּ פָנַי בִּלְתִּי אֲחִיכֶם אִתְּכֶם:</w:t>
      </w:r>
    </w:p>
    <w:p w14:paraId="71AC9D45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ו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וַיֹּאמֶר יִשְׂרָאֵל לָמָה הֲרֵעֹתֶם לִי לְהַגִּיד לָאִישׁ הַעוֹד לָכֶם אָח:</w:t>
      </w:r>
    </w:p>
    <w:p w14:paraId="061A521C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ז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וַיֹּאמְרוּ שָׁאוֹל שָׁאַל הָאִישׁ לָנוּ וּלְמוֹלַדְתֵּנוּ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לֵאמֹר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הַעוֹד אֲבִיכֶם חַי הֲיֵשׁ לָכֶם אָח וַנַּגֶּד לוֹ עַל פִּי הַדְּבָרִים הָאֵלֶּה הֲיָדוֹעַ נֵדַע כִּי יֹאמַר הוֹרִידוּ אֶת אֲחִיכֶם:</w:t>
      </w:r>
    </w:p>
    <w:p w14:paraId="3ACCC155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ח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וַיֹּאמֶר יְהוּדָה אֶל יִשְׂרָאֵל אָבִיו שִׁלְחָה הַנַּעַר אִתִּי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וְנָקוּמָהוְנֵלֵכָה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וְנִחְיֶה וְלֹא נָמוּת גַּם אֲנַחְנוּ גַם אַתָּה גַּם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טַפֵּנו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ּ:</w:t>
      </w:r>
    </w:p>
    <w:p w14:paraId="5C21A674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ט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אָנֹכִי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אֶעֶרְבֶנּו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ּ מִיָּדִי תְּבַקְשֶׁנּוּ אִם לֹא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הֲבִיאֹתִיו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אֵלֶיךָ וְהִצַּגְתִּיו לְפָנֶיךָ וְחָטָאתִי לְךָ כָּל הַיָּמִים:</w:t>
      </w:r>
    </w:p>
    <w:p w14:paraId="11FBA269" w14:textId="77777777" w:rsidR="00B56995" w:rsidRPr="00DD5CAF" w:rsidRDefault="00B56995" w:rsidP="00BE7A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כִּי לוּלֵא הִתְמַהְמָהְנוּ כִּי עַתָּה שַׁבְנוּ זֶה פַעֲמָיִם:</w:t>
      </w:r>
    </w:p>
    <w:p w14:paraId="7D9249B1" w14:textId="77777777" w:rsidR="00B56995" w:rsidRPr="00DD5CAF" w:rsidRDefault="00B56995" w:rsidP="00B56995">
      <w:pPr>
        <w:spacing w:after="0"/>
        <w:ind w:left="27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color w:val="000000"/>
          <w:sz w:val="24"/>
          <w:szCs w:val="24"/>
        </w:rPr>
        <w:sym w:font="Symbol" w:char="F0B7"/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יעקב לא נענה להצעת ראובן והאחים נשארו בארץ כנען, ובינתיים הרעב נעשה כבד יותר</w:t>
      </w:r>
    </w:p>
    <w:p w14:paraId="70220A4D" w14:textId="77777777" w:rsidR="00B56995" w:rsidRPr="00DD5CAF" w:rsidRDefault="00B56995" w:rsidP="00B56995">
      <w:pPr>
        <w:spacing w:after="0"/>
        <w:ind w:left="27"/>
        <w:rPr>
          <w:rFonts w:ascii="Gisha" w:eastAsia="Times New Roman" w:hAnsi="Gisha" w:cs="Gisha"/>
          <w:color w:val="000000"/>
          <w:sz w:val="24"/>
          <w:szCs w:val="24"/>
        </w:rPr>
      </w:pPr>
      <w:r w:rsidRPr="00DD5CAF">
        <w:rPr>
          <w:rFonts w:ascii="Gisha" w:eastAsia="Times New Roman" w:hAnsi="Gisha" w:cs="Gisha"/>
          <w:color w:val="000000"/>
          <w:sz w:val="24"/>
          <w:szCs w:val="24"/>
        </w:rPr>
        <w:sym w:font="Symbol" w:char="F0B7"/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יהודה מציע להיות ערב לבנימין והפעם יעקב נענה</w:t>
      </w:r>
      <w:r w:rsidRPr="00DD5CAF">
        <w:rPr>
          <w:rFonts w:ascii="Gisha" w:eastAsia="Times New Roman" w:hAnsi="Gisha" w:cs="Gisha"/>
          <w:color w:val="000000"/>
          <w:sz w:val="24"/>
          <w:szCs w:val="24"/>
        </w:rPr>
        <w:t>.</w:t>
      </w:r>
    </w:p>
    <w:p w14:paraId="64F227AD" w14:textId="77777777" w:rsidR="00B56995" w:rsidRPr="00DD5CAF" w:rsidRDefault="00B56995" w:rsidP="00B56995">
      <w:pPr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כאן, כמו בסיפור מכירת יוסף, בולטת מנהיגותם של ראובן, בכור האחים, ויהודה, הבן הרביעי של לאה</w:t>
      </w:r>
      <w:r w:rsidRPr="00DD5CAF">
        <w:rPr>
          <w:rFonts w:ascii="Gisha" w:eastAsia="Times New Roman" w:hAnsi="Gisha" w:cs="Gisha"/>
          <w:color w:val="000000"/>
          <w:sz w:val="24"/>
          <w:szCs w:val="24"/>
        </w:rPr>
        <w:t>.</w:t>
      </w:r>
    </w:p>
    <w:p w14:paraId="38E913DB" w14:textId="77777777" w:rsidR="00B56995" w:rsidRPr="00DD5CAF" w:rsidRDefault="00B56995" w:rsidP="00B56995">
      <w:pPr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u w:val="single"/>
          <w:rtl/>
        </w:rPr>
        <w:t>במה הצעת יהודה משכנעת יותר מהצעת ראובן</w:t>
      </w: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u w:val="single"/>
        </w:rPr>
        <w:t>?</w:t>
      </w:r>
    </w:p>
    <w:tbl>
      <w:tblPr>
        <w:bidiVisual/>
        <w:tblW w:w="0" w:type="auto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4152"/>
        <w:gridCol w:w="3928"/>
      </w:tblGrid>
      <w:tr w:rsidR="00B56995" w:rsidRPr="00DD5CAF" w14:paraId="0A482248" w14:textId="77777777" w:rsidTr="00BE7A01">
        <w:trPr>
          <w:tblCellSpacing w:w="0" w:type="dxa"/>
        </w:trPr>
        <w:tc>
          <w:tcPr>
            <w:tcW w:w="1415" w:type="dxa"/>
            <w:shd w:val="clear" w:color="auto" w:fill="D9D9D9" w:themeFill="background1" w:themeFillShade="D9"/>
            <w:vAlign w:val="center"/>
            <w:hideMark/>
          </w:tcPr>
          <w:p w14:paraId="60AB83A3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</w:pPr>
          </w:p>
          <w:p w14:paraId="2EE5DE35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shd w:val="clear" w:color="auto" w:fill="D9D9D9" w:themeFill="background1" w:themeFillShade="D9"/>
            <w:vAlign w:val="center"/>
            <w:hideMark/>
          </w:tcPr>
          <w:p w14:paraId="438A5080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ראובן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C3F0FA6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יהודה</w:t>
            </w:r>
          </w:p>
        </w:tc>
      </w:tr>
      <w:tr w:rsidR="00B56995" w:rsidRPr="00DD5CAF" w14:paraId="758F06D3" w14:textId="77777777" w:rsidTr="00BE7A01">
        <w:trPr>
          <w:tblCellSpacing w:w="0" w:type="dxa"/>
        </w:trPr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0C57E8DE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נסיבות השעה</w:t>
            </w:r>
          </w:p>
        </w:tc>
        <w:tc>
          <w:tcPr>
            <w:tcW w:w="4152" w:type="dxa"/>
            <w:shd w:val="clear" w:color="auto" w:fill="FFFFFF" w:themeFill="background1"/>
            <w:vAlign w:val="center"/>
            <w:hideMark/>
          </w:tcPr>
          <w:p w14:paraId="002097ED" w14:textId="74264239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מיד כששבו ממצרים, כשיעקב נבהל לשמע הדרישה   לקחת את בנימין, והבית מלא באוכל שהובא ממצרים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711066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לאחר זמן, כאשר נגמר האוכל, הרעב כבד</w:t>
            </w:r>
          </w:p>
        </w:tc>
      </w:tr>
      <w:tr w:rsidR="00B56995" w:rsidRPr="00DD5CAF" w14:paraId="7864C201" w14:textId="77777777" w:rsidTr="00BE7A01">
        <w:trPr>
          <w:tblCellSpacing w:w="0" w:type="dxa"/>
        </w:trPr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0B05B8ED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דרכי שכנוע</w:t>
            </w:r>
          </w:p>
        </w:tc>
        <w:tc>
          <w:tcPr>
            <w:tcW w:w="4152" w:type="dxa"/>
            <w:shd w:val="clear" w:color="auto" w:fill="FFFFFF" w:themeFill="background1"/>
            <w:vAlign w:val="center"/>
            <w:hideMark/>
          </w:tcPr>
          <w:p w14:paraId="32D167D5" w14:textId="505A7169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אינו מנסה לשכנע, רק מקבל על עצמו עונש אם לא ישיב</w:t>
            </w:r>
            <w:r w:rsidR="00BE7A01">
              <w:rPr>
                <w:rFonts w:ascii="Gisha" w:eastAsia="Times New Roman" w:hAnsi="Gisha" w:cs="Gisha" w:hint="cs"/>
                <w:color w:val="000000"/>
                <w:sz w:val="24"/>
                <w:szCs w:val="24"/>
                <w:rtl/>
              </w:rPr>
              <w:t xml:space="preserve"> </w:t>
            </w: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את בנימין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89328B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מנסה לשכנע: הברירה היא מוות וודאי לכולם ברעב  -אם לא ירדו למצרים, או סכנה לבנימין – אם ירדו</w:t>
            </w:r>
          </w:p>
        </w:tc>
      </w:tr>
      <w:tr w:rsidR="00B56995" w:rsidRPr="00DD5CAF" w14:paraId="57FF9544" w14:textId="77777777" w:rsidTr="00BE7A01">
        <w:trPr>
          <w:tblCellSpacing w:w="0" w:type="dxa"/>
        </w:trPr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4C739374" w14:textId="77777777" w:rsidR="00B56995" w:rsidRPr="00DD5CAF" w:rsidRDefault="00B56995" w:rsidP="00CE596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הערבות להשבת בנימין בשלום</w:t>
            </w:r>
          </w:p>
        </w:tc>
        <w:tc>
          <w:tcPr>
            <w:tcW w:w="4152" w:type="dxa"/>
            <w:shd w:val="clear" w:color="auto" w:fill="FFFFFF" w:themeFill="background1"/>
            <w:vAlign w:val="center"/>
            <w:hideMark/>
          </w:tcPr>
          <w:p w14:paraId="793548DA" w14:textId="5FC61C56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"את שני בני תמית" – מה שעלול לצער את יעקב</w:t>
            </w:r>
            <w:r w:rsidR="00BE7A01">
              <w:rPr>
                <w:rFonts w:ascii="Gisha" w:eastAsia="Times New Roman" w:hAnsi="Gisha" w:cs="Gisha" w:hint="cs"/>
                <w:color w:val="000000"/>
                <w:sz w:val="24"/>
                <w:szCs w:val="24"/>
                <w:rtl/>
              </w:rPr>
              <w:t xml:space="preserve"> </w:t>
            </w: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להמית את נכדיו שהם כבניו</w:t>
            </w:r>
          </w:p>
          <w:p w14:paraId="7B018293" w14:textId="4E39F4C5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כמו כן – לאחר ביצוע העונש תסתיים אחריותו של ראובן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FB3A7E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 xml:space="preserve">"אנוכי </w:t>
            </w:r>
            <w:proofErr w:type="spellStart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אערבנו</w:t>
            </w:r>
            <w:proofErr w:type="spellEnd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, מידי תבקשנו...וחטאתי לך כל הימים"– קבלת אחריות ומחויבות נצחית</w:t>
            </w:r>
          </w:p>
        </w:tc>
      </w:tr>
      <w:tr w:rsidR="00B56995" w:rsidRPr="00DD5CAF" w14:paraId="05938942" w14:textId="77777777" w:rsidTr="00BE7A01">
        <w:trPr>
          <w:tblCellSpacing w:w="0" w:type="dxa"/>
        </w:trPr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52C5D85D" w14:textId="20700821" w:rsidR="00B56995" w:rsidRPr="00DD5CAF" w:rsidRDefault="00B56995" w:rsidP="00BE7A01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rtl/>
              </w:rPr>
              <w:t>אופיו של המציע ויחס יעקב אליו</w:t>
            </w:r>
          </w:p>
        </w:tc>
        <w:tc>
          <w:tcPr>
            <w:tcW w:w="4152" w:type="dxa"/>
            <w:shd w:val="clear" w:color="auto" w:fill="FFFFFF" w:themeFill="background1"/>
            <w:vAlign w:val="center"/>
            <w:hideMark/>
          </w:tcPr>
          <w:p w14:paraId="0B0A4F31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העמקה, רשות:</w:t>
            </w:r>
          </w:p>
          <w:p w14:paraId="3AEB34DC" w14:textId="48B0E6E0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חטא לאביו בעבר עם בלהה, וע"כ יעקב אינו בוטח בו</w:t>
            </w:r>
            <w:r w:rsidR="00BE7A01">
              <w:rPr>
                <w:rFonts w:ascii="Gisha" w:eastAsia="Times New Roman" w:hAnsi="Gisha" w:cs="Gisha" w:hint="cs"/>
                <w:color w:val="000000"/>
                <w:sz w:val="24"/>
                <w:szCs w:val="24"/>
                <w:rtl/>
              </w:rPr>
              <w:t xml:space="preserve"> </w:t>
            </w: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 xml:space="preserve">(להעמקה: סיפור בלהה - בראשית לה, </w:t>
            </w:r>
            <w:proofErr w:type="spellStart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כב</w:t>
            </w:r>
            <w:proofErr w:type="spellEnd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57B65C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"גבר באחיו" (</w:t>
            </w:r>
            <w:proofErr w:type="spellStart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דבהי"א</w:t>
            </w:r>
            <w:proofErr w:type="spellEnd"/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 xml:space="preserve"> ה, ב)– בעל אופי מנהיגותי ואחראי.</w:t>
            </w:r>
          </w:p>
          <w:p w14:paraId="7BFBCA79" w14:textId="77777777" w:rsidR="00B56995" w:rsidRPr="00DD5CAF" w:rsidRDefault="00B56995" w:rsidP="00BE7A01">
            <w:pPr>
              <w:spacing w:after="0" w:line="360" w:lineRule="auto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DD5CAF">
              <w:rPr>
                <w:rFonts w:ascii="Gisha" w:eastAsia="Times New Roman" w:hAnsi="Gisha" w:cs="Gisha"/>
                <w:color w:val="000000"/>
                <w:sz w:val="24"/>
                <w:szCs w:val="24"/>
                <w:rtl/>
              </w:rPr>
              <w:t>קיבל אחריות על מעשיו (בסיפור תמר בפרק לח)</w:t>
            </w:r>
          </w:p>
        </w:tc>
      </w:tr>
    </w:tbl>
    <w:p w14:paraId="4B326087" w14:textId="77777777" w:rsidR="00BE7A01" w:rsidRDefault="00BE7A01">
      <w:pPr>
        <w:bidi w:val="0"/>
        <w:spacing w:after="160" w:line="259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  <w:r>
        <w:rPr>
          <w:rFonts w:ascii="Gisha" w:hAnsi="Gisha" w:cs="Gisha"/>
          <w:b/>
          <w:bCs/>
          <w:sz w:val="24"/>
          <w:szCs w:val="24"/>
          <w:u w:val="single"/>
          <w:rtl/>
        </w:rPr>
        <w:br w:type="page"/>
      </w:r>
    </w:p>
    <w:p w14:paraId="3F79FFD6" w14:textId="77777777" w:rsidR="00B56995" w:rsidRPr="00DD5CAF" w:rsidRDefault="00B56995" w:rsidP="00B56995">
      <w:pPr>
        <w:rPr>
          <w:rFonts w:ascii="Gisha" w:hAnsi="Gisha" w:cs="Gisha"/>
          <w:b/>
          <w:bCs/>
          <w:sz w:val="24"/>
          <w:szCs w:val="24"/>
          <w:u w:val="single"/>
          <w:rtl/>
        </w:rPr>
      </w:pPr>
    </w:p>
    <w:p w14:paraId="51879680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יא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וַיֹּאמֶר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אֲלֵהֶם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יִשְׂרָאֵל אֲבִיהֶם אִם כֵּן אֵפוֹא זֹאת עֲשׂוּ קְחוּ מִזִּמְרַת הָאָרֶץ בִּכְלֵיכֶם וְהוֹרִידוּ</w:t>
      </w:r>
    </w:p>
    <w:p w14:paraId="59A59014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לָאִישׁ מִנְחָה מְעַט צֳרִי וּמְעַט דְּבַשׁ נְכֹאת וָלֹט בָּטְנִים וּשְׁקֵדִים:</w:t>
      </w:r>
    </w:p>
    <w:p w14:paraId="3F953877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יב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וְכֶסֶף מִשְׁנֶה קְחוּ בְיֶדְכֶם וְאֶת הַכֶּסֶף הַמּוּשָׁב בְּפִי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אַמְתְּחֹתֵיכֶם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תָּשִׁיבוּ בְיֶדְכֶם אוּלַי מִשְׁגֶּה הוּא:</w:t>
      </w:r>
    </w:p>
    <w:p w14:paraId="5AA407F8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יג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וְאֶת אֲחִיכֶם קָחוּ וְקוּמוּ שׁוּבוּ אֶל הָאִישׁ:</w:t>
      </w:r>
    </w:p>
    <w:p w14:paraId="61D28DA8" w14:textId="77777777" w:rsidR="00B56995" w:rsidRPr="00DD5CAF" w:rsidRDefault="00B56995" w:rsidP="00B56995">
      <w:pPr>
        <w:spacing w:after="0" w:line="240" w:lineRule="auto"/>
        <w:rPr>
          <w:rFonts w:ascii="Gisha" w:eastAsia="Times New Roman" w:hAnsi="Gisha" w:cs="Gisha" w:hint="cs"/>
          <w:color w:val="000000"/>
          <w:sz w:val="24"/>
          <w:szCs w:val="24"/>
        </w:rPr>
      </w:pPr>
    </w:p>
    <w:p w14:paraId="65915AB1" w14:textId="77777777" w:rsidR="00B56995" w:rsidRPr="00DD5CAF" w:rsidRDefault="00B56995" w:rsidP="00B56995">
      <w:pPr>
        <w:rPr>
          <w:rFonts w:ascii="Gisha" w:hAnsi="Gisha" w:cs="Gisha"/>
          <w:b/>
          <w:bCs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ההכנות כוללות: דורון (פסוקים יא-</w:t>
      </w: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יב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) ותפילה (פסוק יד</w:t>
      </w:r>
      <w:r w:rsidRPr="00DD5CAF">
        <w:rPr>
          <w:rFonts w:ascii="Gisha" w:hAnsi="Gisha" w:cs="Gisha"/>
          <w:b/>
          <w:bCs/>
          <w:sz w:val="24"/>
          <w:szCs w:val="24"/>
          <w:rtl/>
        </w:rPr>
        <w:t>)</w:t>
      </w:r>
    </w:p>
    <w:p w14:paraId="14513163" w14:textId="77777777" w:rsidR="00B56995" w:rsidRPr="00DD5CAF" w:rsidRDefault="00B56995" w:rsidP="00B56995">
      <w:pPr>
        <w:rPr>
          <w:rFonts w:ascii="FbKapriza Regular" w:hAnsi="FbKapriza Regular" w:cs="FbKapriza Regular"/>
          <w:b/>
          <w:bCs/>
          <w:sz w:val="40"/>
          <w:szCs w:val="40"/>
          <w:rtl/>
        </w:rPr>
      </w:pPr>
      <w:r w:rsidRPr="00DD5CAF">
        <w:rPr>
          <w:rFonts w:ascii="FbKapriza Regular" w:hAnsi="FbKapriza Regular" w:cs="FbKapriza Regular"/>
          <w:b/>
          <w:bCs/>
          <w:sz w:val="30"/>
          <w:szCs w:val="30"/>
        </w:rPr>
        <w:sym w:font="Wingdings 2" w:char="F063"/>
      </w:r>
      <w:r w:rsidRPr="00DD5CAF">
        <w:rPr>
          <w:rFonts w:ascii="Gisha" w:eastAsia="Times New Roman" w:hAnsi="Gisha" w:cs="Gisha" w:hint="cs"/>
          <w:b/>
          <w:bCs/>
          <w:color w:val="000000"/>
          <w:sz w:val="24"/>
          <w:szCs w:val="24"/>
          <w:rtl/>
        </w:rPr>
        <w:t xml:space="preserve">  </w:t>
      </w:r>
      <w:r w:rsidRPr="00DD5CAF">
        <w:rPr>
          <w:rFonts w:ascii="FbKapriza Regular" w:hAnsi="FbKapriza Regular" w:cs="FbKapriza Regular"/>
          <w:b/>
          <w:bCs/>
          <w:sz w:val="40"/>
          <w:szCs w:val="40"/>
          <w:rtl/>
        </w:rPr>
        <w:t>המפגש של האחים עם יוסף במצרים– פסוקים טו-לד (לימוד בבקיאות):</w:t>
      </w:r>
    </w:p>
    <w:p w14:paraId="09E06AD3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טו 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וַיִּקְחו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הָאֲנָשִׁיםאֶת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הַמִּנְחָה הַזֹּאת וּמִשְׁנֶה כֶּסֶף לָקְחוּ בְיָדָם וְאֶת בִּנְיָמִן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וַיָּקֻמו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 וַיֵּרְדוּ מִצְרַיִם וַיַּעַמְדוּ לִפְנֵי יוֹסֵף:</w:t>
      </w:r>
    </w:p>
    <w:p w14:paraId="016EDB8D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טז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וַיַּרְא יוֹסֵף אִתָּם אֶת בִּנְיָמִין וַיֹּאמֶר לַאֲשֶׁר עַל בֵּיתוֹ הָבֵא אֶת הָאֲנָשִׁים הַבָּיְתָה וּטְבֹחַ טֶבַח וְהָכֵן כִּי אִתִּי יֹאכְלוּ הָאֲנָשִׁים בַּצָּהֳרָיִם:</w:t>
      </w:r>
    </w:p>
    <w:p w14:paraId="14E95ADC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יז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  וַיַּעַשׂ הָאִישׁ כַּאֲשֶׁר אָמַר יוֹסֵף וַיָּבֵא הָאִישׁ אֶת הָאֲנָשִׁים בֵּיתָה יוֹסֵף:</w:t>
      </w:r>
    </w:p>
    <w:p w14:paraId="574F6AF6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יח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וַיִּירְאוּ הָאֲנָשִׁים כִּי הוּבְאוּ בֵּית יוֹסֵף וַיֹּאמְרוּ עַל דְּבַר הַכֶּסֶף הַשָּׁב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בְּאַמְתְּחֹתֵינו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בַּתְּחִלָּה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אֲנַחְנוּ מוּבָאִים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לְהִתְגֹּלֵל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עָלֵינוּ וּלְהִתְנַפֵּל עָלֵינוּ וְלָקַחַת אֹתָנוּ לַעֲבָדִים וְאֶת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חֲמֹרֵינו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ּ:</w:t>
      </w:r>
    </w:p>
    <w:p w14:paraId="1CC737D3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יט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 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וַיִּגְּשׁו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 אֶל הָאִישׁ אֲשֶׁר עַל בֵּית יוֹסֵף וַיְדַבְּרוּ אֵלָיו פֶּתַח הַבָּיִת:</w:t>
      </w:r>
    </w:p>
    <w:p w14:paraId="21B54A5C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 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וַיֹּאמְרוּ בִּי אֲדֹנִי יָרֹד יָרַדְנוּ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בַּתְּחִלָּה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לִשְׁבָּר אֹכֶל:</w:t>
      </w:r>
    </w:p>
    <w:p w14:paraId="42F26172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כא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וַיְהִי כִּי בָאנוּ אֶל הַמָּלוֹן וַנִּפְתְּחָה אֶת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אַמְתְּחֹתֵינו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 וְהִנֵּה כֶסֶף אִישׁ בְּפִי אַמְתַּחְתּוֹ כַּסְפֵּנוּ בְּמִשְׁקָלוֹ וַנָּשֶׁב אֹתוֹ בְּיָדֵנוּ:</w:t>
      </w:r>
    </w:p>
    <w:p w14:paraId="67912AD4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כב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  וְכֶסֶף אַחֵר הוֹרַדְנוּ בְיָדֵנוּ לִשְׁבָּר אֹכֶל לֹא יָדַעְנוּ מִי שָׂם כַּסְפֵּנוּ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בְּאַמְתְּחֹתֵינו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ּ:</w:t>
      </w:r>
    </w:p>
    <w:p w14:paraId="4724EDBE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כג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וַיֹּאמֶר שָׁלוֹם לָכֶם אַל תִּירָאוּ אֱלֹהֵיכֶם וֵאלֹהֵי אֲבִיכֶם נָתַן לָכֶם מַטְמוֹן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בְּאַמְתְּחֹתֵיכֶם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כַּסְפְּכֶם בָּא אֵלָי וַיּוֹצֵא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אֲלֵהֶם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אֶת שִׁמְעוֹן:</w:t>
      </w:r>
    </w:p>
    <w:p w14:paraId="6EC16CFC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כד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וַיָּבֵא הָאִישׁ אֶת הָאֲנָשִׁים בֵּיתָה יוֹסֵף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וַיִּתֶּן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מַיִם וַיִּרְחֲצוּ רַגְלֵיהֶם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וַיִּתֵּן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מִסְפּוֹא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לַחֲמֹרֵיהֶם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:</w:t>
      </w:r>
    </w:p>
    <w:p w14:paraId="0D7EED05" w14:textId="77777777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כה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וַיָּכִינוּ אֶת הַמִּנְחָה עַד בּוֹא יוֹסֵף בַּצָּהֳרָיִם כִּי שָׁמְעוּ כִּי שָׁם יֹאכְלוּ לָחֶם:</w:t>
      </w:r>
    </w:p>
    <w:p w14:paraId="10DB91D5" w14:textId="29DB8379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כו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  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וַיָּבֹא יוֹסֵף הַבַּיְתָה וַיָּבִיאּוּ לוֹ אֶת הַמִּנְחָה אֲשֶׁר בְּיָדָם הַבָּיְתָה וַיִּשְׁתַּחֲווּ לוֹ אָרְצָה</w:t>
      </w:r>
    </w:p>
    <w:p w14:paraId="5276518C" w14:textId="77777777" w:rsidR="00B56995" w:rsidRPr="00DD5CAF" w:rsidRDefault="00B56995" w:rsidP="00B56995">
      <w:pPr>
        <w:spacing w:after="0"/>
        <w:rPr>
          <w:rFonts w:ascii="Gisha" w:hAnsi="Gisha" w:cs="Gisha"/>
          <w:sz w:val="24"/>
          <w:szCs w:val="24"/>
          <w:rtl/>
        </w:rPr>
      </w:pPr>
      <w:r w:rsidRPr="00DD5CAF">
        <w:rPr>
          <w:rFonts w:ascii="Gisha" w:hAnsi="Gisha" w:cs="Gisha"/>
          <w:sz w:val="24"/>
          <w:szCs w:val="24"/>
        </w:rPr>
        <w:sym w:font="Symbol" w:char="F0B7"/>
      </w:r>
      <w:r w:rsidRPr="00DD5CAF">
        <w:rPr>
          <w:rFonts w:ascii="Gisha" w:hAnsi="Gisha" w:cs="Gisha"/>
          <w:sz w:val="24"/>
          <w:szCs w:val="24"/>
          <w:rtl/>
        </w:rPr>
        <w:t xml:space="preserve"> יוסף דואג שיתייחסו אליהם בכבוד</w:t>
      </w:r>
    </w:p>
    <w:p w14:paraId="20235867" w14:textId="77777777" w:rsidR="00B56995" w:rsidRPr="00DD5CAF" w:rsidRDefault="00B56995" w:rsidP="00B56995">
      <w:pPr>
        <w:spacing w:after="0"/>
        <w:rPr>
          <w:rFonts w:ascii="Gisha" w:hAnsi="Gisha" w:cs="Gisha"/>
          <w:sz w:val="24"/>
          <w:szCs w:val="24"/>
          <w:rtl/>
        </w:rPr>
      </w:pPr>
      <w:r w:rsidRPr="00DD5CAF">
        <w:rPr>
          <w:rFonts w:ascii="Gisha" w:hAnsi="Gisha" w:cs="Gisha"/>
          <w:sz w:val="24"/>
          <w:szCs w:val="24"/>
        </w:rPr>
        <w:sym w:font="Symbol" w:char="F0B7"/>
      </w:r>
      <w:r w:rsidRPr="00DD5CAF">
        <w:rPr>
          <w:rFonts w:ascii="Gisha" w:hAnsi="Gisha" w:cs="Gisha"/>
          <w:sz w:val="24"/>
          <w:szCs w:val="24"/>
          <w:rtl/>
        </w:rPr>
        <w:t xml:space="preserve"> יוסף מפיג את חששותיהם</w:t>
      </w:r>
    </w:p>
    <w:p w14:paraId="07033A84" w14:textId="654F7413" w:rsidR="00533505" w:rsidRDefault="00533505">
      <w:pPr>
        <w:bidi w:val="0"/>
        <w:spacing w:after="160" w:line="259" w:lineRule="auto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/>
          <w:sz w:val="24"/>
          <w:szCs w:val="24"/>
          <w:rtl/>
        </w:rPr>
        <w:br w:type="page"/>
      </w:r>
    </w:p>
    <w:p w14:paraId="3424E2CE" w14:textId="77777777" w:rsidR="00645AE1" w:rsidRPr="00DD5CAF" w:rsidRDefault="00645AE1" w:rsidP="00B56995">
      <w:pPr>
        <w:spacing w:after="0"/>
        <w:rPr>
          <w:rFonts w:ascii="Gisha" w:hAnsi="Gisha" w:cs="Gisha"/>
          <w:sz w:val="24"/>
          <w:szCs w:val="24"/>
          <w:rtl/>
        </w:rPr>
      </w:pPr>
    </w:p>
    <w:p w14:paraId="740D4988" w14:textId="77777777" w:rsidR="00B56995" w:rsidRPr="00DD5CAF" w:rsidRDefault="00B56995" w:rsidP="00B56995">
      <w:pPr>
        <w:spacing w:after="0"/>
        <w:rPr>
          <w:rFonts w:ascii="Gisha" w:hAnsi="Gisha" w:cs="Gisha"/>
          <w:b/>
          <w:bCs/>
          <w:sz w:val="24"/>
          <w:szCs w:val="24"/>
          <w:rtl/>
        </w:rPr>
      </w:pPr>
      <w:r w:rsidRPr="00DD5CAF">
        <w:rPr>
          <w:rFonts w:ascii="Gisha" w:hAnsi="Gisha" w:cs="Gisha"/>
          <w:b/>
          <w:bCs/>
          <w:sz w:val="24"/>
          <w:szCs w:val="24"/>
          <w:rtl/>
        </w:rPr>
        <w:t>המתח עולה כשיוסף נפגש ישירות עם בנימין:</w:t>
      </w:r>
    </w:p>
    <w:p w14:paraId="3CCADFA4" w14:textId="77777777" w:rsidR="00B56995" w:rsidRPr="00DD5CAF" w:rsidRDefault="00B56995" w:rsidP="00B56995">
      <w:pPr>
        <w:spacing w:after="0"/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</w:pPr>
    </w:p>
    <w:p w14:paraId="4DF26C85" w14:textId="12A939AC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כז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וַיִּשְׁאַל לָהֶם לְשָׁלוֹם וַיֹּאמֶר הֲשָׁלוֹם אֲבִיכֶם הַזָּקֵן אֲשֶׁר אֲמַרְתֶּם הַעוֹדֶנּוּ חָי:</w:t>
      </w:r>
    </w:p>
    <w:p w14:paraId="683A1144" w14:textId="4AE6671C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כח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וַיֹּאמְרוּ שָׁלוֹם לְעַבְדְּךָ לְאָבִינוּ עוֹדֶנּוּ חָי וַיִּקְּדוּ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וישתחו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וַיִּשְׁתַּחֲווּ:</w:t>
      </w:r>
    </w:p>
    <w:p w14:paraId="16B54D93" w14:textId="282433FE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כט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וַיִּשָּׂא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עֵינָיו וַיַּרְא אֶת בִּנְיָמִין אָחִיו בֶּן אִמּוֹ וַיֹּאמֶר הֲזֶה אֲחִיכֶם הַקָּטֹן אֲשֶׁר אֲמַרְתֶּם אֵלָי</w:t>
      </w:r>
      <w:r w:rsidR="00533505">
        <w:rPr>
          <w:rFonts w:ascii="Gisha" w:eastAsia="Times New Roman" w:hAnsi="Gisha" w:cs="Gisha" w:hint="cs"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וַיֹּאמַר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אֱלֹהִים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יָחְנְךָ בְּנִי:</w:t>
      </w:r>
    </w:p>
    <w:p w14:paraId="446DBB25" w14:textId="4CBB38B6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ל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וַיְמַהֵר יוֹסֵף כִּי נִכְמְרוּ רַחֲמָיו אֶל אָחִיו וַיְבַקֵּשׁ לִבְכּוֹת וַיָּבֹא הַחַדְרָה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וַיֵּבְך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ְּ שָׁמָּה:</w:t>
      </w:r>
    </w:p>
    <w:p w14:paraId="40B163DE" w14:textId="22A285EF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לא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וַיִּרְחַץ פָּנָיו וַיֵּצֵא וַיִּתְאַפַּק וַיֹּאמֶר שִׂימוּ לָחֶם:</w:t>
      </w:r>
    </w:p>
    <w:p w14:paraId="705104ED" w14:textId="7FE29933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לב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וַיָּשִׂימוּ לוֹ לְבַדּוֹ וְלָהֶם לְבַדָּם וְלַמִּצְרִים הָאֹכְלִים אִתּוֹ לְבַדָּם</w:t>
      </w:r>
      <w:r w:rsidR="00533505">
        <w:rPr>
          <w:rFonts w:ascii="Gisha" w:eastAsia="Times New Roman" w:hAnsi="Gisha" w:cs="Gisha" w:hint="cs"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כִּי לֹא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יוּכְלוּן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הַמִּצְרִים לֶאֱכֹל אֶת הָעִבְרִים לֶחֶם כִּי תוֹעֵבָה הִוא לְמִצְרָיִם</w:t>
      </w:r>
      <w:r w:rsidR="00533505">
        <w:rPr>
          <w:rFonts w:ascii="Gisha" w:hAnsi="Gisha" w:cs="Gisha" w:hint="cs"/>
          <w:b/>
          <w:bCs/>
          <w:sz w:val="24"/>
          <w:szCs w:val="24"/>
          <w:u w:val="single"/>
          <w:rtl/>
        </w:rPr>
        <w:t>:</w:t>
      </w:r>
    </w:p>
    <w:p w14:paraId="6F36EAA9" w14:textId="5BB49A21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לג</w:t>
      </w:r>
      <w:r w:rsidR="00533505">
        <w:rPr>
          <w:rFonts w:ascii="Gisha" w:eastAsia="Times New Roman" w:hAnsi="Gisha" w:cs="Gisha" w:hint="cs"/>
          <w:b/>
          <w:bCs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וַיֵּשְׁבוּ לְפָנָיו הַבְּכֹר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כִּבְכֹרָתו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ֹ וְהַצָּעִיר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כִּצְעִרָתו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ֹ וַיִּתְמְהוּ הָאֲנָשִׁים אִישׁ אֶל רֵעֵהוּ:</w:t>
      </w:r>
    </w:p>
    <w:p w14:paraId="28D54B42" w14:textId="629BCE59" w:rsidR="00B56995" w:rsidRPr="00DD5CAF" w:rsidRDefault="00B56995" w:rsidP="005335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Gisha" w:hAnsi="Gisha" w:cs="Gisha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לד</w:t>
      </w:r>
      <w:r w:rsidR="00533505">
        <w:rPr>
          <w:rFonts w:ascii="Gisha" w:eastAsia="Times New Roman" w:hAnsi="Gisha" w:cs="Gisha"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וַיִּשָּׂא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מַשְׂאֹת מֵאֵת פָּנָיו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אֲלֵהֶם</w:t>
      </w:r>
      <w:proofErr w:type="spellEnd"/>
      <w:r w:rsidR="00533505">
        <w:rPr>
          <w:rFonts w:ascii="Gisha" w:eastAsia="Times New Roman" w:hAnsi="Gisha" w:cs="Gisha" w:hint="cs"/>
          <w:color w:val="000000"/>
          <w:sz w:val="24"/>
          <w:szCs w:val="24"/>
          <w:rtl/>
        </w:rPr>
        <w:t xml:space="preserve"> </w:t>
      </w: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וַתֵּרֶב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מַשְׂאַת בִּנְיָמִן מִמַּשְׂאֹת כֻּלָּם חָמֵשׁ יָדוֹת</w:t>
      </w:r>
      <w:r w:rsidR="00533505">
        <w:rPr>
          <w:rFonts w:ascii="Gisha" w:eastAsia="Times New Roman" w:hAnsi="Gisha" w:cs="Gisha" w:hint="cs"/>
          <w:color w:val="000000"/>
          <w:sz w:val="24"/>
          <w:szCs w:val="24"/>
          <w:rtl/>
        </w:rPr>
        <w:t xml:space="preserve"> </w:t>
      </w:r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וַיִּשְׁתּוּ וַיִּשְׁכְּרוּ עִמּוֹ:</w:t>
      </w:r>
    </w:p>
    <w:p w14:paraId="19B4F22E" w14:textId="77777777" w:rsidR="00B56995" w:rsidRPr="00DD5CAF" w:rsidRDefault="00B56995" w:rsidP="00B56995">
      <w:pPr>
        <w:spacing w:after="0"/>
        <w:rPr>
          <w:rFonts w:ascii="Gisha" w:hAnsi="Gisha" w:cs="Gisha"/>
          <w:sz w:val="24"/>
          <w:szCs w:val="24"/>
          <w:rtl/>
        </w:rPr>
      </w:pPr>
    </w:p>
    <w:p w14:paraId="7FD62CFA" w14:textId="77777777" w:rsidR="00533505" w:rsidRDefault="00B56995" w:rsidP="00533505">
      <w:pPr>
        <w:spacing w:after="0" w:line="360" w:lineRule="auto"/>
        <w:rPr>
          <w:rFonts w:ascii="Gisha" w:eastAsia="Times New Roman" w:hAnsi="Gisha" w:cs="Gisha"/>
          <w:sz w:val="24"/>
          <w:szCs w:val="24"/>
          <w:rtl/>
        </w:rPr>
      </w:pPr>
      <w:r w:rsidRPr="00DD5CAF">
        <w:rPr>
          <w:rFonts w:ascii="Gisha" w:eastAsia="Times New Roman" w:hAnsi="Gisha" w:cs="Gisha"/>
          <w:sz w:val="24"/>
          <w:szCs w:val="24"/>
          <w:rtl/>
        </w:rPr>
        <w:t xml:space="preserve">על דרך הפשט יוסף מושיב את אחיו על פי סדר הולדתם "הַבְּכֹר </w:t>
      </w:r>
      <w:proofErr w:type="spellStart"/>
      <w:r w:rsidRPr="00DD5CAF">
        <w:rPr>
          <w:rFonts w:ascii="Gisha" w:eastAsia="Times New Roman" w:hAnsi="Gisha" w:cs="Gisha"/>
          <w:sz w:val="24"/>
          <w:szCs w:val="24"/>
          <w:rtl/>
        </w:rPr>
        <w:t>כִּבְכֹרָתו</w:t>
      </w:r>
      <w:proofErr w:type="spellEnd"/>
      <w:r w:rsidRPr="00DD5CAF">
        <w:rPr>
          <w:rFonts w:ascii="Gisha" w:eastAsia="Times New Roman" w:hAnsi="Gisha" w:cs="Gisha"/>
          <w:sz w:val="24"/>
          <w:szCs w:val="24"/>
          <w:rtl/>
        </w:rPr>
        <w:t xml:space="preserve">ֹ וְהַצָּעִיר </w:t>
      </w:r>
      <w:proofErr w:type="spellStart"/>
      <w:r w:rsidRPr="00DD5CAF">
        <w:rPr>
          <w:rFonts w:ascii="Gisha" w:eastAsia="Times New Roman" w:hAnsi="Gisha" w:cs="Gisha"/>
          <w:sz w:val="24"/>
          <w:szCs w:val="24"/>
          <w:rtl/>
        </w:rPr>
        <w:t>כִּצְעִרָתו</w:t>
      </w:r>
      <w:proofErr w:type="spellEnd"/>
      <w:r w:rsidRPr="00DD5CAF">
        <w:rPr>
          <w:rFonts w:ascii="Gisha" w:eastAsia="Times New Roman" w:hAnsi="Gisha" w:cs="Gisha"/>
          <w:sz w:val="24"/>
          <w:szCs w:val="24"/>
          <w:rtl/>
        </w:rPr>
        <w:t>ֹ".</w:t>
      </w:r>
    </w:p>
    <w:p w14:paraId="4DBB81F6" w14:textId="490B1D72" w:rsidR="00B56995" w:rsidRPr="00DD5CAF" w:rsidRDefault="00B56995" w:rsidP="00533505">
      <w:pPr>
        <w:spacing w:after="0" w:line="360" w:lineRule="auto"/>
        <w:rPr>
          <w:rFonts w:ascii="Gisha" w:eastAsia="Times New Roman" w:hAnsi="Gisha" w:cs="Gisha"/>
          <w:sz w:val="24"/>
          <w:szCs w:val="24"/>
          <w:rtl/>
        </w:rPr>
      </w:pPr>
      <w:r w:rsidRPr="00DD5CAF">
        <w:rPr>
          <w:rFonts w:ascii="Gisha" w:eastAsia="Times New Roman" w:hAnsi="Gisha" w:cs="Gisha"/>
          <w:sz w:val="24"/>
          <w:szCs w:val="24"/>
          <w:rtl/>
        </w:rPr>
        <w:t>תמיהת האחים: "וַיִּתְמְהוּ הָאֲנָשִׁים אִישׁ אֶל רֵעֵהוּ" קשורה לכך שכולם נולדו בהפרשי גיל קלים ומנין לאדון המצרי (יוסף) הידע מי נולד לפני מי, כמובא ברשב"ם (לג):</w:t>
      </w:r>
    </w:p>
    <w:p w14:paraId="2D759D80" w14:textId="77777777" w:rsidR="00B56995" w:rsidRPr="00DD5CAF" w:rsidRDefault="00B56995" w:rsidP="00533505">
      <w:pPr>
        <w:spacing w:after="0" w:line="360" w:lineRule="auto"/>
        <w:rPr>
          <w:rFonts w:ascii="Gisha" w:eastAsia="Times New Roman" w:hAnsi="Gisha" w:cs="Gisha"/>
          <w:sz w:val="24"/>
          <w:szCs w:val="24"/>
          <w:rtl/>
        </w:rPr>
      </w:pPr>
    </w:p>
    <w:p w14:paraId="1427F6E4" w14:textId="065A9F6C" w:rsidR="00B56995" w:rsidRPr="00DD5CAF" w:rsidRDefault="00B56995" w:rsidP="00B56995">
      <w:pPr>
        <w:spacing w:after="0" w:line="240" w:lineRule="auto"/>
        <w:rPr>
          <w:rFonts w:ascii="Gisha" w:eastAsia="Times New Roman" w:hAnsi="Gisha" w:cs="Gisha"/>
          <w:sz w:val="20"/>
          <w:szCs w:val="20"/>
          <w:rtl/>
        </w:rPr>
      </w:pPr>
      <w:r w:rsidRPr="00DD5CAF">
        <w:rPr>
          <w:rFonts w:ascii="Gisha" w:eastAsia="Times New Roman" w:hAnsi="Gisha" w:cs="Gisha"/>
          <w:b/>
          <w:bCs/>
          <w:sz w:val="26"/>
          <w:szCs w:val="26"/>
          <w:rtl/>
        </w:rPr>
        <w:t>ויתמהו</w:t>
      </w:r>
      <w:r w:rsidRPr="00DD5CAF">
        <w:rPr>
          <w:rFonts w:ascii="Gisha" w:eastAsia="Times New Roman" w:hAnsi="Gisha" w:cs="Gisha"/>
          <w:sz w:val="26"/>
          <w:szCs w:val="26"/>
          <w:rtl/>
        </w:rPr>
        <w:t xml:space="preserve"> </w:t>
      </w:r>
      <w:r w:rsidR="00533505">
        <w:rPr>
          <w:rFonts w:ascii="Gisha" w:eastAsia="Times New Roman" w:hAnsi="Gisha" w:cs="Gisha"/>
          <w:sz w:val="26"/>
          <w:szCs w:val="26"/>
          <w:rtl/>
        </w:rPr>
        <w:t>–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שהרי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כולם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נולדו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בשבע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שנים,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ואין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להבחין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איזה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קודם</w:t>
      </w:r>
      <w:r w:rsidR="00533505">
        <w:rPr>
          <w:rFonts w:ascii="Gisha" w:eastAsia="Times New Roman" w:hAnsi="Gisha" w:cs="Gisha" w:hint="cs"/>
          <w:sz w:val="26"/>
          <w:szCs w:val="26"/>
          <w:rtl/>
        </w:rPr>
        <w:t xml:space="preserve"> </w:t>
      </w:r>
      <w:r w:rsidRPr="00DD5CAF">
        <w:rPr>
          <w:rFonts w:ascii="Gisha" w:eastAsia="Times New Roman" w:hAnsi="Gisha" w:cs="Gisha"/>
          <w:sz w:val="26"/>
          <w:szCs w:val="26"/>
          <w:rtl/>
        </w:rPr>
        <w:t>לזה.</w:t>
      </w:r>
    </w:p>
    <w:p w14:paraId="5C3755EE" w14:textId="77777777" w:rsidR="00B56995" w:rsidRPr="00DD5CAF" w:rsidRDefault="00B56995" w:rsidP="00B56995">
      <w:pPr>
        <w:spacing w:after="0" w:line="240" w:lineRule="auto"/>
        <w:rPr>
          <w:rFonts w:ascii="Gisha" w:eastAsia="Times New Roman" w:hAnsi="Gisha" w:cs="Gisha"/>
          <w:sz w:val="20"/>
          <w:szCs w:val="20"/>
          <w:rtl/>
        </w:rPr>
      </w:pPr>
    </w:p>
    <w:p w14:paraId="0E9B7E79" w14:textId="77777777" w:rsidR="00B56995" w:rsidRPr="00DD5CAF" w:rsidRDefault="00B56995" w:rsidP="00B56995">
      <w:pPr>
        <w:spacing w:after="0" w:line="240" w:lineRule="auto"/>
        <w:rPr>
          <w:rFonts w:ascii="Gisha" w:eastAsia="Times New Roman" w:hAnsi="Gisha" w:cs="Gisha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sz w:val="24"/>
          <w:szCs w:val="24"/>
          <w:rtl/>
        </w:rPr>
        <w:t>רש"י</w:t>
      </w:r>
      <w:r w:rsidRPr="00DD5CAF">
        <w:rPr>
          <w:rFonts w:ascii="Gisha" w:eastAsia="Times New Roman" w:hAnsi="Gisha" w:cs="Gisha"/>
          <w:sz w:val="24"/>
          <w:szCs w:val="24"/>
          <w:rtl/>
        </w:rPr>
        <w:t> מביא מדרש חז"ל שמרחיב את הסיפור העולה מן הכתוב באופן הבא</w:t>
      </w:r>
      <w:r w:rsidRPr="00DD5CAF">
        <w:rPr>
          <w:rFonts w:ascii="Gisha" w:eastAsia="Times New Roman" w:hAnsi="Gisha" w:cs="Gisha"/>
          <w:sz w:val="24"/>
          <w:szCs w:val="24"/>
        </w:rPr>
        <w:t>:</w:t>
      </w:r>
    </w:p>
    <w:p w14:paraId="7E4FA492" w14:textId="77777777" w:rsidR="00B56995" w:rsidRPr="00DD5CAF" w:rsidRDefault="00B56995" w:rsidP="00B56995">
      <w:pPr>
        <w:spacing w:after="0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noProof/>
          <w:color w:val="000000"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A0BFDA" wp14:editId="5C373838">
                <wp:simplePos x="0" y="0"/>
                <wp:positionH relativeFrom="column">
                  <wp:posOffset>9110</wp:posOffset>
                </wp:positionH>
                <wp:positionV relativeFrom="paragraph">
                  <wp:posOffset>117761</wp:posOffset>
                </wp:positionV>
                <wp:extent cx="6085205" cy="915446"/>
                <wp:effectExtent l="0" t="0" r="10795" b="1841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9154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C9449" id="AutoShape 18" o:spid="_x0000_s1026" style="position:absolute;left:0;text-align:left;margin-left:.7pt;margin-top:9.25pt;width:479.15pt;height:72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F/LgIAAGEEAAAOAAAAZHJzL2Uyb0RvYy54bWysVF9v0zAQf0fiO1h+Z0mqtuuipdO0MYQ0&#10;YGLwAVzbaQyOz5zdpuXT7+KkpQWeEHmw7nx3v/vdH+f6ZtdattUYDLiKFxc5Z9pJUMatK/71y8Ob&#10;BWchCqeEBacrvteB3yxfv7rufKkn0IBVGhmBuFB2vuJNjL7MsiAb3YpwAV47MtaArYik4jpTKDpC&#10;b202yfN51gEqjyB1CHR7Pxj5MuHXtZbxU10HHZmtOHGL6cR0rvozW16Lco3CN0aONMQ/sGiFcZT0&#10;CHUvomAbNH9AtUYiBKjjhYQ2g7o2UqcaqJoi/62a50Z4nWqh5gR/bFP4f7Dy4/YJmVEVn3DmREsj&#10;ut1ESJlZsej70/lQktuzf8K+wuAfQX4PzMFdI9xa3yJC12ihiFXR+2dnAb0SKJStug+gCF4QfGrV&#10;rsa2B6QmsF2ayP44Eb2LTNLlPF/MJvmMM0m2q2I2nc5TClEeoj2G+E5Dy3qh4ggbpz7T2FMKsX0M&#10;MY1FjcUJ9Y2zurU05K2wrJjP55cj4uicifKAmcoFa9SDsTYpuF7dWWQUWvGH9I3B4dTNOtYR3dlk&#10;llic2cIpRJ6+v0GkOtJy9q1961SSozB2kImldWOv+/YOY1qB2lOrEYY9p3dJQgP4k7OOdrzi4cdG&#10;oObMvnc0rqtiOu0fRVKms8sJKXhqWZ1ahJMEVfHI2SDexeEhbTyadUOZilSug36DahMPuzCwGsnS&#10;HpN09lBO9eT168+wfAEAAP//AwBQSwMEFAAGAAgAAAAhAGTN9qrcAAAACAEAAA8AAABkcnMvZG93&#10;bnJldi54bWxMj0FPwzAMhe9I/IfISNxYwkS3tWs6ISS4IgoHjmlj2mqN0zVpV/j1mBM7Wc/v6flz&#10;flhcL2YcQ+dJw/1KgUCqve2o0fDx/ny3AxGiIWt6T6jhGwMciuur3GTWn+kN5zI2gksoZEZDG+OQ&#10;SRnqFp0JKz8gsfflR2ciy7GRdjRnLne9XCu1kc50xBdaM+BTi/WxnJyG2qpJjZ/za1olsfyZpxPJ&#10;l5PWtzfL4x5ExCX+h+EPn9GhYKbKT2SD6Fk/cJDHLgHBdpqkWxAVLzbrLcgil5cPFL8AAAD//wMA&#10;UEsBAi0AFAAGAAgAAAAhALaDOJL+AAAA4QEAABMAAAAAAAAAAAAAAAAAAAAAAFtDb250ZW50X1R5&#10;cGVzXS54bWxQSwECLQAUAAYACAAAACEAOP0h/9YAAACUAQAACwAAAAAAAAAAAAAAAAAvAQAAX3Jl&#10;bHMvLnJlbHNQSwECLQAUAAYACAAAACEA4kjRfy4CAABhBAAADgAAAAAAAAAAAAAAAAAuAgAAZHJz&#10;L2Uyb0RvYy54bWxQSwECLQAUAAYACAAAACEAZM32qtwAAAAIAQAADwAAAAAAAAAAAAAAAACIBAAA&#10;ZHJzL2Rvd25yZXYueG1sUEsFBgAAAAAEAAQA8wAAAJEFAAAAAA==&#10;"/>
            </w:pict>
          </mc:Fallback>
        </mc:AlternateContent>
      </w:r>
    </w:p>
    <w:p w14:paraId="0EF700A0" w14:textId="77777777" w:rsidR="00533505" w:rsidRDefault="00B56995" w:rsidP="00533505">
      <w:pPr>
        <w:spacing w:after="0" w:line="360" w:lineRule="auto"/>
        <w:rPr>
          <w:rFonts w:ascii="Gisha" w:eastAsia="Times New Roman" w:hAnsi="Gisha" w:cs="Gisha"/>
          <w:sz w:val="24"/>
          <w:szCs w:val="24"/>
          <w:rtl/>
        </w:rPr>
      </w:pPr>
      <w:r w:rsidRPr="00DD5CAF">
        <w:rPr>
          <w:rFonts w:ascii="Gisha" w:eastAsia="Times New Roman" w:hAnsi="Gisha" w:cs="Gisha" w:hint="cs"/>
          <w:color w:val="000000"/>
          <w:sz w:val="24"/>
          <w:szCs w:val="24"/>
          <w:rtl/>
        </w:rPr>
        <w:t xml:space="preserve">פסוק לג: </w:t>
      </w:r>
      <w:r w:rsidRPr="00DD5CAF">
        <w:rPr>
          <w:rFonts w:ascii="Gisha" w:eastAsia="Times New Roman" w:hAnsi="Gisha" w:cs="Gisha"/>
          <w:b/>
          <w:bCs/>
          <w:sz w:val="24"/>
          <w:szCs w:val="24"/>
          <w:rtl/>
        </w:rPr>
        <w:t>הבכור כבכורתו</w:t>
      </w:r>
      <w:r w:rsidRPr="00DD5CAF">
        <w:rPr>
          <w:rFonts w:ascii="Gisha" w:eastAsia="Times New Roman" w:hAnsi="Gisha" w:cs="Gisha"/>
          <w:sz w:val="24"/>
          <w:szCs w:val="24"/>
          <w:rtl/>
        </w:rPr>
        <w:t> </w:t>
      </w:r>
      <w:r w:rsidRPr="00DD5CAF">
        <w:rPr>
          <w:rFonts w:ascii="Gisha" w:eastAsia="Times New Roman" w:hAnsi="Gisha" w:cs="Gisha"/>
          <w:sz w:val="24"/>
          <w:szCs w:val="24"/>
        </w:rPr>
        <w:t xml:space="preserve">- </w:t>
      </w:r>
      <w:r w:rsidRPr="00DD5CAF">
        <w:rPr>
          <w:rFonts w:ascii="Gisha" w:eastAsia="Times New Roman" w:hAnsi="Gisha" w:cs="Gisha"/>
          <w:sz w:val="24"/>
          <w:szCs w:val="24"/>
          <w:rtl/>
        </w:rPr>
        <w:t xml:space="preserve">מכה בגביע וקורא: ראובן, שמעון, לוי ויהודה ויששכר וזבולון, בני אֵם אחת, </w:t>
      </w:r>
      <w:proofErr w:type="spellStart"/>
      <w:r w:rsidRPr="00DD5CAF">
        <w:rPr>
          <w:rFonts w:ascii="Gisha" w:eastAsia="Times New Roman" w:hAnsi="Gisha" w:cs="Gisha"/>
          <w:sz w:val="24"/>
          <w:szCs w:val="24"/>
          <w:rtl/>
        </w:rPr>
        <w:t>הַסֵבוּ</w:t>
      </w:r>
      <w:proofErr w:type="spellEnd"/>
      <w:r w:rsidRPr="00DD5CAF">
        <w:rPr>
          <w:rFonts w:ascii="Gisha" w:eastAsia="Times New Roman" w:hAnsi="Gisha" w:cs="Gisha"/>
          <w:sz w:val="24"/>
          <w:szCs w:val="24"/>
          <w:rtl/>
        </w:rPr>
        <w:t xml:space="preserve"> כסדר הזה שהיא תולדותיכם, וכן כולם; </w:t>
      </w:r>
    </w:p>
    <w:p w14:paraId="50697338" w14:textId="4D74A551" w:rsidR="00B56995" w:rsidRPr="00DD5CAF" w:rsidRDefault="00B56995" w:rsidP="00533505">
      <w:pPr>
        <w:spacing w:after="0" w:line="36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sz w:val="24"/>
          <w:szCs w:val="24"/>
          <w:rtl/>
        </w:rPr>
        <w:t xml:space="preserve">כיון שהגיע </w:t>
      </w:r>
      <w:proofErr w:type="spellStart"/>
      <w:r w:rsidRPr="00DD5CAF">
        <w:rPr>
          <w:rFonts w:ascii="Gisha" w:eastAsia="Times New Roman" w:hAnsi="Gisha" w:cs="Gisha"/>
          <w:sz w:val="24"/>
          <w:szCs w:val="24"/>
          <w:rtl/>
        </w:rPr>
        <w:t>לבנימן</w:t>
      </w:r>
      <w:proofErr w:type="spellEnd"/>
      <w:r w:rsidRPr="00DD5CAF">
        <w:rPr>
          <w:rFonts w:ascii="Gisha" w:eastAsia="Times New Roman" w:hAnsi="Gisha" w:cs="Gisha"/>
          <w:sz w:val="24"/>
          <w:szCs w:val="24"/>
          <w:rtl/>
        </w:rPr>
        <w:t xml:space="preserve"> אמר: זה אין לו אֵם ואני אין לי אֵם, יֵשֵב לו אצלי</w:t>
      </w:r>
      <w:r w:rsidRPr="00DD5CAF">
        <w:rPr>
          <w:rFonts w:ascii="Gisha" w:eastAsia="Times New Roman" w:hAnsi="Gisha" w:cs="Gisha"/>
          <w:sz w:val="24"/>
          <w:szCs w:val="24"/>
        </w:rPr>
        <w:t>.</w:t>
      </w:r>
    </w:p>
    <w:p w14:paraId="787600AF" w14:textId="77777777" w:rsidR="00B56995" w:rsidRPr="00DD5CAF" w:rsidRDefault="00B56995" w:rsidP="00B56995">
      <w:pPr>
        <w:spacing w:after="0"/>
        <w:rPr>
          <w:rFonts w:ascii="Gisha" w:eastAsia="Times New Roman" w:hAnsi="Gisha" w:cs="Gisha"/>
          <w:color w:val="000000"/>
          <w:sz w:val="24"/>
          <w:szCs w:val="24"/>
          <w:rtl/>
        </w:rPr>
      </w:pPr>
    </w:p>
    <w:p w14:paraId="7748602A" w14:textId="77777777" w:rsidR="00533505" w:rsidRDefault="00533505" w:rsidP="00B56995">
      <w:pPr>
        <w:spacing w:after="0"/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</w:pPr>
    </w:p>
    <w:p w14:paraId="68FECCDC" w14:textId="7ACF2196" w:rsidR="00B56995" w:rsidRPr="00DD5CAF" w:rsidRDefault="00B56995" w:rsidP="00B56995">
      <w:pPr>
        <w:spacing w:after="0"/>
        <w:rPr>
          <w:rFonts w:ascii="Gisha" w:hAnsi="Gisha" w:cs="Gisha"/>
          <w:b/>
          <w:bCs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יוסף נותן לבנימין פי חמש יותר מתנות מאחיו.</w:t>
      </w:r>
    </w:p>
    <w:p w14:paraId="1205F748" w14:textId="77777777" w:rsidR="00B56995" w:rsidRPr="00DD5CAF" w:rsidRDefault="00B56995" w:rsidP="00B56995">
      <w:pPr>
        <w:spacing w:after="0"/>
        <w:rPr>
          <w:rFonts w:ascii="Gisha" w:eastAsia="Times New Roman" w:hAnsi="Gisha" w:cs="Gisha"/>
          <w:b/>
          <w:bCs/>
          <w:color w:val="000000"/>
          <w:sz w:val="28"/>
          <w:szCs w:val="28"/>
          <w:rtl/>
        </w:rPr>
      </w:pPr>
    </w:p>
    <w:p w14:paraId="09EC3317" w14:textId="77777777" w:rsidR="00B56995" w:rsidRPr="00DD5CAF" w:rsidRDefault="00B56995" w:rsidP="00B56995">
      <w:pPr>
        <w:spacing w:after="0"/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</w:pPr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 xml:space="preserve">ר"ע </w:t>
      </w:r>
      <w:proofErr w:type="spellStart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ספורנו</w:t>
      </w:r>
      <w:proofErr w:type="spellEnd"/>
      <w:r w:rsidRPr="00DD5CAF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:</w:t>
      </w:r>
    </w:p>
    <w:p w14:paraId="4570BA18" w14:textId="77777777" w:rsidR="00B56995" w:rsidRPr="00DD5CAF" w:rsidRDefault="00B56995" w:rsidP="00B56995">
      <w:pPr>
        <w:spacing w:after="0"/>
        <w:rPr>
          <w:rFonts w:ascii="Gisha" w:hAnsi="Gisha" w:cs="Gisha"/>
          <w:sz w:val="24"/>
          <w:szCs w:val="24"/>
          <w:rtl/>
        </w:rPr>
      </w:pPr>
      <w:proofErr w:type="spellStart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>ותרב</w:t>
      </w:r>
      <w:proofErr w:type="spellEnd"/>
      <w:r w:rsidRPr="00DD5CAF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 משאת בנימין. לראות אם יקנאו בו:</w:t>
      </w:r>
    </w:p>
    <w:bookmarkEnd w:id="0"/>
    <w:p w14:paraId="3EA7490B" w14:textId="098E572C" w:rsidR="00533505" w:rsidRPr="008C232D" w:rsidRDefault="00533505" w:rsidP="008C232D">
      <w:pPr>
        <w:bidi w:val="0"/>
        <w:spacing w:after="160" w:line="259" w:lineRule="auto"/>
        <w:rPr>
          <w:sz w:val="24"/>
          <w:szCs w:val="24"/>
        </w:rPr>
      </w:pPr>
    </w:p>
    <w:p w14:paraId="6E24DC6F" w14:textId="77777777" w:rsidR="00295AD6" w:rsidRPr="005C420D" w:rsidRDefault="00295AD6" w:rsidP="006B0EB0">
      <w:pPr>
        <w:spacing w:after="0" w:line="240" w:lineRule="auto"/>
        <w:rPr>
          <w:rFonts w:ascii="Gisha" w:eastAsia="Times New Roman" w:hAnsi="Gisha" w:cs="Gisha"/>
          <w:color w:val="000000"/>
          <w:sz w:val="24"/>
          <w:szCs w:val="24"/>
          <w:rtl/>
        </w:rPr>
      </w:pPr>
    </w:p>
    <w:sectPr w:rsidR="00295AD6" w:rsidRPr="005C420D" w:rsidSect="00EA473B">
      <w:headerReference w:type="default" r:id="rId7"/>
      <w:footerReference w:type="default" r:id="rId8"/>
      <w:pgSz w:w="11906" w:h="16838"/>
      <w:pgMar w:top="680" w:right="1247" w:bottom="567" w:left="1134" w:header="22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8613" w14:textId="77777777" w:rsidR="007C47CE" w:rsidRDefault="007C47CE">
      <w:pPr>
        <w:spacing w:after="0" w:line="240" w:lineRule="auto"/>
      </w:pPr>
      <w:r>
        <w:separator/>
      </w:r>
    </w:p>
  </w:endnote>
  <w:endnote w:type="continuationSeparator" w:id="0">
    <w:p w14:paraId="0748415A" w14:textId="77777777" w:rsidR="007C47CE" w:rsidRDefault="007C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86839411"/>
      <w:docPartObj>
        <w:docPartGallery w:val="Page Numbers (Bottom of Page)"/>
        <w:docPartUnique/>
      </w:docPartObj>
    </w:sdtPr>
    <w:sdtEndPr/>
    <w:sdtContent>
      <w:p w14:paraId="5A0205B4" w14:textId="77777777" w:rsidR="00EA473B" w:rsidRDefault="00645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AA1AE1F" w14:textId="77777777" w:rsidR="00EA473B" w:rsidRDefault="007C4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454F6" w14:textId="77777777" w:rsidR="007C47CE" w:rsidRDefault="007C47CE">
      <w:pPr>
        <w:spacing w:after="0" w:line="240" w:lineRule="auto"/>
      </w:pPr>
      <w:r>
        <w:separator/>
      </w:r>
    </w:p>
  </w:footnote>
  <w:footnote w:type="continuationSeparator" w:id="0">
    <w:p w14:paraId="503A383F" w14:textId="77777777" w:rsidR="007C47CE" w:rsidRDefault="007C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E8E2" w14:textId="77777777" w:rsidR="004F2AE2" w:rsidRPr="00EA473B" w:rsidRDefault="00645AE1">
    <w:pPr>
      <w:pStyle w:val="a4"/>
      <w:rPr>
        <w:rFonts w:ascii="FbKapriza Regular" w:hAnsi="FbKapriza Regular" w:cs="FbKapriza Regular"/>
        <w:sz w:val="32"/>
        <w:szCs w:val="32"/>
        <w:rtl/>
      </w:rPr>
    </w:pPr>
    <w:r w:rsidRPr="00EA473B">
      <w:rPr>
        <w:rFonts w:ascii="FbKapriza Regular" w:hAnsi="FbKapriza Regular" w:cs="FbKapriza Regular"/>
        <w:sz w:val="28"/>
        <w:szCs w:val="28"/>
        <w:rtl/>
      </w:rPr>
      <w:t xml:space="preserve">ב"ה </w:t>
    </w:r>
    <w:r w:rsidRPr="00EA473B">
      <w:rPr>
        <w:rFonts w:ascii="FbKapriza Regular" w:hAnsi="FbKapriza Regular" w:cs="FbKapriza Regular"/>
        <w:sz w:val="28"/>
        <w:szCs w:val="28"/>
        <w:rtl/>
      </w:rPr>
      <w:tab/>
    </w:r>
    <w:r w:rsidRPr="00EA473B">
      <w:rPr>
        <w:rFonts w:ascii="FbKapriza Regular" w:hAnsi="FbKapriza Regular" w:cs="FbKapriza Regular"/>
        <w:sz w:val="28"/>
        <w:szCs w:val="28"/>
        <w:rtl/>
      </w:rPr>
      <w:tab/>
    </w:r>
    <w:r w:rsidRPr="00EA473B">
      <w:rPr>
        <w:rFonts w:ascii="FbKapriza Regular" w:hAnsi="FbKapriza Regular" w:cs="FbKapriza Regular"/>
        <w:sz w:val="32"/>
        <w:szCs w:val="32"/>
        <w:rtl/>
      </w:rPr>
      <w:t>בראשית דף 19</w:t>
    </w:r>
  </w:p>
  <w:p w14:paraId="4E0523C1" w14:textId="77777777" w:rsidR="004F2AE2" w:rsidRDefault="007C47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43B1"/>
    <w:multiLevelType w:val="hybridMultilevel"/>
    <w:tmpl w:val="4794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3BE6"/>
    <w:multiLevelType w:val="multilevel"/>
    <w:tmpl w:val="6D7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E1FB8"/>
    <w:multiLevelType w:val="multilevel"/>
    <w:tmpl w:val="1FC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92CA1"/>
    <w:multiLevelType w:val="multilevel"/>
    <w:tmpl w:val="BC8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95"/>
    <w:rsid w:val="00222B4B"/>
    <w:rsid w:val="0023503A"/>
    <w:rsid w:val="00295AD6"/>
    <w:rsid w:val="0035645A"/>
    <w:rsid w:val="00533505"/>
    <w:rsid w:val="0056308D"/>
    <w:rsid w:val="005C420D"/>
    <w:rsid w:val="00626E18"/>
    <w:rsid w:val="00645AE1"/>
    <w:rsid w:val="006B0EB0"/>
    <w:rsid w:val="007C47CE"/>
    <w:rsid w:val="007C6D39"/>
    <w:rsid w:val="008C232D"/>
    <w:rsid w:val="009300B5"/>
    <w:rsid w:val="00937894"/>
    <w:rsid w:val="00A34B38"/>
    <w:rsid w:val="00A441DF"/>
    <w:rsid w:val="00B5554F"/>
    <w:rsid w:val="00B56995"/>
    <w:rsid w:val="00B63E6C"/>
    <w:rsid w:val="00BE7A01"/>
    <w:rsid w:val="00CF0A11"/>
    <w:rsid w:val="00DD5CAF"/>
    <w:rsid w:val="00DF6045"/>
    <w:rsid w:val="00EE11F7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2C92"/>
  <w15:chartTrackingRefBased/>
  <w15:docId w15:val="{6894AD3E-52A6-4258-B8C2-0A3FD4A3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9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6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56995"/>
  </w:style>
  <w:style w:type="paragraph" w:styleId="a6">
    <w:name w:val="footer"/>
    <w:basedOn w:val="a"/>
    <w:link w:val="a7"/>
    <w:uiPriority w:val="99"/>
    <w:unhideWhenUsed/>
    <w:rsid w:val="00B56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56995"/>
  </w:style>
  <w:style w:type="paragraph" w:styleId="NormalWeb">
    <w:name w:val="Normal (Web)"/>
    <w:basedOn w:val="a"/>
    <w:uiPriority w:val="99"/>
    <w:unhideWhenUsed/>
    <w:rsid w:val="00B569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6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1009</Words>
  <Characters>5049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</dc:creator>
  <cp:keywords/>
  <dc:description/>
  <cp:lastModifiedBy>נעמה קופלוביץ</cp:lastModifiedBy>
  <cp:revision>15</cp:revision>
  <dcterms:created xsi:type="dcterms:W3CDTF">2020-11-15T20:20:00Z</dcterms:created>
  <dcterms:modified xsi:type="dcterms:W3CDTF">2021-02-20T20:49:00Z</dcterms:modified>
</cp:coreProperties>
</file>