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7C52F1" w14:textId="77777777" w:rsidR="004D0E7F" w:rsidRDefault="004D0E7F" w:rsidP="004D0E7F">
      <w:pPr>
        <w:pStyle w:val="1"/>
      </w:pPr>
      <w:r>
        <w:rPr>
          <w:rtl/>
        </w:rPr>
        <w:t>פתח תפתח את ידך לו</w:t>
      </w:r>
    </w:p>
    <w:p w14:paraId="5161D7CB" w14:textId="64775426" w:rsidR="004D0E7F" w:rsidRDefault="004D0E7F" w:rsidP="008172E1">
      <w:pPr>
        <w:pStyle w:val="2"/>
        <w:jc w:val="both"/>
      </w:pPr>
      <w:bookmarkStart w:id="0" w:name="_30j0zll" w:colFirst="0" w:colLast="0"/>
      <w:bookmarkStart w:id="1" w:name="_Toc74238924"/>
      <w:bookmarkEnd w:id="0"/>
      <w:r>
        <w:rPr>
          <w:rtl/>
        </w:rPr>
        <w:t xml:space="preserve">שמיטת כספים, </w:t>
      </w:r>
      <w:r w:rsidR="007C21B5">
        <w:rPr>
          <w:rFonts w:hint="cs"/>
          <w:rtl/>
        </w:rPr>
        <w:t>(</w:t>
      </w:r>
      <w:r>
        <w:rPr>
          <w:rtl/>
        </w:rPr>
        <w:t>צדקה והלוואה</w:t>
      </w:r>
      <w:r w:rsidR="007C21B5">
        <w:rPr>
          <w:rFonts w:hint="cs"/>
          <w:rtl/>
        </w:rPr>
        <w:t>)</w:t>
      </w:r>
      <w:r>
        <w:rPr>
          <w:rtl/>
        </w:rPr>
        <w:t xml:space="preserve"> (פרק טו, א-יא)</w:t>
      </w:r>
      <w:bookmarkEnd w:id="1"/>
    </w:p>
    <w:p w14:paraId="31A05A4B" w14:textId="77777777" w:rsidR="004D0E7F" w:rsidRDefault="004D0E7F" w:rsidP="008172E1">
      <w:pPr>
        <w:pStyle w:val="af2"/>
      </w:pPr>
      <w:r>
        <w:rPr>
          <w:rtl/>
        </w:rPr>
        <w:t>שמיטת כספים, צדקה והלוואה</w:t>
      </w:r>
    </w:p>
    <w:p w14:paraId="6FB4B706" w14:textId="77777777" w:rsidR="004D0E7F" w:rsidRDefault="004D0E7F" w:rsidP="008172E1">
      <w:pPr>
        <w:spacing w:after="0"/>
      </w:pPr>
      <w:r>
        <w:rPr>
          <w:rtl/>
        </w:rPr>
        <w:t>מצוות שמיטת חובות, הסמוכה למצוות ההלוואה, היא מצווה שלכאורה מנוגדת לצדק הטבעי. על פי הצדק הטבעי, המַלווה זכאי לקבל את כספו, והלווה נדרש להשיב את הכסף שניתן לו לזמן מוגבל. אך התורה דורשת מהאדם לוותר על הכסף המגיע לו בדין בשביל לקיים חסד עם העני.</w:t>
      </w:r>
    </w:p>
    <w:p w14:paraId="02DE61D6" w14:textId="77777777" w:rsidR="004D0E7F" w:rsidRDefault="004D0E7F" w:rsidP="008172E1">
      <w:pPr>
        <w:spacing w:after="0"/>
      </w:pPr>
      <w:r>
        <w:rPr>
          <w:rtl/>
        </w:rPr>
        <w:t xml:space="preserve">התורה הסמיכה אל מצווה זו את מצוות ההלוואה המשלימה את דין שמיטת הכספים. חז"ל למדו מפסוקים אלה את דיני הצדקה. </w:t>
      </w:r>
    </w:p>
    <w:p w14:paraId="285BFD93" w14:textId="77777777" w:rsidR="004D0E7F" w:rsidRDefault="004D0E7F" w:rsidP="008172E1">
      <w:r>
        <w:rPr>
          <w:rtl/>
        </w:rPr>
        <w:t xml:space="preserve"> (נזכור כי הרמב"ם ראה בהלוואה צדקה מן המדרגה הגבוהה ביותר)</w:t>
      </w:r>
    </w:p>
    <w:p w14:paraId="6C1BB809" w14:textId="77777777" w:rsidR="004D0E7F" w:rsidRDefault="004D0E7F" w:rsidP="00466EA2">
      <w:pPr>
        <w:pStyle w:val="af2"/>
      </w:pPr>
      <w:r>
        <w:rPr>
          <w:rtl/>
        </w:rPr>
        <w:t>שמיטת כספים (דברים פרק ט"ו)</w:t>
      </w:r>
    </w:p>
    <w:p w14:paraId="5CED686D" w14:textId="77777777" w:rsidR="007C21B5" w:rsidRDefault="004D0E7F" w:rsidP="00466EA2">
      <w:pPr>
        <w:pStyle w:val="ac"/>
        <w:rPr>
          <w:rtl/>
        </w:rPr>
      </w:pPr>
      <w:r>
        <w:rPr>
          <w:rtl/>
        </w:rPr>
        <w:t xml:space="preserve">א מִקֵּץ שֶׁבַע שָׁנִים תַּעֲשֶׂה שְׁמִטָּה: </w:t>
      </w:r>
    </w:p>
    <w:p w14:paraId="1DC0B6C9" w14:textId="77777777" w:rsidR="007C21B5" w:rsidRDefault="004D0E7F" w:rsidP="00466EA2">
      <w:pPr>
        <w:pStyle w:val="ac"/>
        <w:rPr>
          <w:rtl/>
        </w:rPr>
      </w:pPr>
      <w:r>
        <w:rPr>
          <w:rtl/>
        </w:rPr>
        <w:t>ב וְזֶה דְּבַר הַשְּׁמִטָּה שָׁמוֹט כָּל</w:t>
      </w:r>
      <w:r w:rsidR="00466EA2">
        <w:rPr>
          <w:rtl/>
        </w:rPr>
        <w:t xml:space="preserve"> </w:t>
      </w:r>
      <w:r>
        <w:rPr>
          <w:rtl/>
        </w:rPr>
        <w:t xml:space="preserve">בַּעַל מַשֵּׁה יָדוֹ אֲשֶׁר </w:t>
      </w:r>
      <w:proofErr w:type="spellStart"/>
      <w:r>
        <w:rPr>
          <w:rtl/>
        </w:rPr>
        <w:t>יַשֶּׁה</w:t>
      </w:r>
      <w:proofErr w:type="spellEnd"/>
      <w:r>
        <w:rPr>
          <w:rtl/>
        </w:rPr>
        <w:t xml:space="preserve"> בְּרֵעֵהוּ לֹא</w:t>
      </w:r>
      <w:r w:rsidR="00466EA2">
        <w:rPr>
          <w:rtl/>
        </w:rPr>
        <w:t xml:space="preserve"> </w:t>
      </w:r>
      <w:proofErr w:type="spellStart"/>
      <w:r>
        <w:rPr>
          <w:rtl/>
        </w:rPr>
        <w:t>יִגֹּש</w:t>
      </w:r>
      <w:proofErr w:type="spellEnd"/>
      <w:r>
        <w:rPr>
          <w:rtl/>
        </w:rPr>
        <w:t>ׂ אֶת</w:t>
      </w:r>
      <w:r w:rsidR="00466EA2">
        <w:rPr>
          <w:rtl/>
        </w:rPr>
        <w:t xml:space="preserve"> </w:t>
      </w:r>
      <w:r>
        <w:rPr>
          <w:rtl/>
        </w:rPr>
        <w:t>רֵעֵהוּ וְאֶת</w:t>
      </w:r>
      <w:r w:rsidR="00466EA2">
        <w:rPr>
          <w:rtl/>
        </w:rPr>
        <w:t xml:space="preserve"> </w:t>
      </w:r>
      <w:r>
        <w:rPr>
          <w:rtl/>
        </w:rPr>
        <w:t>אָחִיו כִּי</w:t>
      </w:r>
      <w:r w:rsidR="00466EA2">
        <w:rPr>
          <w:rtl/>
        </w:rPr>
        <w:t xml:space="preserve"> </w:t>
      </w:r>
      <w:r>
        <w:rPr>
          <w:rtl/>
        </w:rPr>
        <w:t xml:space="preserve">קָרָא שְׁמִטָּה לַה': </w:t>
      </w:r>
    </w:p>
    <w:p w14:paraId="42811E8F" w14:textId="77777777" w:rsidR="007C21B5" w:rsidRDefault="004D0E7F" w:rsidP="00466EA2">
      <w:pPr>
        <w:pStyle w:val="ac"/>
        <w:rPr>
          <w:rtl/>
        </w:rPr>
      </w:pPr>
      <w:r>
        <w:rPr>
          <w:rtl/>
        </w:rPr>
        <w:t>ג אֶת</w:t>
      </w:r>
      <w:r w:rsidR="00466EA2">
        <w:rPr>
          <w:rtl/>
        </w:rPr>
        <w:t xml:space="preserve"> </w:t>
      </w:r>
      <w:proofErr w:type="spellStart"/>
      <w:r>
        <w:rPr>
          <w:rtl/>
        </w:rPr>
        <w:t>הַנָּכְרִי</w:t>
      </w:r>
      <w:proofErr w:type="spellEnd"/>
      <w:r>
        <w:rPr>
          <w:rtl/>
        </w:rPr>
        <w:t xml:space="preserve"> </w:t>
      </w:r>
      <w:proofErr w:type="spellStart"/>
      <w:r>
        <w:rPr>
          <w:rtl/>
        </w:rPr>
        <w:t>תִּגֹּש</w:t>
      </w:r>
      <w:proofErr w:type="spellEnd"/>
      <w:r>
        <w:rPr>
          <w:rtl/>
        </w:rPr>
        <w:t>ׂ וַאֲשֶׁר יִהְיֶה לְךָ אֶת</w:t>
      </w:r>
      <w:r w:rsidR="00466EA2">
        <w:rPr>
          <w:rtl/>
        </w:rPr>
        <w:t xml:space="preserve"> </w:t>
      </w:r>
      <w:r>
        <w:rPr>
          <w:rtl/>
        </w:rPr>
        <w:t xml:space="preserve">אָחִיךָ </w:t>
      </w:r>
      <w:proofErr w:type="spellStart"/>
      <w:r>
        <w:rPr>
          <w:rtl/>
        </w:rPr>
        <w:t>תַּשְׁמֵט</w:t>
      </w:r>
      <w:proofErr w:type="spellEnd"/>
      <w:r>
        <w:rPr>
          <w:rtl/>
        </w:rPr>
        <w:t xml:space="preserve"> יָדֶךָ: </w:t>
      </w:r>
    </w:p>
    <w:p w14:paraId="77A167B8" w14:textId="77777777" w:rsidR="007C21B5" w:rsidRDefault="004D0E7F" w:rsidP="00466EA2">
      <w:pPr>
        <w:pStyle w:val="ac"/>
        <w:rPr>
          <w:rtl/>
        </w:rPr>
      </w:pPr>
      <w:r>
        <w:rPr>
          <w:rtl/>
        </w:rPr>
        <w:t>ד אֶפֶס כִּי לֹא יִהְיֶה</w:t>
      </w:r>
      <w:r w:rsidR="00466EA2">
        <w:rPr>
          <w:rtl/>
        </w:rPr>
        <w:t xml:space="preserve"> </w:t>
      </w:r>
      <w:r>
        <w:rPr>
          <w:rtl/>
        </w:rPr>
        <w:t xml:space="preserve">בְּךָ אֶבְיוֹן כִּי בָרֵךְ יְבָרֶכְךָ ה' בָּאָרֶץ אֲשֶׁר ה' </w:t>
      </w:r>
      <w:proofErr w:type="spellStart"/>
      <w:r>
        <w:rPr>
          <w:rtl/>
        </w:rPr>
        <w:t>אֱלֹהֶיך</w:t>
      </w:r>
      <w:proofErr w:type="spellEnd"/>
      <w:r>
        <w:rPr>
          <w:rtl/>
        </w:rPr>
        <w:t>ָ נֹתֵן</w:t>
      </w:r>
      <w:r w:rsidR="00466EA2">
        <w:rPr>
          <w:rtl/>
        </w:rPr>
        <w:t xml:space="preserve"> </w:t>
      </w:r>
      <w:r>
        <w:rPr>
          <w:rtl/>
        </w:rPr>
        <w:t xml:space="preserve">לְךָ נַחֲלָה לְרִשְׁתָּהּ: </w:t>
      </w:r>
    </w:p>
    <w:p w14:paraId="59534BD9" w14:textId="77777777" w:rsidR="007C21B5" w:rsidRDefault="004D0E7F" w:rsidP="00466EA2">
      <w:pPr>
        <w:pStyle w:val="ac"/>
        <w:rPr>
          <w:rtl/>
        </w:rPr>
      </w:pPr>
      <w:r>
        <w:rPr>
          <w:rtl/>
        </w:rPr>
        <w:t>ה רַק אִם</w:t>
      </w:r>
      <w:r w:rsidR="00466EA2">
        <w:rPr>
          <w:rtl/>
        </w:rPr>
        <w:t xml:space="preserve"> </w:t>
      </w:r>
      <w:r>
        <w:rPr>
          <w:rtl/>
        </w:rPr>
        <w:t xml:space="preserve">שָׁמוֹעַ תִּשְׁמַע בְּקוֹל ה' </w:t>
      </w:r>
      <w:proofErr w:type="spellStart"/>
      <w:r>
        <w:rPr>
          <w:rtl/>
        </w:rPr>
        <w:t>אֱלֹהֶיך</w:t>
      </w:r>
      <w:proofErr w:type="spellEnd"/>
      <w:r>
        <w:rPr>
          <w:rtl/>
        </w:rPr>
        <w:t>ָ לִשְׁמֹר לַעֲשׂוֹת אֶת</w:t>
      </w:r>
      <w:r w:rsidR="00466EA2">
        <w:rPr>
          <w:rtl/>
        </w:rPr>
        <w:t xml:space="preserve"> </w:t>
      </w:r>
      <w:r>
        <w:rPr>
          <w:rtl/>
        </w:rPr>
        <w:t>כָּל</w:t>
      </w:r>
      <w:r w:rsidR="00466EA2">
        <w:rPr>
          <w:rtl/>
        </w:rPr>
        <w:t xml:space="preserve"> </w:t>
      </w:r>
      <w:proofErr w:type="spellStart"/>
      <w:r>
        <w:rPr>
          <w:rtl/>
        </w:rPr>
        <w:t>הַמִּצְוָה</w:t>
      </w:r>
      <w:proofErr w:type="spellEnd"/>
      <w:r>
        <w:rPr>
          <w:rtl/>
        </w:rPr>
        <w:t xml:space="preserve"> הַזֹּאת אֲשֶׁר אָנֹכִי </w:t>
      </w:r>
      <w:proofErr w:type="spellStart"/>
      <w:r>
        <w:rPr>
          <w:rtl/>
        </w:rPr>
        <w:t>מְצַוְּך</w:t>
      </w:r>
      <w:proofErr w:type="spellEnd"/>
      <w:r>
        <w:rPr>
          <w:rtl/>
        </w:rPr>
        <w:t>ָ הַיּוֹם:</w:t>
      </w:r>
    </w:p>
    <w:p w14:paraId="7E70149F" w14:textId="7C2CEAE1" w:rsidR="00D67278" w:rsidRDefault="004D0E7F" w:rsidP="00466EA2">
      <w:pPr>
        <w:pStyle w:val="ac"/>
      </w:pPr>
      <w:r>
        <w:rPr>
          <w:rtl/>
        </w:rPr>
        <w:t xml:space="preserve">ו כִּי ה' </w:t>
      </w:r>
      <w:proofErr w:type="spellStart"/>
      <w:r>
        <w:rPr>
          <w:rtl/>
        </w:rPr>
        <w:t>אֱלֹהֶיך</w:t>
      </w:r>
      <w:proofErr w:type="spellEnd"/>
      <w:r>
        <w:rPr>
          <w:rtl/>
        </w:rPr>
        <w:t>ָ בֵּרַכְךָ כַּאֲשֶׁר דִּבֶּר</w:t>
      </w:r>
      <w:r w:rsidR="00466EA2">
        <w:rPr>
          <w:rtl/>
        </w:rPr>
        <w:t xml:space="preserve"> </w:t>
      </w:r>
      <w:r>
        <w:rPr>
          <w:rtl/>
        </w:rPr>
        <w:t xml:space="preserve">לָךְ וְהַעֲבַטְתָּ גּוֹיִם רַבִּים וְאַתָּה לֹא </w:t>
      </w:r>
      <w:proofErr w:type="spellStart"/>
      <w:r>
        <w:rPr>
          <w:rtl/>
        </w:rPr>
        <w:t>תַעֲבֹט</w:t>
      </w:r>
      <w:proofErr w:type="spellEnd"/>
      <w:r>
        <w:rPr>
          <w:rtl/>
        </w:rPr>
        <w:t xml:space="preserve"> וּמָשַׁלְתָּ בְּגוֹיִם רַבִּים וּבְךָ לֹא יִמְשֹׁלוּ: </w:t>
      </w:r>
    </w:p>
    <w:p w14:paraId="623BC5ED" w14:textId="77777777" w:rsidR="00D67278" w:rsidRDefault="00D67278">
      <w:pPr>
        <w:bidi w:val="0"/>
        <w:spacing w:line="259" w:lineRule="auto"/>
        <w:jc w:val="left"/>
        <w:rPr>
          <w:rFonts w:cs="Guttman Keren"/>
          <w:b/>
          <w:bCs/>
          <w:sz w:val="22"/>
          <w:szCs w:val="22"/>
        </w:rPr>
      </w:pPr>
      <w:r>
        <w:br w:type="page"/>
      </w:r>
    </w:p>
    <w:p w14:paraId="51E54727" w14:textId="77777777" w:rsidR="004D0E7F" w:rsidRDefault="004D0E7F" w:rsidP="00466EA2">
      <w:pPr>
        <w:pStyle w:val="af2"/>
      </w:pPr>
      <w:r>
        <w:rPr>
          <w:rtl/>
        </w:rPr>
        <w:lastRenderedPageBreak/>
        <w:t>עיון בפרשנים</w:t>
      </w:r>
    </w:p>
    <w:p w14:paraId="63E77B5B" w14:textId="77777777" w:rsidR="004D0E7F" w:rsidRDefault="004D0E7F" w:rsidP="00466EA2">
      <w:pPr>
        <w:pStyle w:val="af0"/>
      </w:pPr>
      <w:r>
        <w:rPr>
          <w:rtl/>
        </w:rPr>
        <w:t>רש"י [ב]:</w:t>
      </w:r>
    </w:p>
    <w:p w14:paraId="42744A3E" w14:textId="77777777" w:rsidR="004D0E7F" w:rsidRDefault="004D0E7F" w:rsidP="00466EA2">
      <w:pPr>
        <w:pStyle w:val="ae"/>
      </w:pPr>
      <w:r>
        <w:rPr>
          <w:rtl/>
        </w:rPr>
        <w:t>שמוט כל בעל משה ידו - שמוט את ידו של כל בעל משה:</w:t>
      </w:r>
    </w:p>
    <w:p w14:paraId="025113DB" w14:textId="77777777" w:rsidR="004D0E7F" w:rsidRDefault="004D0E7F" w:rsidP="00466EA2">
      <w:pPr>
        <w:pStyle w:val="af0"/>
      </w:pPr>
      <w:r>
        <w:rPr>
          <w:rtl/>
        </w:rPr>
        <w:t>רש"י [ד]:</w:t>
      </w:r>
    </w:p>
    <w:p w14:paraId="7B73582D" w14:textId="77777777" w:rsidR="004D0E7F" w:rsidRDefault="004D0E7F" w:rsidP="00466EA2">
      <w:pPr>
        <w:pStyle w:val="ae"/>
      </w:pPr>
      <w:r>
        <w:rPr>
          <w:rtl/>
        </w:rPr>
        <w:t>אפס כי לא יהיה בך אביון - ולהלן הוא אומר (פסוק יא) כי לא יחדל אביון, אלא בזמן שאתם עושים רצונו של מקום, אביונים באחרים ולא בכם, וכשאין אתם עושים רצונו של מקום אביונים בכם.</w:t>
      </w:r>
    </w:p>
    <w:p w14:paraId="1B0A7EEC" w14:textId="77777777" w:rsidR="004D0E7F" w:rsidRDefault="004D0E7F" w:rsidP="008172E1">
      <w:pPr>
        <w:pBdr>
          <w:top w:val="nil"/>
          <w:left w:val="nil"/>
          <w:bottom w:val="nil"/>
          <w:right w:val="nil"/>
          <w:between w:val="nil"/>
        </w:pBdr>
        <w:spacing w:after="120"/>
        <w:rPr>
          <w:color w:val="FF0000"/>
        </w:rPr>
      </w:pPr>
      <w:r>
        <w:rPr>
          <w:color w:val="0070C0"/>
          <w:rtl/>
        </w:rPr>
        <w:t xml:space="preserve">אביון - </w:t>
      </w:r>
      <w:r>
        <w:t>...</w:t>
      </w:r>
      <w:r>
        <w:rPr>
          <w:color w:val="0070C0"/>
          <w:rtl/>
        </w:rPr>
        <w:t xml:space="preserve"> ולשון אביון שהוא תאב לכל דבר:</w:t>
      </w:r>
      <w:r>
        <w:rPr>
          <w:color w:val="0070C0"/>
        </w:rPr>
        <w:t xml:space="preserve"> </w:t>
      </w:r>
      <w:r>
        <w:rPr>
          <w:color w:val="FF0000"/>
        </w:rPr>
        <w:t xml:space="preserve"> </w:t>
      </w:r>
    </w:p>
    <w:p w14:paraId="7CB3D256" w14:textId="77777777" w:rsidR="004D0E7F" w:rsidRDefault="004D0E7F" w:rsidP="008172E1">
      <w:r>
        <w:rPr>
          <w:rtl/>
        </w:rPr>
        <w:t>(רש"י מתייחס לסתירה שבין פסוק ד לפסוק יא. ניתן ללמדו כאן או כשמגיעים לפסוק יא)</w:t>
      </w:r>
    </w:p>
    <w:p w14:paraId="0E85D9D2" w14:textId="046EA60D" w:rsidR="004D0E7F" w:rsidRDefault="004D0E7F" w:rsidP="00466EA2">
      <w:pPr>
        <w:pStyle w:val="af2"/>
      </w:pPr>
      <w:r>
        <w:rPr>
          <w:rtl/>
        </w:rPr>
        <w:t>פרשנות נוספת - הבנת המושג "מקץ" על פי כל אחד מן הפרשנים</w:t>
      </w:r>
    </w:p>
    <w:p w14:paraId="4001F48D" w14:textId="77777777" w:rsidR="004D0E7F" w:rsidRDefault="004D0E7F" w:rsidP="00466EA2">
      <w:pPr>
        <w:pStyle w:val="af0"/>
      </w:pPr>
      <w:proofErr w:type="spellStart"/>
      <w:r>
        <w:rPr>
          <w:rtl/>
        </w:rPr>
        <w:t>ראב"ע</w:t>
      </w:r>
      <w:proofErr w:type="spellEnd"/>
      <w:r>
        <w:rPr>
          <w:rtl/>
        </w:rPr>
        <w:t xml:space="preserve"> [א]:</w:t>
      </w:r>
    </w:p>
    <w:p w14:paraId="260FA5F5" w14:textId="77777777" w:rsidR="004D0E7F" w:rsidRDefault="004D0E7F" w:rsidP="00466EA2">
      <w:pPr>
        <w:pStyle w:val="ae"/>
      </w:pPr>
      <w:r>
        <w:rPr>
          <w:rtl/>
        </w:rPr>
        <w:t xml:space="preserve">וטעם מקץ שבע שנים תעשה שמיטה - בתחילת השנה, כאשר פירשתי (לעיל ט, יא).  והעד, 'הקהל את העם' (להלן לא </w:t>
      </w:r>
      <w:proofErr w:type="spellStart"/>
      <w:r>
        <w:rPr>
          <w:rtl/>
        </w:rPr>
        <w:t>יב</w:t>
      </w:r>
      <w:proofErr w:type="spellEnd"/>
      <w:r>
        <w:rPr>
          <w:rtl/>
        </w:rPr>
        <w:t xml:space="preserve">) [=מצוות הקהל, שלדעת </w:t>
      </w:r>
      <w:proofErr w:type="spellStart"/>
      <w:r>
        <w:rPr>
          <w:rtl/>
        </w:rPr>
        <w:t>ראב"ע</w:t>
      </w:r>
      <w:proofErr w:type="spellEnd"/>
      <w:r>
        <w:rPr>
          <w:rtl/>
        </w:rPr>
        <w:t xml:space="preserve"> הייתה בתחילת השנה השביעית].</w:t>
      </w:r>
    </w:p>
    <w:p w14:paraId="415E6E96" w14:textId="77777777" w:rsidR="004D0E7F" w:rsidRDefault="004D0E7F" w:rsidP="00466EA2">
      <w:pPr>
        <w:pStyle w:val="af0"/>
      </w:pPr>
      <w:r>
        <w:rPr>
          <w:rtl/>
        </w:rPr>
        <w:t>רמב"ן [א]:</w:t>
      </w:r>
    </w:p>
    <w:p w14:paraId="5EC54E60" w14:textId="77777777" w:rsidR="004D0E7F" w:rsidRDefault="004D0E7F" w:rsidP="00466EA2">
      <w:pPr>
        <w:pStyle w:val="ae"/>
      </w:pPr>
      <w:r>
        <w:rPr>
          <w:rtl/>
        </w:rPr>
        <w:t xml:space="preserve">"ועל דעת רבותינו (ספרי </w:t>
      </w:r>
      <w:proofErr w:type="spellStart"/>
      <w:r>
        <w:rPr>
          <w:rtl/>
        </w:rPr>
        <w:t>קכב</w:t>
      </w:r>
      <w:proofErr w:type="spellEnd"/>
      <w:r>
        <w:rPr>
          <w:rtl/>
        </w:rPr>
        <w:t xml:space="preserve">) "מקץ" בסוף השבע, ולא ידבר הכתוב אלא בשמיטת כספים, יאמר מסוף כל שבע שנים הנמנים לכם תעשו שמטה שישמוט כל בעל משה ידו, ולכך אמרו (ערכין </w:t>
      </w:r>
      <w:proofErr w:type="spellStart"/>
      <w:r>
        <w:rPr>
          <w:rtl/>
        </w:rPr>
        <w:t>כח</w:t>
      </w:r>
      <w:proofErr w:type="spellEnd"/>
      <w:r>
        <w:rPr>
          <w:rtl/>
        </w:rPr>
        <w:t xml:space="preserve">:) שאין שביעית </w:t>
      </w:r>
      <w:proofErr w:type="spellStart"/>
      <w:r>
        <w:rPr>
          <w:rtl/>
        </w:rPr>
        <w:t>משמטת</w:t>
      </w:r>
      <w:proofErr w:type="spellEnd"/>
      <w:r>
        <w:rPr>
          <w:rtl/>
        </w:rPr>
        <w:t xml:space="preserve"> אלא בסופה. [...] ועל דרך הפשט יראה לי כי לשון הכתוב כפשוטו הוא ברור ומתוקן, כי קץ הוא סוף [...] אם כן "קץ שבע שנים" שנת השבע שהוא סוף המספר ההוא. ובשמיטת הארץ הכתוב מדבר כאשר פירשתי למעלה..."</w:t>
      </w:r>
    </w:p>
    <w:p w14:paraId="525CA991" w14:textId="77777777" w:rsidR="004D0E7F" w:rsidRDefault="004D0E7F" w:rsidP="00466EA2">
      <w:pPr>
        <w:pStyle w:val="af2"/>
      </w:pPr>
      <w:r>
        <w:rPr>
          <w:rtl/>
        </w:rPr>
        <w:t>נקיים דיון על טעמי המצווה:</w:t>
      </w:r>
    </w:p>
    <w:p w14:paraId="47E200B5" w14:textId="77777777" w:rsidR="004D0E7F" w:rsidRDefault="004D0E7F" w:rsidP="008172E1">
      <w:pPr>
        <w:spacing w:after="0"/>
      </w:pPr>
      <w:r>
        <w:rPr>
          <w:rtl/>
        </w:rPr>
        <w:t xml:space="preserve">כותבים רבים התייחסו למחשבת המצווה ולמקומה בקשר שבין אדם לקב"ה,  בין אדם לחברו ובין אדם לעצמו. מצוות השמיטה המתקיימת רק בארץ ישראל מחזקת את אמונתו של האדם, גורמת לו לחלוק מרכושו עם החברה בה הוא חי ועוזרת שלא לשקוע רק בחיי חומר ובצבירת רכוש ונכסים. באופן זה מהווה מצוות שמיטה נדבך חשוב בבניית עולמו הרוחני של עם ישראל בארצו. </w:t>
      </w:r>
    </w:p>
    <w:p w14:paraId="335B9F05" w14:textId="23E5013D" w:rsidR="004D0E7F" w:rsidRDefault="004D0E7F" w:rsidP="008172E1">
      <w:pPr>
        <w:spacing w:after="0"/>
        <w:rPr>
          <w:rtl/>
        </w:rPr>
      </w:pPr>
      <w:r>
        <w:rPr>
          <w:rtl/>
        </w:rPr>
        <w:t xml:space="preserve">נציע כאן שני כיוונים.  </w:t>
      </w:r>
    </w:p>
    <w:p w14:paraId="236D43B3" w14:textId="31CAE8E5" w:rsidR="007250D3" w:rsidRDefault="007250D3">
      <w:pPr>
        <w:bidi w:val="0"/>
        <w:spacing w:line="259" w:lineRule="auto"/>
        <w:jc w:val="left"/>
        <w:rPr>
          <w:rtl/>
        </w:rPr>
      </w:pPr>
      <w:r>
        <w:rPr>
          <w:rtl/>
        </w:rPr>
        <w:br w:type="page"/>
      </w:r>
    </w:p>
    <w:p w14:paraId="0DCC4E92" w14:textId="5E31EC1A" w:rsidR="004D0E7F" w:rsidRDefault="004D0E7F" w:rsidP="007F6B8E">
      <w:pPr>
        <w:pStyle w:val="af0"/>
      </w:pPr>
      <w:proofErr w:type="spellStart"/>
      <w:r>
        <w:rPr>
          <w:rtl/>
        </w:rPr>
        <w:lastRenderedPageBreak/>
        <w:t>הראי"ה</w:t>
      </w:r>
      <w:proofErr w:type="spellEnd"/>
      <w:r>
        <w:rPr>
          <w:rtl/>
        </w:rPr>
        <w:t xml:space="preserve"> קוק ב"עין אי"ה" על שביעית פרק י:</w:t>
      </w:r>
    </w:p>
    <w:p w14:paraId="71EEEDE2" w14:textId="77777777" w:rsidR="004D0E7F" w:rsidRDefault="004D0E7F" w:rsidP="007F6B8E">
      <w:pPr>
        <w:pStyle w:val="ae"/>
      </w:pPr>
      <w:r>
        <w:rPr>
          <w:rtl/>
        </w:rPr>
        <w:t>"התכלית העיקרית של שמיטת החוב [...]</w:t>
      </w:r>
    </w:p>
    <w:p w14:paraId="7628F5CD" w14:textId="77777777" w:rsidR="004D0E7F" w:rsidRDefault="004D0E7F" w:rsidP="007F6B8E">
      <w:pPr>
        <w:pStyle w:val="ae"/>
      </w:pPr>
      <w:r>
        <w:rPr>
          <w:rtl/>
        </w:rPr>
        <w:t>להסיר את העול היותר כבד שמתקבץ לרגלי שליטת העשירים על העניים [...]</w:t>
      </w:r>
    </w:p>
    <w:p w14:paraId="1C6ABFAC" w14:textId="77777777" w:rsidR="004D0E7F" w:rsidRDefault="004D0E7F" w:rsidP="007F6B8E">
      <w:pPr>
        <w:pStyle w:val="ae"/>
      </w:pPr>
      <w:r>
        <w:rPr>
          <w:rtl/>
        </w:rPr>
        <w:t xml:space="preserve">שהכניעה והעבדות תהיה מוטבעת בלב מי שירגיש על עצמו חוב </w:t>
      </w:r>
      <w:proofErr w:type="spellStart"/>
      <w:r>
        <w:rPr>
          <w:rtl/>
        </w:rPr>
        <w:t>לחבירו</w:t>
      </w:r>
      <w:proofErr w:type="spellEnd"/>
      <w:r>
        <w:rPr>
          <w:rtl/>
        </w:rPr>
        <w:t>,</w:t>
      </w:r>
    </w:p>
    <w:p w14:paraId="4647E940" w14:textId="77777777" w:rsidR="004D0E7F" w:rsidRDefault="004D0E7F" w:rsidP="007F6B8E">
      <w:pPr>
        <w:pStyle w:val="ae"/>
      </w:pPr>
      <w:r>
        <w:rPr>
          <w:rtl/>
        </w:rPr>
        <w:t xml:space="preserve">'עבד </w:t>
      </w:r>
      <w:proofErr w:type="spellStart"/>
      <w:r>
        <w:rPr>
          <w:rtl/>
        </w:rPr>
        <w:t>לוה</w:t>
      </w:r>
      <w:proofErr w:type="spellEnd"/>
      <w:r>
        <w:rPr>
          <w:rtl/>
        </w:rPr>
        <w:t xml:space="preserve"> לאיש </w:t>
      </w:r>
      <w:proofErr w:type="spellStart"/>
      <w:r>
        <w:rPr>
          <w:rtl/>
        </w:rPr>
        <w:t>מלוה</w:t>
      </w:r>
      <w:proofErr w:type="spellEnd"/>
      <w:r>
        <w:rPr>
          <w:rtl/>
        </w:rPr>
        <w:t>' ".</w:t>
      </w:r>
    </w:p>
    <w:p w14:paraId="4FCC05D4" w14:textId="77777777" w:rsidR="004D0E7F" w:rsidRDefault="004D0E7F" w:rsidP="007F6B8E">
      <w:pPr>
        <w:pStyle w:val="af0"/>
      </w:pPr>
      <w:r>
        <w:rPr>
          <w:rtl/>
        </w:rPr>
        <w:t>בהקדמה ל"שבת הארץ":</w:t>
      </w:r>
    </w:p>
    <w:p w14:paraId="61087E17" w14:textId="77777777" w:rsidR="004D0E7F" w:rsidRDefault="004D0E7F" w:rsidP="007F6B8E">
      <w:pPr>
        <w:pStyle w:val="ae"/>
      </w:pPr>
      <w:r>
        <w:rPr>
          <w:rtl/>
        </w:rPr>
        <w:t>"שנת שבתון מוכרחת היא לאומה ולארץ!</w:t>
      </w:r>
    </w:p>
    <w:p w14:paraId="1DDA1DA9" w14:textId="77777777" w:rsidR="004D0E7F" w:rsidRDefault="004D0E7F" w:rsidP="007F6B8E">
      <w:pPr>
        <w:pStyle w:val="ae"/>
      </w:pPr>
      <w:r>
        <w:rPr>
          <w:rtl/>
        </w:rPr>
        <w:t>שנת שקט ושלוה, באין נוגש ורודה,</w:t>
      </w:r>
    </w:p>
    <w:p w14:paraId="53B0A60C" w14:textId="77777777" w:rsidR="004D0E7F" w:rsidRDefault="004D0E7F" w:rsidP="007F6B8E">
      <w:pPr>
        <w:pStyle w:val="ae"/>
      </w:pPr>
      <w:r>
        <w:rPr>
          <w:rtl/>
        </w:rPr>
        <w:t xml:space="preserve">"לא </w:t>
      </w:r>
      <w:proofErr w:type="spellStart"/>
      <w:r>
        <w:rPr>
          <w:rtl/>
        </w:rPr>
        <w:t>יגוש</w:t>
      </w:r>
      <w:proofErr w:type="spellEnd"/>
      <w:r>
        <w:rPr>
          <w:rtl/>
        </w:rPr>
        <w:t xml:space="preserve"> את רעהו ואת אחיו כי קרא שמיטה לה' ", שנת שוויון ומרגוע,</w:t>
      </w:r>
    </w:p>
    <w:p w14:paraId="3ADF0967" w14:textId="77777777" w:rsidR="004D0E7F" w:rsidRDefault="004D0E7F" w:rsidP="007F6B8E">
      <w:pPr>
        <w:pStyle w:val="ae"/>
      </w:pPr>
      <w:r>
        <w:rPr>
          <w:rtl/>
        </w:rPr>
        <w:t>התפשטות הנשמה בהרחבתה אל היושר האלוקי המכלכל חיים בחסד,</w:t>
      </w:r>
    </w:p>
    <w:p w14:paraId="1978959A" w14:textId="77777777" w:rsidR="004D0E7F" w:rsidRDefault="004D0E7F" w:rsidP="007F6B8E">
      <w:pPr>
        <w:pStyle w:val="ae"/>
      </w:pPr>
      <w:r>
        <w:rPr>
          <w:rtl/>
        </w:rPr>
        <w:t>אין רכוש פרטי מסוים ולא זכות קפדנית,</w:t>
      </w:r>
    </w:p>
    <w:p w14:paraId="420FFEFA" w14:textId="77777777" w:rsidR="004D0E7F" w:rsidRDefault="004D0E7F" w:rsidP="007F6B8E">
      <w:pPr>
        <w:pStyle w:val="ae"/>
      </w:pPr>
      <w:r>
        <w:rPr>
          <w:rtl/>
        </w:rPr>
        <w:t>ושלום אלוקי שורר על כל אשר נשמה באפו.</w:t>
      </w:r>
    </w:p>
    <w:p w14:paraId="7AB581FA" w14:textId="77777777" w:rsidR="004D0E7F" w:rsidRDefault="004D0E7F" w:rsidP="007F6B8E">
      <w:pPr>
        <w:pStyle w:val="ae"/>
      </w:pPr>
      <w:r>
        <w:rPr>
          <w:rtl/>
        </w:rPr>
        <w:t>'</w:t>
      </w:r>
      <w:proofErr w:type="spellStart"/>
      <w:r>
        <w:rPr>
          <w:rtl/>
        </w:rPr>
        <w:t>והיתה</w:t>
      </w:r>
      <w:proofErr w:type="spellEnd"/>
      <w:r>
        <w:rPr>
          <w:rtl/>
        </w:rPr>
        <w:t xml:space="preserve"> שבת הארץ לכם לאכלה,</w:t>
      </w:r>
    </w:p>
    <w:p w14:paraId="204846C3" w14:textId="77777777" w:rsidR="004D0E7F" w:rsidRDefault="004D0E7F" w:rsidP="007F6B8E">
      <w:pPr>
        <w:pStyle w:val="ae"/>
      </w:pPr>
      <w:r>
        <w:rPr>
          <w:rtl/>
        </w:rPr>
        <w:t>לך ולעבדך ולאמתך ולשכירך ותושבך הגרים עמך,</w:t>
      </w:r>
    </w:p>
    <w:p w14:paraId="0FCF72E5" w14:textId="6D8F3617" w:rsidR="004D0E7F" w:rsidRDefault="004D0E7F" w:rsidP="007F6B8E">
      <w:pPr>
        <w:pStyle w:val="ae"/>
        <w:rPr>
          <w:rtl/>
        </w:rPr>
      </w:pPr>
      <w:r>
        <w:rPr>
          <w:rtl/>
        </w:rPr>
        <w:t xml:space="preserve">ולבהמתך ולחיה אשר בארצך תהיה כל תבואתה לאכול'..."  </w:t>
      </w:r>
    </w:p>
    <w:sectPr w:rsidR="004D0E7F" w:rsidSect="001B7153">
      <w:headerReference w:type="default" r:id="rId8"/>
      <w:footerReference w:type="default" r:id="rId9"/>
      <w:headerReference w:type="first" r:id="rId10"/>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97912" w14:textId="77777777" w:rsidR="00383164" w:rsidRDefault="00383164" w:rsidP="00301502">
      <w:r>
        <w:separator/>
      </w:r>
    </w:p>
  </w:endnote>
  <w:endnote w:type="continuationSeparator" w:id="0">
    <w:p w14:paraId="5FC76A9B" w14:textId="77777777" w:rsidR="00383164" w:rsidRDefault="00383164"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embedRegular r:id="rId1" w:fontKey="{3B8572AE-12F1-44AE-A826-AABDB9F83DE4}"/>
  </w:font>
  <w:font w:name="Times New Roman">
    <w:panose1 w:val="02020603050405020304"/>
    <w:charset w:val="00"/>
    <w:family w:val="roman"/>
    <w:pitch w:val="variable"/>
    <w:sig w:usb0="E0002EFF" w:usb1="C000785B" w:usb2="00000009" w:usb3="00000000" w:csb0="000001FF" w:csb1="00000000"/>
    <w:embedRegular r:id="rId2" w:fontKey="{14F90524-6232-43BD-8F05-82A3D43F22BE}"/>
    <w:embedBold r:id="rId3" w:fontKey="{9D151386-6E27-4430-A288-EF9A23E23EF0}"/>
  </w:font>
  <w:font w:name="Symbol">
    <w:panose1 w:val="05050102010706020507"/>
    <w:charset w:val="02"/>
    <w:family w:val="roman"/>
    <w:pitch w:val="variable"/>
    <w:sig w:usb0="00000000" w:usb1="10000000" w:usb2="00000000" w:usb3="00000000" w:csb0="80000000" w:csb1="00000000"/>
    <w:embedRegular r:id="rId4" w:fontKey="{6301ED9F-1A23-4035-8843-4386CE985914}"/>
  </w:font>
  <w:font w:name="Wingdings">
    <w:panose1 w:val="05000000000000000000"/>
    <w:charset w:val="02"/>
    <w:family w:val="auto"/>
    <w:pitch w:val="variable"/>
    <w:sig w:usb0="00000000" w:usb1="10000000" w:usb2="00000000" w:usb3="00000000" w:csb0="80000000" w:csb1="00000000"/>
    <w:embedRegular r:id="rId5" w:fontKey="{D206EB96-0E09-4584-B4AC-0D3540D601E2}"/>
  </w:font>
  <w:font w:name="Calibri">
    <w:panose1 w:val="020F0502020204030204"/>
    <w:charset w:val="00"/>
    <w:family w:val="swiss"/>
    <w:pitch w:val="variable"/>
    <w:sig w:usb0="E4002EFF" w:usb1="C000247B" w:usb2="00000009" w:usb3="00000000" w:csb0="000001FF" w:csb1="00000000"/>
    <w:embedRegular r:id="rId6" w:fontKey="{C5E06A34-33C8-4E15-905D-E674D7CA5DB3}"/>
  </w:font>
  <w:font w:name="Arial">
    <w:panose1 w:val="020B0604020202020204"/>
    <w:charset w:val="00"/>
    <w:family w:val="swiss"/>
    <w:pitch w:val="variable"/>
    <w:sig w:usb0="E0002EFF" w:usb1="C000785B" w:usb2="00000009" w:usb3="00000000" w:csb0="000001FF" w:csb1="00000000"/>
    <w:embedRegular r:id="rId7" w:fontKey="{258C9678-3322-4597-B987-3BD0497EC529}"/>
  </w:font>
  <w:font w:name="David">
    <w:panose1 w:val="020E0502060401010101"/>
    <w:charset w:val="00"/>
    <w:family w:val="swiss"/>
    <w:pitch w:val="variable"/>
    <w:sig w:usb0="00000803" w:usb1="00000000" w:usb2="00000000" w:usb3="00000000" w:csb0="00000021" w:csb1="00000000"/>
    <w:embedRegular r:id="rId8" w:fontKey="{82A436D5-130F-4423-AC11-CC1C805AE74E}"/>
    <w:embedBold r:id="rId9" w:fontKey="{1212DFBF-607D-43D9-B015-59F15F5DE32C}"/>
  </w:font>
  <w:font w:name="Guttman Keren">
    <w:charset w:val="B1"/>
    <w:family w:val="auto"/>
    <w:pitch w:val="variable"/>
    <w:sig w:usb0="00000801" w:usb1="40000000" w:usb2="00000000" w:usb3="00000000" w:csb0="00000020" w:csb1="00000000"/>
    <w:embedBold r:id="rId10" w:fontKey="{E0783238-303B-418D-8A6B-1A2039B807F0}"/>
  </w:font>
  <w:font w:name="Calibri Light">
    <w:panose1 w:val="020F0302020204030204"/>
    <w:charset w:val="00"/>
    <w:family w:val="swiss"/>
    <w:pitch w:val="variable"/>
    <w:sig w:usb0="E4002EFF" w:usb1="C000247B" w:usb2="00000009" w:usb3="00000000" w:csb0="000001FF" w:csb1="00000000"/>
    <w:embedRegular r:id="rId11" w:fontKey="{BDC9DC90-D8A8-4930-A021-DEDDDC35D73D}"/>
  </w:font>
  <w:font w:name="Georgia">
    <w:panose1 w:val="02040502050405020303"/>
    <w:charset w:val="00"/>
    <w:family w:val="roman"/>
    <w:pitch w:val="variable"/>
    <w:sig w:usb0="00000287" w:usb1="00000000" w:usb2="00000000" w:usb3="00000000" w:csb0="0000009F" w:csb1="00000000"/>
    <w:embedRegular r:id="rId12" w:fontKey="{987E22DB-5082-4F67-A4E6-D6CAF33F2ECA}"/>
    <w:embedItalic r:id="rId13" w:fontKey="{CEA088C3-1E12-46F5-92BC-A671A882389B}"/>
  </w:font>
  <w:font w:name="Guttman Mantova-Bold">
    <w:charset w:val="B1"/>
    <w:family w:val="auto"/>
    <w:pitch w:val="variable"/>
    <w:sig w:usb0="00000801" w:usb1="40000000" w:usb2="00000000" w:usb3="00000000" w:csb0="00000020" w:csb1="00000000"/>
    <w:embedBold r:id="rId14" w:fontKey="{2D6A3306-78FF-4F1E-9AFA-A1F4E01F43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73CFD" w14:textId="77777777" w:rsidR="0099640D" w:rsidRDefault="0099640D">
    <w:r>
      <w:rPr>
        <w:noProof/>
      </w:rPr>
      <mc:AlternateContent>
        <mc:Choice Requires="wps">
          <w:drawing>
            <wp:anchor distT="0" distB="0" distL="114300" distR="114300" simplePos="0" relativeHeight="251661312" behindDoc="0" locked="0" layoutInCell="1" allowOverlap="1" wp14:anchorId="0336987C" wp14:editId="608480D2">
              <wp:simplePos x="0" y="0"/>
              <wp:positionH relativeFrom="column">
                <wp:posOffset>-1162050</wp:posOffset>
              </wp:positionH>
              <wp:positionV relativeFrom="paragraph">
                <wp:posOffset>494030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7D9A92EE" w14:textId="77777777" w:rsidR="0099640D" w:rsidRPr="0013717C" w:rsidRDefault="003F66F6" w:rsidP="00ED2537">
                          <w:pPr>
                            <w:bidi w:val="0"/>
                            <w:ind w:left="284"/>
                            <w:rPr>
                              <w:rFonts w:cs="Guttman Mantova-Bold"/>
                              <w:b/>
                              <w:bCs/>
                              <w:rtl/>
                            </w:rPr>
                          </w:pPr>
                          <w:r>
                            <w:rPr>
                              <w:rFonts w:cs="Guttman Mantova-Bold" w:hint="cs"/>
                              <w:b/>
                              <w:bCs/>
                              <w:rtl/>
                            </w:rPr>
                            <w:t>דברים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6987C" id="מלבן 1" o:spid="_x0000_s1027" style="position:absolute;left:0;text-align:left;margin-left:-91.5pt;margin-top:38.9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" fillcolor="#ed7d31 [3205]" stroked="f">
              <v:textbox>
                <w:txbxContent>
                  <w:p w14:paraId="7D9A92EE" w14:textId="77777777" w:rsidR="0099640D" w:rsidRPr="0013717C" w:rsidRDefault="003F66F6" w:rsidP="00ED2537">
                    <w:pPr>
                      <w:bidi w:val="0"/>
                      <w:ind w:left="284"/>
                      <w:rPr>
                        <w:rFonts w:cs="Guttman Mantova-Bold"/>
                        <w:b/>
                        <w:bCs/>
                        <w:rtl/>
                      </w:rPr>
                    </w:pPr>
                    <w:r>
                      <w:rPr>
                        <w:rFonts w:cs="Guttman Mantova-Bold" w:hint="cs"/>
                        <w:b/>
                        <w:bCs/>
                        <w:rtl/>
                      </w:rPr>
                      <w:t>דברים</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A8D234" w14:textId="77777777" w:rsidR="00383164" w:rsidRDefault="00383164" w:rsidP="00301502">
      <w:r>
        <w:separator/>
      </w:r>
    </w:p>
  </w:footnote>
  <w:footnote w:type="continuationSeparator" w:id="0">
    <w:p w14:paraId="4E2837B5" w14:textId="77777777" w:rsidR="00383164" w:rsidRDefault="00383164"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0C5C3" w14:textId="57624C6E" w:rsidR="0099640D" w:rsidRPr="00586860" w:rsidRDefault="00B44052" w:rsidP="00B44052">
    <w:pPr>
      <w:jc w:val="center"/>
    </w:pPr>
    <w:r>
      <w:rPr>
        <w:noProof/>
      </w:rPr>
      <mc:AlternateContent>
        <mc:Choice Requires="wps">
          <w:drawing>
            <wp:anchor distT="0" distB="0" distL="114300" distR="114300" simplePos="0" relativeHeight="251667456" behindDoc="0" locked="0" layoutInCell="1" allowOverlap="1" wp14:anchorId="269D3CB3" wp14:editId="792E6070">
              <wp:simplePos x="0" y="0"/>
              <wp:positionH relativeFrom="column">
                <wp:posOffset>-1162050</wp:posOffset>
              </wp:positionH>
              <wp:positionV relativeFrom="paragraph">
                <wp:posOffset>-438785</wp:posOffset>
              </wp:positionV>
              <wp:extent cx="7772396" cy="262467"/>
              <wp:effectExtent l="0" t="0" r="635" b="4445"/>
              <wp:wrapNone/>
              <wp:docPr id="3" name="מלבן 3"/>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04422754" w14:textId="77777777" w:rsidR="00B44052" w:rsidRPr="0013717C" w:rsidRDefault="00B44052" w:rsidP="00B44052">
                          <w:pPr>
                            <w:ind w:left="284"/>
                            <w:rPr>
                              <w:rFonts w:cs="Guttman Mantova-Bold"/>
                              <w:b/>
                              <w:bCs/>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D3CB3" id="מלבן 3" o:spid="_x0000_s1026" style="position:absolute;left:0;text-align:left;margin-left:-91.5pt;margin-top:-34.55pt;width:612pt;height:20.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" fillcolor="#ed7d31 [3205]" stroked="f">
              <v:textbox>
                <w:txbxContent>
                  <w:p w14:paraId="04422754" w14:textId="77777777" w:rsidR="00B44052" w:rsidRPr="0013717C" w:rsidRDefault="00B44052" w:rsidP="00B44052">
                    <w:pPr>
                      <w:ind w:left="284"/>
                      <w:rPr>
                        <w:rFonts w:cs="Guttman Mantova-Bold"/>
                        <w:b/>
                        <w:bCs/>
                        <w:rtl/>
                      </w:rPr>
                    </w:pPr>
                  </w:p>
                </w:txbxContent>
              </v:textbox>
            </v:rect>
          </w:pict>
        </mc:Fallback>
      </mc:AlternateContent>
    </w:r>
    <w:sdt>
      <w:sdtPr>
        <w:rPr>
          <w:rtl/>
        </w:rPr>
        <w:id w:val="1528753607"/>
        <w:docPartObj>
          <w:docPartGallery w:val="Page Numbers (Top of Page)"/>
          <w:docPartUnique/>
        </w:docPartObj>
      </w:sdtPr>
      <w:sdtEndPr/>
      <w:sdtContent>
        <w:r w:rsidR="001B7153">
          <w:fldChar w:fldCharType="begin"/>
        </w:r>
        <w:r w:rsidR="001B7153">
          <w:instrText>PAGE   \* MERGEFORMAT</w:instrText>
        </w:r>
        <w:r w:rsidR="001B7153">
          <w:fldChar w:fldCharType="separate"/>
        </w:r>
        <w:r w:rsidR="00C92478" w:rsidRPr="00C92478">
          <w:rPr>
            <w:noProof/>
            <w:rtl/>
            <w:lang w:val="he-IL"/>
          </w:rPr>
          <w:t>24</w:t>
        </w:r>
        <w:r w:rsidR="001B7153">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52A18" w14:textId="77777777" w:rsidR="001B7153" w:rsidRDefault="003F66F6" w:rsidP="00AC7F5E">
    <w:r>
      <w:rPr>
        <w:noProof/>
      </w:rPr>
      <mc:AlternateContent>
        <mc:Choice Requires="wps">
          <w:drawing>
            <wp:anchor distT="0" distB="0" distL="114300" distR="114300" simplePos="0" relativeHeight="251660287" behindDoc="0" locked="0" layoutInCell="1" allowOverlap="1" wp14:anchorId="564EE5D6" wp14:editId="2BD422A7">
              <wp:simplePos x="0" y="0"/>
              <wp:positionH relativeFrom="column">
                <wp:posOffset>-1143000</wp:posOffset>
              </wp:positionH>
              <wp:positionV relativeFrom="paragraph">
                <wp:posOffset>-443230</wp:posOffset>
              </wp:positionV>
              <wp:extent cx="7772396" cy="262467"/>
              <wp:effectExtent l="0" t="0" r="635" b="4445"/>
              <wp:wrapNone/>
              <wp:docPr id="5" name="מלבן 5"/>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605BE250" w14:textId="77777777" w:rsidR="003F66F6" w:rsidRPr="00AC7F5E" w:rsidRDefault="00AC7F5E" w:rsidP="00B44052">
                          <w:pPr>
                            <w:ind w:left="284"/>
                            <w:rPr>
                              <w:b/>
                              <w:bCs/>
                              <w:rtl/>
                            </w:rPr>
                          </w:pPr>
                          <w:r w:rsidRPr="00AC7F5E">
                            <w:rPr>
                              <w:b/>
                              <w:bCs/>
                              <w:rtl/>
                            </w:rPr>
                            <w:t>בס"ד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EE5D6" id="מלבן 5" o:spid="_x0000_s1028" style="position:absolute;left:0;text-align:left;margin-left:-90pt;margin-top:-34.9pt;width:612pt;height:20.65pt;z-index:251660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" fillcolor="#ed7d31 [3205]" stroked="f">
              <v:textbox>
                <w:txbxContent>
                  <w:p w14:paraId="605BE250" w14:textId="77777777" w:rsidR="003F66F6" w:rsidRPr="00AC7F5E" w:rsidRDefault="00AC7F5E" w:rsidP="00B44052">
                    <w:pPr>
                      <w:ind w:left="284"/>
                      <w:rPr>
                        <w:b/>
                        <w:bCs/>
                        <w:rtl/>
                      </w:rPr>
                    </w:pPr>
                    <w:r w:rsidRPr="00AC7F5E">
                      <w:rPr>
                        <w:b/>
                        <w:bCs/>
                        <w:rtl/>
                      </w:rPr>
                      <w:t>בס"ד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971F6"/>
    <w:multiLevelType w:val="multilevel"/>
    <w:tmpl w:val="6D887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507B27"/>
    <w:multiLevelType w:val="multilevel"/>
    <w:tmpl w:val="90742BD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35C82"/>
    <w:multiLevelType w:val="multilevel"/>
    <w:tmpl w:val="5DB8F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536F29"/>
    <w:multiLevelType w:val="multilevel"/>
    <w:tmpl w:val="7480E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76018"/>
    <w:multiLevelType w:val="multilevel"/>
    <w:tmpl w:val="A7F03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3942BD"/>
    <w:multiLevelType w:val="multilevel"/>
    <w:tmpl w:val="15A4B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206279"/>
    <w:multiLevelType w:val="multilevel"/>
    <w:tmpl w:val="97A64594"/>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91E0C71"/>
    <w:multiLevelType w:val="multilevel"/>
    <w:tmpl w:val="F0BCD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013368"/>
    <w:multiLevelType w:val="multilevel"/>
    <w:tmpl w:val="A38A7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0F10CC"/>
    <w:multiLevelType w:val="multilevel"/>
    <w:tmpl w:val="29867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0806A6"/>
    <w:multiLevelType w:val="multilevel"/>
    <w:tmpl w:val="660A0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F8329C"/>
    <w:multiLevelType w:val="multilevel"/>
    <w:tmpl w:val="8EEC7826"/>
    <w:lvl w:ilvl="0">
      <w:start w:val="1"/>
      <w:numFmt w:val="bullet"/>
      <w:lvlText w:val="●"/>
      <w:lvlJc w:val="left"/>
      <w:pPr>
        <w:ind w:left="1358" w:hanging="359"/>
      </w:pPr>
      <w:rPr>
        <w:rFonts w:ascii="Noto Sans Symbols" w:eastAsia="Noto Sans Symbols" w:hAnsi="Noto Sans Symbols" w:cs="Noto Sans Symbols"/>
      </w:rPr>
    </w:lvl>
    <w:lvl w:ilvl="1">
      <w:start w:val="1"/>
      <w:numFmt w:val="bullet"/>
      <w:lvlText w:val="o"/>
      <w:lvlJc w:val="left"/>
      <w:pPr>
        <w:ind w:left="2078" w:hanging="360"/>
      </w:pPr>
      <w:rPr>
        <w:rFonts w:ascii="Courier New" w:eastAsia="Courier New" w:hAnsi="Courier New" w:cs="Courier New"/>
      </w:rPr>
    </w:lvl>
    <w:lvl w:ilvl="2">
      <w:start w:val="1"/>
      <w:numFmt w:val="bullet"/>
      <w:lvlText w:val="▪"/>
      <w:lvlJc w:val="left"/>
      <w:pPr>
        <w:ind w:left="2798" w:hanging="360"/>
      </w:pPr>
      <w:rPr>
        <w:rFonts w:ascii="Noto Sans Symbols" w:eastAsia="Noto Sans Symbols" w:hAnsi="Noto Sans Symbols" w:cs="Noto Sans Symbols"/>
      </w:rPr>
    </w:lvl>
    <w:lvl w:ilvl="3">
      <w:start w:val="1"/>
      <w:numFmt w:val="bullet"/>
      <w:lvlText w:val="●"/>
      <w:lvlJc w:val="left"/>
      <w:pPr>
        <w:ind w:left="3518" w:hanging="360"/>
      </w:pPr>
      <w:rPr>
        <w:rFonts w:ascii="Noto Sans Symbols" w:eastAsia="Noto Sans Symbols" w:hAnsi="Noto Sans Symbols" w:cs="Noto Sans Symbols"/>
      </w:rPr>
    </w:lvl>
    <w:lvl w:ilvl="4">
      <w:start w:val="1"/>
      <w:numFmt w:val="bullet"/>
      <w:lvlText w:val="o"/>
      <w:lvlJc w:val="left"/>
      <w:pPr>
        <w:ind w:left="4238" w:hanging="360"/>
      </w:pPr>
      <w:rPr>
        <w:rFonts w:ascii="Courier New" w:eastAsia="Courier New" w:hAnsi="Courier New" w:cs="Courier New"/>
      </w:rPr>
    </w:lvl>
    <w:lvl w:ilvl="5">
      <w:start w:val="1"/>
      <w:numFmt w:val="bullet"/>
      <w:lvlText w:val="▪"/>
      <w:lvlJc w:val="left"/>
      <w:pPr>
        <w:ind w:left="4958" w:hanging="360"/>
      </w:pPr>
      <w:rPr>
        <w:rFonts w:ascii="Noto Sans Symbols" w:eastAsia="Noto Sans Symbols" w:hAnsi="Noto Sans Symbols" w:cs="Noto Sans Symbols"/>
      </w:rPr>
    </w:lvl>
    <w:lvl w:ilvl="6">
      <w:start w:val="1"/>
      <w:numFmt w:val="bullet"/>
      <w:lvlText w:val="●"/>
      <w:lvlJc w:val="left"/>
      <w:pPr>
        <w:ind w:left="5678" w:hanging="360"/>
      </w:pPr>
      <w:rPr>
        <w:rFonts w:ascii="Noto Sans Symbols" w:eastAsia="Noto Sans Symbols" w:hAnsi="Noto Sans Symbols" w:cs="Noto Sans Symbols"/>
      </w:rPr>
    </w:lvl>
    <w:lvl w:ilvl="7">
      <w:start w:val="1"/>
      <w:numFmt w:val="bullet"/>
      <w:lvlText w:val="o"/>
      <w:lvlJc w:val="left"/>
      <w:pPr>
        <w:ind w:left="6398" w:hanging="360"/>
      </w:pPr>
      <w:rPr>
        <w:rFonts w:ascii="Courier New" w:eastAsia="Courier New" w:hAnsi="Courier New" w:cs="Courier New"/>
      </w:rPr>
    </w:lvl>
    <w:lvl w:ilvl="8">
      <w:start w:val="1"/>
      <w:numFmt w:val="bullet"/>
      <w:lvlText w:val="▪"/>
      <w:lvlJc w:val="left"/>
      <w:pPr>
        <w:ind w:left="7118" w:hanging="360"/>
      </w:pPr>
      <w:rPr>
        <w:rFonts w:ascii="Noto Sans Symbols" w:eastAsia="Noto Sans Symbols" w:hAnsi="Noto Sans Symbols" w:cs="Noto Sans Symbols"/>
      </w:rPr>
    </w:lvl>
  </w:abstractNum>
  <w:abstractNum w:abstractNumId="13" w15:restartNumberingAfterBreak="0">
    <w:nsid w:val="48967476"/>
    <w:multiLevelType w:val="multilevel"/>
    <w:tmpl w:val="2C202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F77699"/>
    <w:multiLevelType w:val="multilevel"/>
    <w:tmpl w:val="2B70C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6A423E7"/>
    <w:multiLevelType w:val="hybridMultilevel"/>
    <w:tmpl w:val="3DE2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AE403B"/>
    <w:multiLevelType w:val="multilevel"/>
    <w:tmpl w:val="D6224E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A0530D9"/>
    <w:multiLevelType w:val="multilevel"/>
    <w:tmpl w:val="408C8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2C0808"/>
    <w:multiLevelType w:val="multilevel"/>
    <w:tmpl w:val="93629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E593F4A"/>
    <w:multiLevelType w:val="multilevel"/>
    <w:tmpl w:val="6F826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70C0209"/>
    <w:multiLevelType w:val="multilevel"/>
    <w:tmpl w:val="98FA5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35C5A08"/>
    <w:multiLevelType w:val="multilevel"/>
    <w:tmpl w:val="776C0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B45538E"/>
    <w:multiLevelType w:val="multilevel"/>
    <w:tmpl w:val="89400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9"/>
  </w:num>
  <w:num w:numId="2">
    <w:abstractNumId w:val="14"/>
  </w:num>
  <w:num w:numId="3">
    <w:abstractNumId w:val="4"/>
  </w:num>
  <w:num w:numId="4">
    <w:abstractNumId w:val="19"/>
  </w:num>
  <w:num w:numId="5">
    <w:abstractNumId w:val="17"/>
  </w:num>
  <w:num w:numId="6">
    <w:abstractNumId w:val="1"/>
  </w:num>
  <w:num w:numId="7">
    <w:abstractNumId w:val="3"/>
  </w:num>
  <w:num w:numId="8">
    <w:abstractNumId w:val="21"/>
  </w:num>
  <w:num w:numId="9">
    <w:abstractNumId w:val="22"/>
  </w:num>
  <w:num w:numId="10">
    <w:abstractNumId w:val="12"/>
  </w:num>
  <w:num w:numId="11">
    <w:abstractNumId w:val="18"/>
  </w:num>
  <w:num w:numId="12">
    <w:abstractNumId w:val="6"/>
  </w:num>
  <w:num w:numId="13">
    <w:abstractNumId w:val="7"/>
  </w:num>
  <w:num w:numId="14">
    <w:abstractNumId w:val="5"/>
  </w:num>
  <w:num w:numId="15">
    <w:abstractNumId w:val="23"/>
  </w:num>
  <w:num w:numId="16">
    <w:abstractNumId w:val="11"/>
  </w:num>
  <w:num w:numId="17">
    <w:abstractNumId w:val="13"/>
  </w:num>
  <w:num w:numId="18">
    <w:abstractNumId w:val="2"/>
  </w:num>
  <w:num w:numId="19">
    <w:abstractNumId w:val="16"/>
  </w:num>
  <w:num w:numId="20">
    <w:abstractNumId w:val="24"/>
  </w:num>
  <w:num w:numId="21">
    <w:abstractNumId w:val="9"/>
  </w:num>
  <w:num w:numId="22">
    <w:abstractNumId w:val="15"/>
  </w:num>
  <w:num w:numId="23">
    <w:abstractNumId w:val="20"/>
  </w:num>
  <w:num w:numId="24">
    <w:abstractNumId w:val="10"/>
  </w:num>
  <w:num w:numId="25">
    <w:abstractNumId w:val="8"/>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E7F"/>
    <w:rsid w:val="0001489F"/>
    <w:rsid w:val="00037081"/>
    <w:rsid w:val="0004377B"/>
    <w:rsid w:val="000806C9"/>
    <w:rsid w:val="00095456"/>
    <w:rsid w:val="000E50B0"/>
    <w:rsid w:val="0013717C"/>
    <w:rsid w:val="001606B2"/>
    <w:rsid w:val="00167EDD"/>
    <w:rsid w:val="001B7153"/>
    <w:rsid w:val="001E4840"/>
    <w:rsid w:val="002114EC"/>
    <w:rsid w:val="00252EA6"/>
    <w:rsid w:val="00253B50"/>
    <w:rsid w:val="002738BB"/>
    <w:rsid w:val="00284C22"/>
    <w:rsid w:val="002930CE"/>
    <w:rsid w:val="002B129D"/>
    <w:rsid w:val="002C6854"/>
    <w:rsid w:val="002E75ED"/>
    <w:rsid w:val="00301502"/>
    <w:rsid w:val="00310460"/>
    <w:rsid w:val="0032737F"/>
    <w:rsid w:val="00377AF6"/>
    <w:rsid w:val="00383164"/>
    <w:rsid w:val="003C3C0C"/>
    <w:rsid w:val="003D1A84"/>
    <w:rsid w:val="003E2B1F"/>
    <w:rsid w:val="003F66F6"/>
    <w:rsid w:val="00401654"/>
    <w:rsid w:val="00411472"/>
    <w:rsid w:val="00437DEC"/>
    <w:rsid w:val="00445C72"/>
    <w:rsid w:val="00466EA2"/>
    <w:rsid w:val="004C72BF"/>
    <w:rsid w:val="004C7D91"/>
    <w:rsid w:val="004D0E7F"/>
    <w:rsid w:val="005040E9"/>
    <w:rsid w:val="00507161"/>
    <w:rsid w:val="0056222E"/>
    <w:rsid w:val="00571EF4"/>
    <w:rsid w:val="00573799"/>
    <w:rsid w:val="00586860"/>
    <w:rsid w:val="00590DAA"/>
    <w:rsid w:val="005C3CF5"/>
    <w:rsid w:val="005E6CE8"/>
    <w:rsid w:val="005F33BF"/>
    <w:rsid w:val="00616C0F"/>
    <w:rsid w:val="00641DF3"/>
    <w:rsid w:val="006D70C0"/>
    <w:rsid w:val="007250D3"/>
    <w:rsid w:val="00757ADA"/>
    <w:rsid w:val="007842C8"/>
    <w:rsid w:val="007A72A0"/>
    <w:rsid w:val="007B3C20"/>
    <w:rsid w:val="007C21B5"/>
    <w:rsid w:val="007F6B8E"/>
    <w:rsid w:val="00804729"/>
    <w:rsid w:val="008172E1"/>
    <w:rsid w:val="00874A1D"/>
    <w:rsid w:val="00875266"/>
    <w:rsid w:val="008772F7"/>
    <w:rsid w:val="0088506B"/>
    <w:rsid w:val="00893EE8"/>
    <w:rsid w:val="008A5CB9"/>
    <w:rsid w:val="008C0892"/>
    <w:rsid w:val="00935647"/>
    <w:rsid w:val="00990A40"/>
    <w:rsid w:val="0099640D"/>
    <w:rsid w:val="009F2777"/>
    <w:rsid w:val="00A01811"/>
    <w:rsid w:val="00A156BF"/>
    <w:rsid w:val="00A53CF5"/>
    <w:rsid w:val="00A54632"/>
    <w:rsid w:val="00A63B3A"/>
    <w:rsid w:val="00AB272B"/>
    <w:rsid w:val="00AB778A"/>
    <w:rsid w:val="00AC7F5E"/>
    <w:rsid w:val="00AD46F2"/>
    <w:rsid w:val="00AD4DC5"/>
    <w:rsid w:val="00B23CE7"/>
    <w:rsid w:val="00B44052"/>
    <w:rsid w:val="00B94022"/>
    <w:rsid w:val="00C13458"/>
    <w:rsid w:val="00C516B2"/>
    <w:rsid w:val="00C67A98"/>
    <w:rsid w:val="00C92478"/>
    <w:rsid w:val="00CA6959"/>
    <w:rsid w:val="00CF6486"/>
    <w:rsid w:val="00D01897"/>
    <w:rsid w:val="00D10EF4"/>
    <w:rsid w:val="00D13656"/>
    <w:rsid w:val="00D37BAD"/>
    <w:rsid w:val="00D4331C"/>
    <w:rsid w:val="00D60967"/>
    <w:rsid w:val="00D67278"/>
    <w:rsid w:val="00DD10FE"/>
    <w:rsid w:val="00DD5DCC"/>
    <w:rsid w:val="00DE3102"/>
    <w:rsid w:val="00E00C6A"/>
    <w:rsid w:val="00E05435"/>
    <w:rsid w:val="00E36D30"/>
    <w:rsid w:val="00E94174"/>
    <w:rsid w:val="00EA10B5"/>
    <w:rsid w:val="00EB33AB"/>
    <w:rsid w:val="00ED2537"/>
    <w:rsid w:val="00F05F34"/>
    <w:rsid w:val="00F0759E"/>
    <w:rsid w:val="00F1347F"/>
    <w:rsid w:val="00F1513A"/>
    <w:rsid w:val="00F401AE"/>
    <w:rsid w:val="00F46A39"/>
    <w:rsid w:val="00F67C76"/>
    <w:rsid w:val="00F76145"/>
    <w:rsid w:val="00FA40B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28E38"/>
  <w15:chartTrackingRefBased/>
  <w15:docId w15:val="{62E11CCC-C2E7-4295-90D9-FD1522105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D0E7F"/>
    <w:pPr>
      <w:bidi/>
      <w:spacing w:line="360" w:lineRule="auto"/>
      <w:jc w:val="both"/>
    </w:pPr>
    <w:rPr>
      <w:rFonts w:ascii="David" w:eastAsia="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paragraph" w:styleId="4">
    <w:name w:val="heading 4"/>
    <w:basedOn w:val="a0"/>
    <w:next w:val="a0"/>
    <w:link w:val="40"/>
    <w:uiPriority w:val="9"/>
    <w:semiHidden/>
    <w:unhideWhenUsed/>
    <w:qFormat/>
    <w:rsid w:val="00AB778A"/>
    <w:pPr>
      <w:keepNext/>
      <w:keepLines/>
      <w:spacing w:before="240" w:after="40"/>
      <w:outlineLvl w:val="3"/>
    </w:pPr>
    <w:rPr>
      <w:b/>
    </w:rPr>
  </w:style>
  <w:style w:type="paragraph" w:styleId="50">
    <w:name w:val="heading 5"/>
    <w:basedOn w:val="a0"/>
    <w:next w:val="a0"/>
    <w:link w:val="51"/>
    <w:uiPriority w:val="9"/>
    <w:semiHidden/>
    <w:unhideWhenUsed/>
    <w:qFormat/>
    <w:rsid w:val="00AB778A"/>
    <w:pPr>
      <w:keepNext/>
      <w:keepLines/>
      <w:spacing w:before="220" w:after="40"/>
      <w:outlineLvl w:val="4"/>
    </w:pPr>
    <w:rPr>
      <w:b/>
      <w:sz w:val="22"/>
      <w:szCs w:val="22"/>
    </w:rPr>
  </w:style>
  <w:style w:type="paragraph" w:styleId="6">
    <w:name w:val="heading 6"/>
    <w:basedOn w:val="a0"/>
    <w:next w:val="a0"/>
    <w:link w:val="60"/>
    <w:uiPriority w:val="9"/>
    <w:semiHidden/>
    <w:unhideWhenUsed/>
    <w:qFormat/>
    <w:rsid w:val="00AB778A"/>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כותרת 1 תו"/>
    <w:basedOn w:val="a1"/>
    <w:link w:val="1"/>
    <w:uiPriority w:val="9"/>
    <w:rsid w:val="00A01811"/>
    <w:rPr>
      <w:rFonts w:ascii="David" w:hAnsi="David" w:cs="David"/>
      <w:b/>
      <w:bCs/>
      <w:sz w:val="48"/>
      <w:szCs w:val="48"/>
    </w:rPr>
  </w:style>
  <w:style w:type="paragraph" w:customStyle="1" w:styleId="5">
    <w:name w:val="5יחל"/>
    <w:basedOn w:val="a0"/>
    <w:link w:val="52"/>
    <w:qFormat/>
    <w:rsid w:val="005C3CF5"/>
    <w:pPr>
      <w:pBdr>
        <w:bottom w:val="single" w:sz="4" w:space="1" w:color="auto"/>
      </w:pBdr>
      <w:spacing w:before="360" w:after="120" w:line="240" w:lineRule="auto"/>
      <w:jc w:val="left"/>
      <w:outlineLvl w:val="1"/>
    </w:pPr>
    <w:rPr>
      <w:b/>
      <w:bCs/>
      <w:spacing w:val="30"/>
      <w:sz w:val="32"/>
      <w:szCs w:val="32"/>
    </w:rPr>
  </w:style>
  <w:style w:type="character" w:customStyle="1" w:styleId="52">
    <w:name w:val="5יחל תו"/>
    <w:basedOn w:val="a4"/>
    <w:link w:val="5"/>
    <w:rsid w:val="005C3CF5"/>
    <w:rPr>
      <w:rFonts w:ascii="David" w:hAnsi="David" w:cs="David"/>
      <w:b/>
      <w:bCs/>
      <w:spacing w:val="30"/>
      <w:sz w:val="32"/>
      <w:szCs w:val="32"/>
    </w:rPr>
  </w:style>
  <w:style w:type="character" w:customStyle="1" w:styleId="a4">
    <w:name w:val="ציטוט חזק תו"/>
    <w:basedOn w:val="a1"/>
    <w:link w:val="a5"/>
    <w:uiPriority w:val="30"/>
    <w:rsid w:val="00445C72"/>
    <w:rPr>
      <w:rFonts w:ascii="David" w:hAnsi="David" w:cs="David"/>
      <w:b/>
      <w:bCs/>
      <w:sz w:val="24"/>
      <w:szCs w:val="24"/>
    </w:rPr>
  </w:style>
  <w:style w:type="paragraph" w:styleId="a5">
    <w:name w:val="Intense Quote"/>
    <w:basedOn w:val="a0"/>
    <w:next w:val="a0"/>
    <w:link w:val="a4"/>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character" w:customStyle="1" w:styleId="40">
    <w:name w:val="כותרת 4 תו"/>
    <w:basedOn w:val="a1"/>
    <w:link w:val="4"/>
    <w:uiPriority w:val="9"/>
    <w:semiHidden/>
    <w:rsid w:val="00AB778A"/>
    <w:rPr>
      <w:rFonts w:ascii="David" w:eastAsia="David" w:hAnsi="David" w:cs="David"/>
      <w:b/>
      <w:sz w:val="24"/>
      <w:szCs w:val="24"/>
    </w:rPr>
  </w:style>
  <w:style w:type="character" w:customStyle="1" w:styleId="51">
    <w:name w:val="כותרת 5 תו"/>
    <w:basedOn w:val="a1"/>
    <w:link w:val="50"/>
    <w:uiPriority w:val="9"/>
    <w:semiHidden/>
    <w:rsid w:val="00AB778A"/>
    <w:rPr>
      <w:rFonts w:ascii="David" w:eastAsia="David" w:hAnsi="David" w:cs="David"/>
      <w:b/>
    </w:rPr>
  </w:style>
  <w:style w:type="character" w:customStyle="1" w:styleId="60">
    <w:name w:val="כותרת 6 תו"/>
    <w:basedOn w:val="a1"/>
    <w:link w:val="6"/>
    <w:uiPriority w:val="9"/>
    <w:semiHidden/>
    <w:rsid w:val="00AB778A"/>
    <w:rPr>
      <w:rFonts w:ascii="David" w:eastAsia="David" w:hAnsi="David" w:cs="David"/>
      <w:b/>
      <w:sz w:val="20"/>
      <w:szCs w:val="20"/>
    </w:rPr>
  </w:style>
  <w:style w:type="paragraph" w:styleId="a6">
    <w:name w:val="header"/>
    <w:basedOn w:val="a0"/>
    <w:link w:val="a7"/>
    <w:uiPriority w:val="99"/>
    <w:unhideWhenUsed/>
    <w:rsid w:val="00586860"/>
    <w:pPr>
      <w:tabs>
        <w:tab w:val="center" w:pos="4153"/>
        <w:tab w:val="right" w:pos="8306"/>
      </w:tabs>
      <w:spacing w:after="0" w:line="240" w:lineRule="auto"/>
    </w:pPr>
  </w:style>
  <w:style w:type="character" w:customStyle="1" w:styleId="a7">
    <w:name w:val="כותרת עליונה תו"/>
    <w:basedOn w:val="a1"/>
    <w:link w:val="a6"/>
    <w:uiPriority w:val="99"/>
    <w:rsid w:val="00586860"/>
    <w:rPr>
      <w:rFonts w:ascii="David" w:hAnsi="David" w:cs="David"/>
      <w:sz w:val="24"/>
      <w:szCs w:val="24"/>
    </w:rPr>
  </w:style>
  <w:style w:type="paragraph" w:styleId="a8">
    <w:name w:val="footer"/>
    <w:basedOn w:val="a0"/>
    <w:link w:val="a9"/>
    <w:uiPriority w:val="99"/>
    <w:unhideWhenUsed/>
    <w:rsid w:val="00586860"/>
    <w:pPr>
      <w:tabs>
        <w:tab w:val="center" w:pos="4153"/>
        <w:tab w:val="right" w:pos="8306"/>
      </w:tabs>
      <w:spacing w:after="0" w:line="240" w:lineRule="auto"/>
    </w:pPr>
  </w:style>
  <w:style w:type="character" w:customStyle="1" w:styleId="a9">
    <w:name w:val="כותרת תחתונה תו"/>
    <w:basedOn w:val="a1"/>
    <w:link w:val="a8"/>
    <w:uiPriority w:val="99"/>
    <w:rsid w:val="00586860"/>
    <w:rPr>
      <w:rFonts w:ascii="David" w:hAnsi="David" w:cs="David"/>
      <w:sz w:val="24"/>
      <w:szCs w:val="24"/>
    </w:rPr>
  </w:style>
  <w:style w:type="paragraph" w:customStyle="1" w:styleId="aa">
    <w:name w:val="בסד"/>
    <w:basedOn w:val="a6"/>
    <w:link w:val="ab"/>
    <w:qFormat/>
    <w:rsid w:val="00ED2537"/>
    <w:pPr>
      <w:bidi w:val="0"/>
      <w:ind w:right="316"/>
      <w:jc w:val="right"/>
    </w:pPr>
    <w:rPr>
      <w:color w:val="FFFFFF" w:themeColor="background1"/>
      <w:sz w:val="16"/>
      <w:szCs w:val="16"/>
    </w:rPr>
  </w:style>
  <w:style w:type="character" w:customStyle="1" w:styleId="ab">
    <w:name w:val="בסד תו"/>
    <w:basedOn w:val="a7"/>
    <w:link w:val="aa"/>
    <w:rsid w:val="00ED2537"/>
    <w:rPr>
      <w:rFonts w:ascii="David" w:hAnsi="David" w:cs="David"/>
      <w:color w:val="FFFFFF" w:themeColor="background1"/>
      <w:sz w:val="16"/>
      <w:szCs w:val="16"/>
    </w:rPr>
  </w:style>
  <w:style w:type="paragraph" w:customStyle="1" w:styleId="ac">
    <w:name w:val="פסוקים"/>
    <w:basedOn w:val="a0"/>
    <w:link w:val="ad"/>
    <w:autoRedefine/>
    <w:qFormat/>
    <w:rsid w:val="00095456"/>
    <w:pPr>
      <w:spacing w:before="120"/>
    </w:pPr>
    <w:rPr>
      <w:rFonts w:cs="Guttman Keren"/>
      <w:b/>
      <w:bCs/>
      <w:sz w:val="22"/>
      <w:szCs w:val="22"/>
    </w:rPr>
  </w:style>
  <w:style w:type="character" w:customStyle="1" w:styleId="ad">
    <w:name w:val="פסוקים תו"/>
    <w:basedOn w:val="a1"/>
    <w:link w:val="ac"/>
    <w:rsid w:val="00095456"/>
    <w:rPr>
      <w:rFonts w:ascii="David" w:hAnsi="David" w:cs="Guttman Keren"/>
      <w:b/>
      <w:bCs/>
    </w:rPr>
  </w:style>
  <w:style w:type="paragraph" w:customStyle="1" w:styleId="ae">
    <w:name w:val="פרשנים"/>
    <w:basedOn w:val="a0"/>
    <w:link w:val="af"/>
    <w:qFormat/>
    <w:rsid w:val="00573799"/>
    <w:pPr>
      <w:spacing w:after="120"/>
    </w:pPr>
    <w:rPr>
      <w:color w:val="0070C0"/>
    </w:rPr>
  </w:style>
  <w:style w:type="character" w:customStyle="1" w:styleId="af">
    <w:name w:val="פרשנים תו"/>
    <w:basedOn w:val="a1"/>
    <w:link w:val="ae"/>
    <w:rsid w:val="00573799"/>
    <w:rPr>
      <w:rFonts w:ascii="David" w:hAnsi="David" w:cs="David"/>
      <w:color w:val="0070C0"/>
      <w:sz w:val="24"/>
      <w:szCs w:val="24"/>
    </w:rPr>
  </w:style>
  <w:style w:type="paragraph" w:customStyle="1" w:styleId="af0">
    <w:name w:val="שםפרשן"/>
    <w:basedOn w:val="a0"/>
    <w:link w:val="af1"/>
    <w:qFormat/>
    <w:rsid w:val="00573799"/>
    <w:pPr>
      <w:spacing w:before="240" w:after="240" w:line="240" w:lineRule="auto"/>
    </w:pPr>
    <w:rPr>
      <w:b/>
      <w:bCs/>
      <w:color w:val="0070C0"/>
      <w:sz w:val="26"/>
      <w:szCs w:val="26"/>
    </w:rPr>
  </w:style>
  <w:style w:type="character" w:customStyle="1" w:styleId="af1">
    <w:name w:val="שםפרשן תו"/>
    <w:basedOn w:val="a1"/>
    <w:link w:val="af0"/>
    <w:rsid w:val="00573799"/>
    <w:rPr>
      <w:rFonts w:ascii="David" w:hAnsi="David" w:cs="David"/>
      <w:b/>
      <w:bCs/>
      <w:color w:val="0070C0"/>
      <w:sz w:val="26"/>
      <w:szCs w:val="26"/>
    </w:rPr>
  </w:style>
  <w:style w:type="paragraph" w:customStyle="1" w:styleId="af2">
    <w:name w:val="שאלה"/>
    <w:basedOn w:val="a0"/>
    <w:link w:val="af3"/>
    <w:qFormat/>
    <w:rsid w:val="00B44052"/>
    <w:pPr>
      <w:pBdr>
        <w:top w:val="single" w:sz="4" w:space="10" w:color="auto"/>
      </w:pBdr>
      <w:spacing w:before="720"/>
    </w:pPr>
    <w:rPr>
      <w:b/>
      <w:bCs/>
      <w:sz w:val="28"/>
      <w:szCs w:val="28"/>
    </w:rPr>
  </w:style>
  <w:style w:type="character" w:customStyle="1" w:styleId="af3">
    <w:name w:val="שאלה תו"/>
    <w:basedOn w:val="a1"/>
    <w:link w:val="af2"/>
    <w:rsid w:val="00B44052"/>
    <w:rPr>
      <w:rFonts w:ascii="David" w:eastAsia="David" w:hAnsi="David" w:cs="David"/>
      <w:b/>
      <w:bCs/>
      <w:sz w:val="28"/>
      <w:szCs w:val="28"/>
    </w:rPr>
  </w:style>
  <w:style w:type="paragraph" w:customStyle="1" w:styleId="af4">
    <w:name w:val="רשותכותרת"/>
    <w:basedOn w:val="af2"/>
    <w:link w:val="af5"/>
    <w:qFormat/>
    <w:rsid w:val="00377AF6"/>
    <w:pPr>
      <w:spacing w:before="480"/>
    </w:pPr>
  </w:style>
  <w:style w:type="character" w:customStyle="1" w:styleId="af5">
    <w:name w:val="רשותכותרת תו"/>
    <w:basedOn w:val="a1"/>
    <w:link w:val="af4"/>
    <w:rsid w:val="00377AF6"/>
    <w:rPr>
      <w:rFonts w:ascii="David" w:hAnsi="David" w:cs="David"/>
      <w:b/>
      <w:bCs/>
      <w:sz w:val="24"/>
      <w:szCs w:val="24"/>
    </w:rPr>
  </w:style>
  <w:style w:type="paragraph" w:styleId="NormalWeb">
    <w:name w:val="Normal (Web)"/>
    <w:basedOn w:val="a0"/>
    <w:uiPriority w:val="99"/>
    <w:semiHidden/>
    <w:unhideWhenUsed/>
    <w:rsid w:val="003E2B1F"/>
    <w:pPr>
      <w:bidi w:val="0"/>
      <w:spacing w:before="100" w:beforeAutospacing="1" w:after="100" w:afterAutospacing="1" w:line="240" w:lineRule="auto"/>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character" w:customStyle="1" w:styleId="af7">
    <w:name w:val="שאלות תו"/>
    <w:basedOn w:val="af3"/>
    <w:link w:val="a"/>
    <w:rsid w:val="00A01811"/>
    <w:rPr>
      <w:rFonts w:ascii="David" w:eastAsia="David" w:hAnsi="David" w:cs="David"/>
      <w:b w:val="0"/>
      <w:bCs w:val="0"/>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a">
    <w:name w:val="כותרתרשות"/>
    <w:basedOn w:val="af4"/>
    <w:link w:val="afb"/>
    <w:rsid w:val="0001489F"/>
    <w:pPr>
      <w:ind w:left="509"/>
    </w:pPr>
  </w:style>
  <w:style w:type="character" w:customStyle="1" w:styleId="afb">
    <w:name w:val="כותרתרשות תו"/>
    <w:basedOn w:val="af5"/>
    <w:link w:val="afa"/>
    <w:rsid w:val="0001489F"/>
    <w:rPr>
      <w:rFonts w:ascii="David" w:hAnsi="David" w:cs="David"/>
      <w:b/>
      <w:bCs/>
      <w:sz w:val="24"/>
      <w:szCs w:val="24"/>
    </w:rPr>
  </w:style>
  <w:style w:type="paragraph" w:customStyle="1" w:styleId="afc">
    <w:name w:val="תתכותרת רשות"/>
    <w:basedOn w:val="af2"/>
    <w:link w:val="afd"/>
    <w:qFormat/>
    <w:rsid w:val="00445C72"/>
    <w:rPr>
      <w:sz w:val="22"/>
      <w:szCs w:val="22"/>
    </w:rPr>
  </w:style>
  <w:style w:type="character" w:customStyle="1" w:styleId="afd">
    <w:name w:val="תתכותרת רשות תו"/>
    <w:basedOn w:val="af3"/>
    <w:link w:val="afc"/>
    <w:rsid w:val="00445C72"/>
    <w:rPr>
      <w:rFonts w:ascii="David" w:eastAsia="David" w:hAnsi="David" w:cs="David"/>
      <w:b/>
      <w:bCs/>
      <w:sz w:val="26"/>
      <w:szCs w:val="26"/>
    </w:rPr>
  </w:style>
  <w:style w:type="paragraph" w:customStyle="1" w:styleId="afe">
    <w:name w:val="רגיל רשות"/>
    <w:basedOn w:val="a0"/>
    <w:link w:val="aff"/>
    <w:qFormat/>
    <w:rsid w:val="0001489F"/>
    <w:pPr>
      <w:ind w:left="509"/>
    </w:pPr>
    <w:rPr>
      <w:sz w:val="20"/>
      <w:szCs w:val="20"/>
    </w:rPr>
  </w:style>
  <w:style w:type="character" w:customStyle="1" w:styleId="aff">
    <w:name w:val="רגיל רשות תו"/>
    <w:basedOn w:val="a1"/>
    <w:link w:val="afe"/>
    <w:rsid w:val="0001489F"/>
    <w:rPr>
      <w:rFonts w:ascii="David" w:hAnsi="David" w:cs="David"/>
      <w:sz w:val="20"/>
      <w:szCs w:val="20"/>
    </w:rPr>
  </w:style>
  <w:style w:type="paragraph" w:customStyle="1" w:styleId="aff0">
    <w:name w:val="פרשן רשות"/>
    <w:basedOn w:val="aff1"/>
    <w:link w:val="aff2"/>
    <w:rsid w:val="007F6B8E"/>
  </w:style>
  <w:style w:type="character" w:customStyle="1" w:styleId="aff2">
    <w:name w:val="פרשן רשות תו"/>
    <w:basedOn w:val="af"/>
    <w:link w:val="aff0"/>
    <w:rsid w:val="007F6B8E"/>
    <w:rPr>
      <w:rFonts w:ascii="David" w:eastAsia="David" w:hAnsi="David" w:cs="David"/>
      <w:color w:val="00B050"/>
      <w:sz w:val="24"/>
      <w:szCs w:val="24"/>
    </w:rPr>
  </w:style>
  <w:style w:type="paragraph" w:customStyle="1" w:styleId="aff1">
    <w:name w:val="הערה למורה"/>
    <w:basedOn w:val="afe"/>
    <w:link w:val="aff3"/>
    <w:qFormat/>
    <w:rsid w:val="007F6B8E"/>
    <w:pPr>
      <w:ind w:left="0"/>
    </w:pPr>
    <w:rPr>
      <w:color w:val="00B050"/>
      <w:sz w:val="24"/>
      <w:szCs w:val="24"/>
    </w:rPr>
  </w:style>
  <w:style w:type="character" w:customStyle="1" w:styleId="aff3">
    <w:name w:val="הערה למורה תו"/>
    <w:basedOn w:val="aff"/>
    <w:link w:val="aff1"/>
    <w:rsid w:val="007F6B8E"/>
    <w:rPr>
      <w:rFonts w:ascii="David" w:eastAsia="David" w:hAnsi="David" w:cs="David"/>
      <w:color w:val="00B050"/>
      <w:sz w:val="24"/>
      <w:szCs w:val="24"/>
    </w:rPr>
  </w:style>
  <w:style w:type="paragraph" w:styleId="aff4">
    <w:name w:val="List Paragraph"/>
    <w:basedOn w:val="a0"/>
    <w:uiPriority w:val="34"/>
    <w:qFormat/>
    <w:rsid w:val="00310460"/>
    <w:pPr>
      <w:ind w:left="720"/>
    </w:pPr>
  </w:style>
  <w:style w:type="paragraph" w:styleId="aff5">
    <w:name w:val="TOC Heading"/>
    <w:basedOn w:val="1"/>
    <w:next w:val="a0"/>
    <w:uiPriority w:val="39"/>
    <w:unhideWhenUsed/>
    <w:qFormat/>
    <w:rsid w:val="007B3C20"/>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paragraph" w:styleId="affa">
    <w:name w:val="Title"/>
    <w:basedOn w:val="a0"/>
    <w:next w:val="a0"/>
    <w:link w:val="affb"/>
    <w:uiPriority w:val="10"/>
    <w:qFormat/>
    <w:rsid w:val="00AB778A"/>
    <w:pPr>
      <w:keepNext/>
      <w:keepLines/>
      <w:spacing w:before="480" w:after="120"/>
    </w:pPr>
    <w:rPr>
      <w:b/>
      <w:sz w:val="72"/>
      <w:szCs w:val="72"/>
    </w:rPr>
  </w:style>
  <w:style w:type="character" w:customStyle="1" w:styleId="affb">
    <w:name w:val="כותרת טקסט תו"/>
    <w:basedOn w:val="a1"/>
    <w:link w:val="affa"/>
    <w:uiPriority w:val="10"/>
    <w:rsid w:val="00AB778A"/>
    <w:rPr>
      <w:rFonts w:ascii="David" w:eastAsia="David" w:hAnsi="David" w:cs="David"/>
      <w:b/>
      <w:sz w:val="72"/>
      <w:szCs w:val="72"/>
    </w:rPr>
  </w:style>
  <w:style w:type="paragraph" w:styleId="affc">
    <w:name w:val="Subtitle"/>
    <w:basedOn w:val="a0"/>
    <w:next w:val="a0"/>
    <w:link w:val="affd"/>
    <w:uiPriority w:val="11"/>
    <w:qFormat/>
    <w:rsid w:val="00AB778A"/>
    <w:pPr>
      <w:keepNext/>
      <w:keepLines/>
      <w:spacing w:before="360" w:after="80"/>
    </w:pPr>
    <w:rPr>
      <w:rFonts w:ascii="Georgia" w:eastAsia="Georgia" w:hAnsi="Georgia" w:cs="Georgia"/>
      <w:i/>
      <w:color w:val="666666"/>
      <w:sz w:val="48"/>
      <w:szCs w:val="48"/>
    </w:rPr>
  </w:style>
  <w:style w:type="character" w:customStyle="1" w:styleId="affd">
    <w:name w:val="כותרת משנה תו"/>
    <w:basedOn w:val="a1"/>
    <w:link w:val="affc"/>
    <w:uiPriority w:val="11"/>
    <w:rsid w:val="00AB778A"/>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atar-dvarim.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F8812-D5EA-4D70-9A83-DA983FFC1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atar-dvarim</Template>
  <TotalTime>7</TotalTime>
  <Pages>3</Pages>
  <Words>537</Words>
  <Characters>2690</Characters>
  <Application>Microsoft Office Word</Application>
  <DocSecurity>0</DocSecurity>
  <Lines>22</Lines>
  <Paragraphs>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נעמה קופלוביץ</cp:lastModifiedBy>
  <cp:revision>4</cp:revision>
  <cp:lastPrinted>2021-06-10T14:35:00Z</cp:lastPrinted>
  <dcterms:created xsi:type="dcterms:W3CDTF">2021-12-12T21:22:00Z</dcterms:created>
  <dcterms:modified xsi:type="dcterms:W3CDTF">2021-12-12T21:25:00Z</dcterms:modified>
</cp:coreProperties>
</file>