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6F36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b/>
          <w:bCs/>
          <w:sz w:val="32"/>
          <w:szCs w:val="32"/>
          <w:u w:val="single"/>
          <w:rtl/>
          <w:lang w:val="en-US"/>
        </w:rPr>
      </w:pPr>
      <w:r w:rsidRPr="00BF3598">
        <w:rPr>
          <w:rFonts w:ascii="Calibri" w:eastAsia="Calibri" w:hAnsi="Calibri" w:cs="David" w:hint="cs"/>
          <w:b/>
          <w:bCs/>
          <w:sz w:val="32"/>
          <w:szCs w:val="32"/>
          <w:u w:val="single"/>
          <w:rtl/>
          <w:lang w:val="en-US"/>
        </w:rPr>
        <w:t>בית חינוך ומשפחה. שאלות מרוכזות על פי הפרקים.</w:t>
      </w:r>
    </w:p>
    <w:p w14:paraId="15E0685A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b/>
          <w:bCs/>
          <w:sz w:val="28"/>
          <w:szCs w:val="28"/>
          <w:u w:val="single"/>
          <w:rtl/>
          <w:lang w:val="en-US"/>
        </w:rPr>
      </w:pPr>
      <w:r w:rsidRPr="00BF3598">
        <w:rPr>
          <w:rFonts w:ascii="Calibri" w:eastAsia="Calibri" w:hAnsi="Calibri" w:cs="David" w:hint="cs"/>
          <w:b/>
          <w:bCs/>
          <w:sz w:val="28"/>
          <w:szCs w:val="28"/>
          <w:u w:val="single"/>
          <w:rtl/>
          <w:lang w:val="en-US"/>
        </w:rPr>
        <w:t>פרק ראשון- 13-27</w:t>
      </w:r>
    </w:p>
    <w:p w14:paraId="5D0FF061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b/>
          <w:bCs/>
          <w:sz w:val="28"/>
          <w:szCs w:val="28"/>
          <w:u w:val="single"/>
          <w:rtl/>
          <w:lang w:val="en-US"/>
        </w:rPr>
      </w:pPr>
      <w:r w:rsidRPr="00BF3598">
        <w:rPr>
          <w:rFonts w:ascii="Calibri" w:eastAsia="Calibri" w:hAnsi="Calibri" w:cs="David" w:hint="cs"/>
          <w:b/>
          <w:bCs/>
          <w:sz w:val="28"/>
          <w:szCs w:val="28"/>
          <w:u w:val="single"/>
          <w:rtl/>
          <w:lang w:val="en-US"/>
        </w:rPr>
        <w:t>א.-טובים השניים מן האחד- מהות הקשר בין איש לאישה 13-15</w:t>
      </w:r>
    </w:p>
    <w:p w14:paraId="47858F1B" w14:textId="77777777" w:rsidR="00BF3598" w:rsidRPr="00BF3598" w:rsidRDefault="00BF3598" w:rsidP="00BF3598">
      <w:pPr>
        <w:numPr>
          <w:ilvl w:val="0"/>
          <w:numId w:val="1"/>
        </w:numPr>
        <w:shd w:val="clear" w:color="auto" w:fill="FFFFFF"/>
        <w:bidi/>
        <w:spacing w:after="0" w:line="360" w:lineRule="auto"/>
        <w:contextualSpacing/>
        <w:rPr>
          <w:rFonts w:ascii="David" w:eastAsia="Times New Roman" w:hAnsi="David" w:cs="David"/>
          <w:b/>
          <w:bCs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עיין בפסוקי הבריאה הראשונים וענה:</w:t>
      </w:r>
    </w:p>
    <w:p w14:paraId="69CFDECA" w14:textId="77777777" w:rsidR="00BF3598" w:rsidRPr="00BF3598" w:rsidRDefault="00BF3598" w:rsidP="00BF3598">
      <w:pPr>
        <w:shd w:val="clear" w:color="auto" w:fill="D9D9D9"/>
        <w:bidi/>
        <w:spacing w:after="0" w:line="360" w:lineRule="auto"/>
        <w:contextualSpacing/>
        <w:rPr>
          <w:rFonts w:ascii="David" w:eastAsia="Times New Roman" w:hAnsi="David" w:cs="David"/>
          <w:b/>
          <w:bCs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"</w:t>
      </w: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וַיִּבְרָא אלוקים אֶת הָאָדָם בְּצַלְמוֹ בְּצֶלֶם אלוקים בָּרָא אֹתוֹ זָכָר וּנְקֵבָה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בָּרָא אֹתָם:</w:t>
      </w:r>
    </w:p>
    <w:p w14:paraId="66A2DF5F" w14:textId="77777777" w:rsidR="00BF3598" w:rsidRPr="00BF3598" w:rsidRDefault="00BF3598" w:rsidP="00BF3598">
      <w:pPr>
        <w:shd w:val="clear" w:color="auto" w:fill="D9D9D9"/>
        <w:bidi/>
        <w:spacing w:after="0" w:line="360" w:lineRule="auto"/>
        <w:contextualSpacing/>
        <w:rPr>
          <w:rFonts w:ascii="David" w:eastAsia="Times New Roman" w:hAnsi="David" w:cs="David"/>
          <w:b/>
          <w:bCs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וַיְבָרֶךְ אֹתָם אלוקים וַיֹּאמֶר לָהֶם אלוקים פְּרוּ וּרְבוּ וּמִלְאוּ אֶת הָאָרֶץ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וְכִבְשֻׁהָ וּרְדוּ בִּדְגַת הַיָּם וּבְעוֹף הַשָּמיִם וּבְכָל חַיָּה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הָרֹמֶשֶׂת</w:t>
      </w:r>
      <w:proofErr w:type="spellEnd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 עַל הָאָרֶץ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"( </w:t>
      </w: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בראשית א,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כז-כח</w:t>
      </w:r>
      <w:proofErr w:type="spellEnd"/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) </w:t>
      </w:r>
    </w:p>
    <w:p w14:paraId="1160203F" w14:textId="77777777" w:rsidR="00BF3598" w:rsidRPr="00BF3598" w:rsidRDefault="00BF3598" w:rsidP="00BF3598">
      <w:pPr>
        <w:numPr>
          <w:ilvl w:val="0"/>
          <w:numId w:val="2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מדוע נכתב שהאדם  נברא  זכר ונקבה? </w:t>
      </w:r>
    </w:p>
    <w:p w14:paraId="2FC1D778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bookmarkStart w:id="0" w:name="_Hlk49253669"/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3A73F47B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       </w:t>
      </w:r>
    </w:p>
    <w:p w14:paraId="0D76DD04" w14:textId="77777777" w:rsidR="00BF3598" w:rsidRPr="00BF3598" w:rsidRDefault="00BF3598" w:rsidP="00BF3598">
      <w:pPr>
        <w:numPr>
          <w:ilvl w:val="0"/>
          <w:numId w:val="2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מהי הברכה שנתן ה' לזכר ולנקבה? מדוע דווקא ברכה זו?</w:t>
      </w:r>
    </w:p>
    <w:p w14:paraId="24099D20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_________________________________________________________________________</w:t>
      </w:r>
    </w:p>
    <w:p w14:paraId="1FDD90B8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b/>
          <w:bCs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עיין בפסוקי שלפניך וענה: </w:t>
      </w:r>
    </w:p>
    <w:p w14:paraId="1205B03F" w14:textId="77777777" w:rsidR="00BF3598" w:rsidRPr="00BF3598" w:rsidRDefault="00BF3598" w:rsidP="00BF3598">
      <w:pPr>
        <w:shd w:val="clear" w:color="auto" w:fill="D9D9D9"/>
        <w:bidi/>
        <w:spacing w:after="0" w:line="360" w:lineRule="auto"/>
        <w:contextualSpacing/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</w:pP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"וי</w:t>
      </w: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ֹאמֶר ה' אלוקים לֹא טוֹב הֱיוֹת הָאָדָם לְבַדּוֹ אֶעֱשֶׂה לּוֹ עֵזֶר כְּנֶגְדּוֹ: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 ....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וַיַּפֵּל</w:t>
      </w:r>
      <w:proofErr w:type="spellEnd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 ה' אלוקים תַּרְדֵּמָה עַל הָאָדָם וַיִּישָׁן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וַיִּקַּח</w:t>
      </w:r>
      <w:proofErr w:type="spellEnd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 אַחַת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מִצַּלְעֹתָיו</w:t>
      </w:r>
      <w:proofErr w:type="spellEnd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וַיִּסְגֹּר</w:t>
      </w:r>
      <w:proofErr w:type="spellEnd"/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בּשָׂרָ תַּחתְֶּנּהָ: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וַיִּבֶן</w:t>
      </w:r>
      <w:proofErr w:type="spellEnd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 ה' אלוקים אֶת הַצֵּלָע אֲשֶׁר לָקַח מִן הָאָדָם לְאשה וַיְבִאֶהָ אֶל</w:t>
      </w:r>
    </w:p>
    <w:p w14:paraId="7F472CB6" w14:textId="77777777" w:rsidR="00BF3598" w:rsidRPr="00BF3598" w:rsidRDefault="00BF3598" w:rsidP="00BF3598">
      <w:pPr>
        <w:shd w:val="clear" w:color="auto" w:fill="D9D9D9"/>
        <w:bidi/>
        <w:spacing w:after="0" w:line="360" w:lineRule="auto"/>
        <w:contextualSpacing/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</w:pP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האָדָָם: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וַיֹּאמֶר הָאָדָם זֹאת הַפַּעַם עֶצֶם מֵעֲצָמַי וּבָשָׂר מִבְּשָׂרִי לְזֹאת יִקָּרֵא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אשה</w:t>
      </w:r>
      <w:proofErr w:type="spellEnd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 כִּי מֵאִישׁ לֻקֳחָה זֹּאת:</w:t>
      </w:r>
    </w:p>
    <w:p w14:paraId="688B3B6D" w14:textId="77777777" w:rsidR="00BF3598" w:rsidRPr="00BF3598" w:rsidRDefault="00BF3598" w:rsidP="00BF3598">
      <w:pPr>
        <w:shd w:val="clear" w:color="auto" w:fill="D9D9D9"/>
        <w:bidi/>
        <w:spacing w:after="0" w:line="360" w:lineRule="auto"/>
        <w:contextualSpacing/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</w:pP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עַל כֵּן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יַעֲזָב</w:t>
      </w:r>
      <w:proofErr w:type="spellEnd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 אִישׁ אֶת אָבִיו וְאֶת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אִמּו</w:t>
      </w:r>
      <w:proofErr w:type="spellEnd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ֹ וְדָבַק בְּאִשְׁתּוֹ וְהָיוּ לְבָשָׂר אֶחָד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"</w:t>
      </w: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 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(</w:t>
      </w:r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 xml:space="preserve">בראשית ב, </w:t>
      </w:r>
      <w:proofErr w:type="spellStart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יח</w:t>
      </w:r>
      <w:proofErr w:type="spellEnd"/>
      <w:r w:rsidRPr="00BF3598"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  <w:t>-כד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)</w:t>
      </w:r>
    </w:p>
    <w:p w14:paraId="4073A16F" w14:textId="77777777" w:rsidR="00BF3598" w:rsidRPr="00BF3598" w:rsidRDefault="00BF3598" w:rsidP="00BF3598">
      <w:pPr>
        <w:numPr>
          <w:ilvl w:val="0"/>
          <w:numId w:val="3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מדוע הקב"ה לפי פרק זה החליט לברוא את </w:t>
      </w:r>
      <w:proofErr w:type="spellStart"/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האשה</w:t>
      </w:r>
      <w:proofErr w:type="spellEnd"/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?</w:t>
      </w:r>
    </w:p>
    <w:p w14:paraId="2F04FB30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_________________________________________________________________________</w:t>
      </w:r>
    </w:p>
    <w:p w14:paraId="6D252E6F" w14:textId="77777777" w:rsidR="00BF3598" w:rsidRPr="00BF3598" w:rsidRDefault="00BF3598" w:rsidP="00BF3598">
      <w:pPr>
        <w:numPr>
          <w:ilvl w:val="0"/>
          <w:numId w:val="3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מי נתן לה את השם </w:t>
      </w:r>
      <w:proofErr w:type="spellStart"/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אשה</w:t>
      </w:r>
      <w:proofErr w:type="spellEnd"/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? מה משמעות השם?</w:t>
      </w:r>
    </w:p>
    <w:p w14:paraId="46735BE6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</w:t>
      </w:r>
    </w:p>
    <w:p w14:paraId="52995EE5" w14:textId="77777777" w:rsidR="00BF3598" w:rsidRPr="00BF3598" w:rsidRDefault="00BF3598" w:rsidP="00BF3598">
      <w:pPr>
        <w:numPr>
          <w:ilvl w:val="0"/>
          <w:numId w:val="3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במקור הראשון  יש שימוש ב"זכר ונקבה"  ואילו במקור השני  השימוש הוא ב- "איש ואשה-" מדוע?</w:t>
      </w:r>
    </w:p>
    <w:p w14:paraId="60DA56F3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bookmarkStart w:id="1" w:name="_Hlk49253942"/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bookmarkEnd w:id="1"/>
    <w:p w14:paraId="3346875D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lastRenderedPageBreak/>
        <w:t>סכם,  מה הוסיף המקור השני בבראשית ב' על המקור הראשון בראשית א'?</w:t>
      </w:r>
    </w:p>
    <w:p w14:paraId="33C3C185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</w:t>
      </w:r>
    </w:p>
    <w:p w14:paraId="77E3D0C6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סיפור בריאת האדם והאישה תופס מקום נרחב בפסוקים- מה ניתן להסיק מכך על מהות הקשר שבין האדם לאישה? </w:t>
      </w:r>
    </w:p>
    <w:p w14:paraId="79CD2460" w14:textId="77777777" w:rsidR="00BF3598" w:rsidRPr="00BF3598" w:rsidRDefault="00BF3598" w:rsidP="00BF3598">
      <w:pPr>
        <w:bidi/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97F2B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הרב </w:t>
      </w:r>
      <w:proofErr w:type="spellStart"/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סולוביצ</w:t>
      </w:r>
      <w:r w:rsidRPr="00BF3598">
        <w:rPr>
          <w:rFonts w:ascii="David" w:eastAsia="Times New Roman" w:hAnsi="David" w:cs="David" w:hint="eastAsia"/>
          <w:color w:val="000000"/>
          <w:sz w:val="24"/>
          <w:szCs w:val="24"/>
          <w:rtl/>
          <w:lang w:val="en-US"/>
        </w:rPr>
        <w:t>יק</w:t>
      </w:r>
      <w:proofErr w:type="spellEnd"/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מבחין בין שתי מטרות המשלימות זו את זו ליצירת זוגיות ולנישואים על סמך הכתובים. מהן שתי המטרות?</w:t>
      </w:r>
    </w:p>
    <w:p w14:paraId="77907E0B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05BA3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lang w:val="en-US"/>
        </w:rPr>
      </w:pP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u w:val="single"/>
          <w:rtl/>
          <w:lang w:val="en-US"/>
        </w:rPr>
        <w:t>מציאת בן/ בת זוג 15- 17</w:t>
      </w:r>
    </w:p>
    <w:p w14:paraId="29086EEF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אליעזר נשלח להביא כלה ליצחק,  מה לדעתכם יעמוד לנגד עיניו בבחירת </w:t>
      </w:r>
      <w:proofErr w:type="spellStart"/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אשה</w:t>
      </w:r>
      <w:proofErr w:type="spellEnd"/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ראויה לבן אדונו?</w:t>
      </w:r>
    </w:p>
    <w:p w14:paraId="43947DE6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EA770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אליעזר מבקש מהאל שיצליח את דרכו  בבחירת הכלה.  מהו המבחן שאליעזר עושה  לרבקה כדי לבדוק את התאמתה ליצחק?</w:t>
      </w:r>
    </w:p>
    <w:p w14:paraId="715A4714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2F65D0D7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מה בדק  אליעזר בבקשת המים מרבקה  על פי פירוש רש"י? </w:t>
      </w:r>
    </w:p>
    <w:p w14:paraId="70098445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382445CD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בני משפחתה  של רבקה אומרים 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"נקרא לנערה ונשאלה את פיה".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מה למד רש"י מכך? </w:t>
      </w:r>
    </w:p>
    <w:p w14:paraId="62969154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lastRenderedPageBreak/>
        <w:t>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455224C6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רבקה הסכימה ללכת עם עבד אברהם למרות שלא הכירה את יצחק. מה מעיד הדבר עליה? </w:t>
      </w:r>
    </w:p>
    <w:p w14:paraId="7B5990ED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3619BB80" w14:textId="77777777" w:rsidR="00BF3598" w:rsidRPr="00BF3598" w:rsidRDefault="00BF3598" w:rsidP="00BF3598">
      <w:pPr>
        <w:numPr>
          <w:ilvl w:val="0"/>
          <w:numId w:val="1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עיין במסכת תענית בעמ' 16 בחוברת הלימוד וענה.</w:t>
      </w:r>
    </w:p>
    <w:p w14:paraId="143AEA74" w14:textId="77777777" w:rsidR="00BF3598" w:rsidRPr="00BF3598" w:rsidRDefault="00BF3598" w:rsidP="00BF3598">
      <w:pPr>
        <w:numPr>
          <w:ilvl w:val="0"/>
          <w:numId w:val="4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מהו האירוע שהתקיים?___________________________________________________________</w:t>
      </w:r>
    </w:p>
    <w:p w14:paraId="33412C86" w14:textId="77777777" w:rsidR="00BF3598" w:rsidRPr="00BF3598" w:rsidRDefault="00BF3598" w:rsidP="00BF3598">
      <w:pPr>
        <w:numPr>
          <w:ilvl w:val="0"/>
          <w:numId w:val="4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מתי התקיים?__________________________________________________________________</w:t>
      </w:r>
    </w:p>
    <w:p w14:paraId="6655D5FD" w14:textId="77777777" w:rsidR="00BF3598" w:rsidRPr="00BF3598" w:rsidRDefault="00BF3598" w:rsidP="00BF3598">
      <w:pPr>
        <w:numPr>
          <w:ilvl w:val="0"/>
          <w:numId w:val="4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מה מטרתו?___________________________________________________________________</w:t>
      </w:r>
    </w:p>
    <w:p w14:paraId="05FF256D" w14:textId="77777777" w:rsidR="00BF3598" w:rsidRPr="00BF3598" w:rsidRDefault="00BF3598" w:rsidP="00BF3598">
      <w:pPr>
        <w:numPr>
          <w:ilvl w:val="0"/>
          <w:numId w:val="4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כיצד המשנה מדריכה את האדם למצוא בת זוג?</w:t>
      </w:r>
    </w:p>
    <w:p w14:paraId="284B8A42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7503E0A3" w14:textId="77777777" w:rsidR="00BF3598" w:rsidRPr="00BF3598" w:rsidRDefault="00BF3598" w:rsidP="00BF3598">
      <w:pPr>
        <w:numPr>
          <w:ilvl w:val="0"/>
          <w:numId w:val="4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"ומה היו אומרות? בחור שא עינך וראה מה אתה בורר לך. 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u w:val="single"/>
          <w:rtl/>
          <w:lang w:val="en-US"/>
        </w:rPr>
        <w:t>אל תית</w:t>
      </w:r>
      <w:r w:rsidRPr="00BF3598">
        <w:rPr>
          <w:rFonts w:ascii="David" w:eastAsia="Times New Roman" w:hAnsi="David" w:cs="David" w:hint="eastAsia"/>
          <w:color w:val="000000"/>
          <w:sz w:val="24"/>
          <w:szCs w:val="24"/>
          <w:u w:val="single"/>
          <w:rtl/>
          <w:lang w:val="en-US"/>
        </w:rPr>
        <w:t>ן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u w:val="single"/>
          <w:rtl/>
          <w:lang w:val="en-US"/>
        </w:rPr>
        <w:t xml:space="preserve"> עיניך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u w:val="single"/>
          <w:rtl/>
          <w:lang w:val="en-US"/>
        </w:rPr>
        <w:t>בנוי, תן עיניך במשפחה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'שקר הן והבל היופי </w:t>
      </w:r>
      <w:proofErr w:type="spellStart"/>
      <w:r w:rsidRPr="00BF3598">
        <w:rPr>
          <w:rFonts w:ascii="David" w:eastAsia="Times New Roman" w:hAnsi="David" w:cs="David" w:hint="cs"/>
          <w:color w:val="000000"/>
          <w:sz w:val="24"/>
          <w:szCs w:val="24"/>
          <w:u w:val="single"/>
          <w:rtl/>
          <w:lang w:val="en-US"/>
        </w:rPr>
        <w:t>אשה</w:t>
      </w:r>
      <w:proofErr w:type="spellEnd"/>
      <w:r w:rsidRPr="00BF3598">
        <w:rPr>
          <w:rFonts w:ascii="David" w:eastAsia="Times New Roman" w:hAnsi="David" w:cs="David" w:hint="cs"/>
          <w:color w:val="000000"/>
          <w:sz w:val="24"/>
          <w:szCs w:val="24"/>
          <w:u w:val="single"/>
          <w:rtl/>
          <w:lang w:val="en-US"/>
        </w:rPr>
        <w:t xml:space="preserve"> יראת ה'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היא תתהלל.... ואומר: תנו לה מפרי ידיה ויהללוה בשערים 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מעשיה" (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תענית לא, לא)</w:t>
      </w:r>
    </w:p>
    <w:p w14:paraId="30CDC52D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      *הסבר – למה הכוונה </w:t>
      </w:r>
      <w:r w:rsidRPr="00BF359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"שא עיניך וראה..."</w:t>
      </w:r>
    </w:p>
    <w:p w14:paraId="611221D8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_____________________________________________________________________________________</w:t>
      </w:r>
    </w:p>
    <w:p w14:paraId="0FA934C9" w14:textId="77777777" w:rsidR="00BF3598" w:rsidRPr="00BF3598" w:rsidRDefault="00BF3598" w:rsidP="00BF3598">
      <w:pPr>
        <w:numPr>
          <w:ilvl w:val="0"/>
          <w:numId w:val="4"/>
        </w:num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כתוב  כיצד בוחרים בת זוג על פי הכתוב בדברי הגמרא. כתוב את הקריטריוני</w:t>
      </w:r>
      <w:r w:rsidRPr="00BF3598">
        <w:rPr>
          <w:rFonts w:ascii="David" w:eastAsia="Times New Roman" w:hAnsi="David" w:cs="David" w:hint="eastAsia"/>
          <w:color w:val="000000"/>
          <w:sz w:val="24"/>
          <w:szCs w:val="24"/>
          <w:rtl/>
          <w:lang w:val="en-US"/>
        </w:rPr>
        <w:t>ם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 ודרג אותם לפי חשיבותם.</w:t>
      </w:r>
    </w:p>
    <w:p w14:paraId="695ACA46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5B0ED5AA" w14:textId="77777777" w:rsidR="00BF3598" w:rsidRPr="00BF3598" w:rsidRDefault="00BF3598" w:rsidP="00BF3598">
      <w:pPr>
        <w:numPr>
          <w:ilvl w:val="0"/>
          <w:numId w:val="5"/>
        </w:numPr>
        <w:bidi/>
        <w:spacing w:after="0" w:line="360" w:lineRule="auto"/>
        <w:contextualSpacing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  <w:lang w:val="en-US"/>
        </w:rPr>
      </w:pPr>
      <w:r w:rsidRPr="00BF3598">
        <w:rPr>
          <w:rFonts w:ascii="David" w:eastAsia="Times New Roman" w:hAnsi="David" w:cs="David" w:hint="cs"/>
          <w:b/>
          <w:bCs/>
          <w:color w:val="000000"/>
          <w:sz w:val="28"/>
          <w:szCs w:val="28"/>
          <w:u w:val="single"/>
          <w:rtl/>
          <w:lang w:val="en-US"/>
        </w:rPr>
        <w:t>ויקרא את שמם אדם 17-21.</w:t>
      </w:r>
    </w:p>
    <w:p w14:paraId="6327CCB9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b/>
          <w:bCs/>
          <w:sz w:val="24"/>
          <w:szCs w:val="24"/>
          <w:u w:val="single"/>
          <w:rtl/>
          <w:lang w:val="en-US"/>
        </w:rPr>
      </w:pPr>
      <w:r w:rsidRPr="00BF3598">
        <w:rPr>
          <w:rFonts w:ascii="Calibri" w:eastAsia="Calibri" w:hAnsi="Calibri" w:cs="David" w:hint="cs"/>
          <w:b/>
          <w:bCs/>
          <w:sz w:val="24"/>
          <w:szCs w:val="24"/>
          <w:u w:val="single"/>
          <w:rtl/>
          <w:lang w:val="en-US"/>
        </w:rPr>
        <w:t>זוגיות כהשלמה- 17-18</w:t>
      </w:r>
    </w:p>
    <w:p w14:paraId="08E5B99D" w14:textId="77777777" w:rsidR="00BF3598" w:rsidRPr="00BF3598" w:rsidRDefault="00BF3598" w:rsidP="00BF3598">
      <w:pPr>
        <w:numPr>
          <w:ilvl w:val="0"/>
          <w:numId w:val="1"/>
        </w:numPr>
        <w:bidi/>
        <w:spacing w:after="200" w:line="360" w:lineRule="auto"/>
        <w:contextualSpacing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עיין  בהקדמה בעמ'17-18 וכתוב מהו קשר תקין וטוב בין בני זוג? על מה מבוסס?</w:t>
      </w:r>
    </w:p>
    <w:p w14:paraId="700E7ECB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77232BE0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13.מהו המפתח לזוגיות טובה ולנישואים אידאליים על פי הרב </w:t>
      </w:r>
      <w:proofErr w:type="spellStart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דסלר</w:t>
      </w:r>
      <w:proofErr w:type="spellEnd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?</w:t>
      </w:r>
    </w:p>
    <w:p w14:paraId="1B573394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7B626A56" w14:textId="77777777" w:rsidR="00BF3598" w:rsidRPr="00BF3598" w:rsidRDefault="00BF3598" w:rsidP="00BF3598">
      <w:pPr>
        <w:numPr>
          <w:ilvl w:val="0"/>
          <w:numId w:val="1"/>
        </w:numPr>
        <w:bidi/>
        <w:spacing w:after="200" w:line="360" w:lineRule="auto"/>
        <w:contextualSpacing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כיצד נהג הרב </w:t>
      </w:r>
      <w:proofErr w:type="spellStart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דסלר</w:t>
      </w:r>
      <w:proofErr w:type="spellEnd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 לברך את הזוגות הבאים אליו? מדוע? </w:t>
      </w:r>
    </w:p>
    <w:p w14:paraId="09966094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6903C0A4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15. מהי מעלת הנתינה?___________________________________________________________________</w:t>
      </w:r>
    </w:p>
    <w:p w14:paraId="50023A3B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b/>
          <w:bCs/>
          <w:sz w:val="24"/>
          <w:szCs w:val="24"/>
          <w:u w:val="single"/>
          <w:rtl/>
          <w:lang w:val="en-US"/>
        </w:rPr>
      </w:pPr>
      <w:r w:rsidRPr="00BF3598">
        <w:rPr>
          <w:rFonts w:ascii="Calibri" w:eastAsia="Calibri" w:hAnsi="Calibri" w:cs="David" w:hint="cs"/>
          <w:b/>
          <w:bCs/>
          <w:sz w:val="24"/>
          <w:szCs w:val="24"/>
          <w:u w:val="single"/>
          <w:rtl/>
          <w:lang w:val="en-US"/>
        </w:rPr>
        <w:t>אתגר הזוגיות- 18-20</w:t>
      </w:r>
    </w:p>
    <w:p w14:paraId="0080BD6F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16.א.עיין בתלמוד בבלי ברכות ה', א (עמו'19)וענה:  בא</w:t>
      </w:r>
      <w:r w:rsidRPr="00BF3598">
        <w:rPr>
          <w:rFonts w:ascii="Calibri" w:eastAsia="Calibri" w:hAnsi="Calibri" w:cs="David"/>
          <w:sz w:val="24"/>
          <w:szCs w:val="24"/>
          <w:rtl/>
          <w:lang w:val="en-US"/>
        </w:rPr>
        <w:t>"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י</w:t>
      </w:r>
      <w:r w:rsidRPr="00BF3598">
        <w:rPr>
          <w:rFonts w:ascii="Calibri" w:eastAsia="Calibri" w:hAnsi="Calibri" w:cs="David"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כאשר</w:t>
      </w:r>
      <w:r w:rsidRPr="00BF3598">
        <w:rPr>
          <w:rFonts w:ascii="Calibri" w:eastAsia="Calibri" w:hAnsi="Calibri" w:cs="David"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אדם</w:t>
      </w:r>
      <w:r w:rsidRPr="00BF3598">
        <w:rPr>
          <w:rFonts w:ascii="Calibri" w:eastAsia="Calibri" w:hAnsi="Calibri" w:cs="David"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נושא</w:t>
      </w:r>
      <w:r w:rsidRPr="00BF3598">
        <w:rPr>
          <w:rFonts w:ascii="Calibri" w:eastAsia="Calibri" w:hAnsi="Calibri" w:cs="David"/>
          <w:sz w:val="24"/>
          <w:szCs w:val="24"/>
          <w:rtl/>
          <w:lang w:val="en-US"/>
        </w:rPr>
        <w:t xml:space="preserve"> </w:t>
      </w:r>
      <w:proofErr w:type="spellStart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אשה</w:t>
      </w:r>
      <w:proofErr w:type="spellEnd"/>
      <w:r w:rsidRPr="00BF3598">
        <w:rPr>
          <w:rFonts w:ascii="Calibri" w:eastAsia="Calibri" w:hAnsi="Calibri" w:cs="David"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אמרו</w:t>
      </w:r>
      <w:r w:rsidRPr="00BF3598">
        <w:rPr>
          <w:rFonts w:ascii="Calibri" w:eastAsia="Calibri" w:hAnsi="Calibri" w:cs="David"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לו</w:t>
      </w:r>
      <w:r w:rsidRPr="00BF3598">
        <w:rPr>
          <w:rFonts w:ascii="Calibri" w:eastAsia="Calibri" w:hAnsi="Calibri" w:cs="David"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>"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מצא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 xml:space="preserve">" 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או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 xml:space="preserve"> "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מוצא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>"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 הסבר מה  משמעות השאלה? </w:t>
      </w:r>
    </w:p>
    <w:p w14:paraId="65EFF030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____________________________________________________________________________________________________________________________________________________________________________ב. מדוע כתוב "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 xml:space="preserve">אמרו לו" ולא 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כתוב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 xml:space="preserve">  "שאלו אותו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"? </w:t>
      </w:r>
    </w:p>
    <w:p w14:paraId="40DE495D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</w:t>
      </w:r>
    </w:p>
    <w:p w14:paraId="2AB1579E" w14:textId="77777777" w:rsidR="00BF3598" w:rsidRPr="00BF3598" w:rsidRDefault="00BF3598" w:rsidP="00BF3598">
      <w:pPr>
        <w:numPr>
          <w:ilvl w:val="0"/>
          <w:numId w:val="5"/>
        </w:numPr>
        <w:bidi/>
        <w:spacing w:after="200" w:line="360" w:lineRule="auto"/>
        <w:contextualSpacing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כתוב בפסוק 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 xml:space="preserve">"מוצא אני מר ממות את </w:t>
      </w:r>
      <w:proofErr w:type="spellStart"/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האשה</w:t>
      </w:r>
      <w:proofErr w:type="spellEnd"/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"-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 מה  תפקידה  של המלה 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"אני"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 בפסוק?</w:t>
      </w:r>
    </w:p>
    <w:p w14:paraId="707B1246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</w:t>
      </w:r>
    </w:p>
    <w:p w14:paraId="3C790B61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17.עיין ויקרא רבא פרשה ח, א(עמו' 19) וענה:  כתוב בלשונך מה שאלה המטרונה את ר' יוסי ומה ענה לה?</w:t>
      </w:r>
    </w:p>
    <w:p w14:paraId="0AB65D23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111FB37A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18.א.  כיצד השיבה המטרונה </w:t>
      </w:r>
      <w:proofErr w:type="spellStart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לר</w:t>
      </w:r>
      <w:proofErr w:type="spellEnd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' יוסי? </w:t>
      </w:r>
    </w:p>
    <w:p w14:paraId="083505CC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14:paraId="752C189B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ב. מה עשתה בעקבות כך ומהי התוצאה?</w:t>
      </w:r>
    </w:p>
    <w:p w14:paraId="37B8E6AC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4B7631C5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19. המטרונה תופסת את קשר הנישואין כקשר טכני, כיצד המציאות  מוכיחה אחרת?</w:t>
      </w:r>
    </w:p>
    <w:p w14:paraId="106031E1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55663A03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20.מה כוונת הדברים  "ה' מזווג זיווגים"?(התייחס למילה זיווג במובן הרחב של המלה)</w:t>
      </w:r>
    </w:p>
    <w:p w14:paraId="4DCC648C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</w:t>
      </w:r>
    </w:p>
    <w:p w14:paraId="353A386F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21. מדוע קשה מלאכת הזיווג  כקריעת ים סוף? על פי המהר"ל (עמו' 20) </w:t>
      </w:r>
    </w:p>
    <w:p w14:paraId="1593D18B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62DA8574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22. במדרש נכתב הפסוק 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"אלוקים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מושיב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יחידים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בייתה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מוציא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 xml:space="preserve"> </w:t>
      </w:r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אסירים</w:t>
      </w:r>
      <w:r w:rsidRPr="00BF3598">
        <w:rPr>
          <w:rFonts w:ascii="Calibri" w:eastAsia="Calibri" w:hAnsi="Calibri" w:cs="David"/>
          <w:b/>
          <w:bCs/>
          <w:sz w:val="24"/>
          <w:szCs w:val="24"/>
          <w:rtl/>
          <w:lang w:val="en-US"/>
        </w:rPr>
        <w:t xml:space="preserve"> </w:t>
      </w:r>
      <w:proofErr w:type="spellStart"/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בכושרות</w:t>
      </w:r>
      <w:proofErr w:type="spellEnd"/>
      <w:r w:rsidRPr="00BF3598">
        <w:rPr>
          <w:rFonts w:ascii="Calibri" w:eastAsia="Calibri" w:hAnsi="Calibri" w:cs="David" w:hint="cs"/>
          <w:b/>
          <w:bCs/>
          <w:sz w:val="24"/>
          <w:szCs w:val="24"/>
          <w:rtl/>
          <w:lang w:val="en-US"/>
        </w:rPr>
        <w:t>"</w:t>
      </w: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 הסבר בשני אופנים.</w:t>
      </w:r>
    </w:p>
    <w:p w14:paraId="743EA9AD" w14:textId="77777777" w:rsidR="00BF3598" w:rsidRPr="00BF3598" w:rsidRDefault="00BF3598" w:rsidP="00BF3598">
      <w:pPr>
        <w:bidi/>
        <w:spacing w:after="0" w:line="360" w:lineRule="auto"/>
        <w:contextualSpacing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598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__________________</w:t>
      </w:r>
      <w:r w:rsidRPr="00BF3598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___</w:t>
      </w:r>
    </w:p>
    <w:p w14:paraId="23003953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b/>
          <w:bCs/>
          <w:sz w:val="24"/>
          <w:szCs w:val="24"/>
          <w:u w:val="single"/>
          <w:rtl/>
          <w:lang w:val="en-US"/>
        </w:rPr>
      </w:pPr>
      <w:r w:rsidRPr="00BF3598">
        <w:rPr>
          <w:rFonts w:ascii="Calibri" w:eastAsia="Calibri" w:hAnsi="Calibri" w:cs="David" w:hint="cs"/>
          <w:b/>
          <w:bCs/>
          <w:sz w:val="24"/>
          <w:szCs w:val="24"/>
          <w:u w:val="single"/>
          <w:rtl/>
          <w:lang w:val="en-US"/>
        </w:rPr>
        <w:t>" זכר ונקבה ברא אותם"- 20-21</w:t>
      </w:r>
    </w:p>
    <w:p w14:paraId="5AA3F925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b/>
          <w:bCs/>
          <w:sz w:val="24"/>
          <w:szCs w:val="24"/>
          <w:u w:val="single"/>
          <w:rtl/>
          <w:lang w:val="en-US"/>
        </w:rPr>
      </w:pPr>
      <w:r w:rsidRPr="00BF3598">
        <w:rPr>
          <w:rFonts w:ascii="Calibri" w:eastAsia="Calibri" w:hAnsi="Calibri" w:cs="David" w:hint="cs"/>
          <w:b/>
          <w:bCs/>
          <w:sz w:val="24"/>
          <w:szCs w:val="24"/>
          <w:u w:val="single"/>
          <w:rtl/>
          <w:lang w:val="en-US"/>
        </w:rPr>
        <w:t>ההבדלים בין איש לאשה</w:t>
      </w:r>
    </w:p>
    <w:p w14:paraId="5F99F208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lastRenderedPageBreak/>
        <w:t>23. א. חווה דעתך, האם יש הבדל בין נשים לגברים?</w:t>
      </w:r>
    </w:p>
    <w:p w14:paraId="2FE704D5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14:paraId="4CB136BF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      ב. מהו ההבדל בין איש ואשה? כתוב לשיטת כל אחד מן הפרשנים: </w:t>
      </w:r>
      <w:proofErr w:type="spellStart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ספורנו</w:t>
      </w:r>
      <w:proofErr w:type="spellEnd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, </w:t>
      </w:r>
      <w:proofErr w:type="spellStart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הנצי"ב</w:t>
      </w:r>
      <w:proofErr w:type="spellEnd"/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 xml:space="preserve"> והרב קוק.</w:t>
      </w:r>
    </w:p>
    <w:p w14:paraId="458E0F49" w14:textId="77777777" w:rsidR="00BF3598" w:rsidRPr="00BF3598" w:rsidRDefault="00BF3598" w:rsidP="00BF3598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ספורנו:______________________________________________________________________________</w:t>
      </w:r>
    </w:p>
    <w:p w14:paraId="09153C96" w14:textId="75ED2B73" w:rsidR="002009A5" w:rsidRPr="00BF3598" w:rsidRDefault="00BF3598" w:rsidP="00BF3598">
      <w:pPr>
        <w:jc w:val="right"/>
        <w:rPr>
          <w:rStyle w:val="a7"/>
          <w:rFonts w:hint="cs"/>
          <w:rtl/>
          <w:lang w:val="en-US"/>
        </w:rPr>
      </w:pPr>
      <w:r w:rsidRPr="00BF3598">
        <w:rPr>
          <w:rFonts w:ascii="Calibri" w:eastAsia="Calibri" w:hAnsi="Calibri" w:cs="David" w:hint="cs"/>
          <w:sz w:val="24"/>
          <w:szCs w:val="24"/>
          <w:rtl/>
          <w:lang w:val="en-US"/>
        </w:rPr>
        <w:t>הנצי"ב:_____________________________________________________________________________________________________________________________________________________________________</w:t>
      </w:r>
    </w:p>
    <w:sectPr w:rsidR="002009A5" w:rsidRPr="00BF3598" w:rsidSect="00BF3598">
      <w:footerReference w:type="default" r:id="rId7"/>
      <w:pgSz w:w="11906" w:h="16838"/>
      <w:pgMar w:top="1440" w:right="1800" w:bottom="1440" w:left="1800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E27B" w14:textId="77777777" w:rsidR="0097361D" w:rsidRDefault="0097361D" w:rsidP="00BF3598">
      <w:pPr>
        <w:spacing w:after="0" w:line="240" w:lineRule="auto"/>
      </w:pPr>
      <w:r>
        <w:separator/>
      </w:r>
    </w:p>
  </w:endnote>
  <w:endnote w:type="continuationSeparator" w:id="0">
    <w:p w14:paraId="7DB137C2" w14:textId="77777777" w:rsidR="0097361D" w:rsidRDefault="0097361D" w:rsidP="00BF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504961"/>
      <w:docPartObj>
        <w:docPartGallery w:val="Page Numbers (Bottom of Page)"/>
        <w:docPartUnique/>
      </w:docPartObj>
    </w:sdtPr>
    <w:sdtContent>
      <w:p w14:paraId="2B05B33E" w14:textId="4394922D" w:rsidR="00BF3598" w:rsidRDefault="00BF35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26BD2AA" w14:textId="77777777" w:rsidR="00BF3598" w:rsidRDefault="00BF3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7708" w14:textId="77777777" w:rsidR="0097361D" w:rsidRDefault="0097361D" w:rsidP="00BF3598">
      <w:pPr>
        <w:spacing w:after="0" w:line="240" w:lineRule="auto"/>
      </w:pPr>
      <w:r>
        <w:separator/>
      </w:r>
    </w:p>
  </w:footnote>
  <w:footnote w:type="continuationSeparator" w:id="0">
    <w:p w14:paraId="7F570B51" w14:textId="77777777" w:rsidR="0097361D" w:rsidRDefault="0097361D" w:rsidP="00BF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4530"/>
    <w:multiLevelType w:val="hybridMultilevel"/>
    <w:tmpl w:val="8D3A5176"/>
    <w:lvl w:ilvl="0" w:tplc="AB52DF8C">
      <w:start w:val="2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C79D1"/>
    <w:multiLevelType w:val="hybridMultilevel"/>
    <w:tmpl w:val="10FCE150"/>
    <w:lvl w:ilvl="0" w:tplc="4CC6DC7C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29F6E4E"/>
    <w:multiLevelType w:val="hybridMultilevel"/>
    <w:tmpl w:val="547C70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F63"/>
    <w:multiLevelType w:val="hybridMultilevel"/>
    <w:tmpl w:val="867AA156"/>
    <w:lvl w:ilvl="0" w:tplc="CC44CEC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933B9E"/>
    <w:multiLevelType w:val="hybridMultilevel"/>
    <w:tmpl w:val="1AFA29D8"/>
    <w:lvl w:ilvl="0" w:tplc="BCA6DA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98"/>
    <w:rsid w:val="002009A5"/>
    <w:rsid w:val="0097361D"/>
    <w:rsid w:val="00B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71CD"/>
  <w15:chartTrackingRefBased/>
  <w15:docId w15:val="{4490E901-839A-45CD-A810-64A85703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F3598"/>
  </w:style>
  <w:style w:type="paragraph" w:styleId="a5">
    <w:name w:val="footer"/>
    <w:basedOn w:val="a"/>
    <w:link w:val="a6"/>
    <w:uiPriority w:val="99"/>
    <w:unhideWhenUsed/>
    <w:rsid w:val="00BF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F3598"/>
  </w:style>
  <w:style w:type="character" w:styleId="a7">
    <w:name w:val="Subtle Emphasis"/>
    <w:basedOn w:val="a0"/>
    <w:uiPriority w:val="19"/>
    <w:qFormat/>
    <w:rsid w:val="00BF359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1775</Words>
  <Characters>8877</Characters>
  <Application>Microsoft Office Word</Application>
  <DocSecurity>0</DocSecurity>
  <Lines>73</Lines>
  <Paragraphs>21</Paragraphs>
  <ScaleCrop>false</ScaleCrop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1</cp:revision>
  <dcterms:created xsi:type="dcterms:W3CDTF">2021-10-21T19:07:00Z</dcterms:created>
  <dcterms:modified xsi:type="dcterms:W3CDTF">2021-10-21T19:09:00Z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2021-10-21T19:07:15Z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e1580a95-25de-40f1-ba26-96a7d027a85f</vt:lpwstr>
  </property>
  <property fmtid="{D5CDD505-2E9C-101B-9397-08002B2CF9AE}" pid="8" name="MSIP_Label_00a81dea-4d6c-46c2-b66b-652ec1fb581d_ContentBits">
    <vt:lpwstr>0</vt:lpwstr>
  </property>
</Properties>
</file>