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611B" w14:textId="77777777" w:rsidR="00851158" w:rsidRPr="00851158" w:rsidRDefault="00851158" w:rsidP="00851158">
      <w:pPr>
        <w:bidi/>
        <w:spacing w:after="0" w:line="276" w:lineRule="auto"/>
        <w:rPr>
          <w:rFonts w:ascii="David" w:eastAsia="Times New Roman" w:hAnsi="David" w:cs="David"/>
          <w:b/>
          <w:bCs/>
          <w:sz w:val="32"/>
          <w:szCs w:val="32"/>
          <w:u w:val="single"/>
          <w:rtl/>
          <w:lang w:val="en-US"/>
        </w:rPr>
      </w:pPr>
      <w:r w:rsidRPr="00851158">
        <w:rPr>
          <w:rFonts w:ascii="David" w:eastAsia="Times New Roman" w:hAnsi="David" w:cs="David"/>
          <w:b/>
          <w:bCs/>
          <w:sz w:val="32"/>
          <w:szCs w:val="32"/>
          <w:u w:val="single"/>
          <w:rtl/>
          <w:lang w:val="en-US"/>
        </w:rPr>
        <w:t>פרק ב'- יצר ויצירה 31-54</w:t>
      </w:r>
    </w:p>
    <w:p w14:paraId="1DF011DE" w14:textId="77777777" w:rsidR="00851158" w:rsidRPr="00851158" w:rsidRDefault="00851158" w:rsidP="00851158">
      <w:pPr>
        <w:bidi/>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הנושאים:</w:t>
      </w:r>
    </w:p>
    <w:p w14:paraId="1DEA28F3" w14:textId="77777777" w:rsidR="00851158" w:rsidRPr="00851158" w:rsidRDefault="00851158" w:rsidP="00851158">
      <w:pPr>
        <w:numPr>
          <w:ilvl w:val="0"/>
          <w:numId w:val="4"/>
        </w:numPr>
        <w:bidi/>
        <w:spacing w:after="0" w:line="276" w:lineRule="auto"/>
        <w:ind w:left="360"/>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וייצר ה' אלוקים את האדם</w:t>
      </w:r>
      <w:r w:rsidRPr="00851158">
        <w:rPr>
          <w:rFonts w:ascii="David" w:eastAsia="Times New Roman" w:hAnsi="David" w:cs="David"/>
          <w:sz w:val="24"/>
          <w:szCs w:val="24"/>
          <w:rtl/>
          <w:lang w:val="en-US"/>
        </w:rPr>
        <w:t xml:space="preserve"> –  האדם המורכב משתי מהויות הנלחמות זו בזו: יצר טוב ויצר רע, גוף ונשמה, חומר ורוח.</w:t>
      </w:r>
    </w:p>
    <w:p w14:paraId="3B31A7B4" w14:textId="77777777" w:rsidR="00851158" w:rsidRPr="00851158" w:rsidRDefault="00851158" w:rsidP="00851158">
      <w:pPr>
        <w:numPr>
          <w:ilvl w:val="0"/>
          <w:numId w:val="4"/>
        </w:numPr>
        <w:bidi/>
        <w:spacing w:after="0" w:line="276" w:lineRule="auto"/>
        <w:ind w:left="360"/>
        <w:rPr>
          <w:rFonts w:ascii="David" w:eastAsia="Times New Roman" w:hAnsi="David" w:cs="David"/>
          <w:sz w:val="24"/>
          <w:szCs w:val="24"/>
          <w:lang w:val="en-US"/>
        </w:rPr>
      </w:pPr>
      <w:r w:rsidRPr="00851158">
        <w:rPr>
          <w:rFonts w:ascii="David" w:eastAsia="Times New Roman" w:hAnsi="David" w:cs="David"/>
          <w:b/>
          <w:bCs/>
          <w:sz w:val="24"/>
          <w:szCs w:val="24"/>
          <w:u w:val="single"/>
          <w:rtl/>
          <w:lang w:val="en-US"/>
        </w:rPr>
        <w:t>יצרים ויצירתיות</w:t>
      </w:r>
      <w:r w:rsidRPr="00851158">
        <w:rPr>
          <w:rFonts w:ascii="David" w:eastAsia="Times New Roman" w:hAnsi="David" w:cs="David"/>
          <w:sz w:val="24"/>
          <w:szCs w:val="24"/>
          <w:rtl/>
          <w:lang w:val="en-US"/>
        </w:rPr>
        <w:t>- יצר העריות   הכוח המניע והדוחף להמשך קיום העולם.</w:t>
      </w:r>
    </w:p>
    <w:p w14:paraId="7AFB6B6B" w14:textId="77777777" w:rsidR="00851158" w:rsidRPr="00851158" w:rsidRDefault="00851158" w:rsidP="00851158">
      <w:pPr>
        <w:numPr>
          <w:ilvl w:val="0"/>
          <w:numId w:val="4"/>
        </w:numPr>
        <w:bidi/>
        <w:spacing w:after="0" w:line="276" w:lineRule="auto"/>
        <w:ind w:left="360"/>
        <w:rPr>
          <w:rFonts w:ascii="David" w:eastAsia="Times New Roman" w:hAnsi="David" w:cs="David"/>
          <w:sz w:val="24"/>
          <w:szCs w:val="24"/>
          <w:lang w:val="en-US"/>
        </w:rPr>
      </w:pPr>
      <w:r w:rsidRPr="00851158">
        <w:rPr>
          <w:rFonts w:ascii="David" w:eastAsia="Times New Roman" w:hAnsi="David" w:cs="David"/>
          <w:b/>
          <w:bCs/>
          <w:sz w:val="24"/>
          <w:szCs w:val="24"/>
          <w:u w:val="single"/>
          <w:rtl/>
          <w:lang w:val="en-US"/>
        </w:rPr>
        <w:t>ובחרת בחיים</w:t>
      </w:r>
      <w:r w:rsidRPr="00851158">
        <w:rPr>
          <w:rFonts w:ascii="David" w:eastAsia="Times New Roman" w:hAnsi="David" w:cs="David"/>
          <w:sz w:val="24"/>
          <w:szCs w:val="24"/>
          <w:rtl/>
          <w:lang w:val="en-US"/>
        </w:rPr>
        <w:t>- הלכות הקשורות לקדושה וצניעות. שמירת העיניים, איסור ייחוד, איסור קרבה, שחיה וריקודים מעורבים.</w:t>
      </w:r>
    </w:p>
    <w:p w14:paraId="1A54EF92" w14:textId="77777777" w:rsidR="00851158" w:rsidRPr="00851158" w:rsidRDefault="00851158" w:rsidP="00851158">
      <w:pPr>
        <w:numPr>
          <w:ilvl w:val="0"/>
          <w:numId w:val="4"/>
        </w:numPr>
        <w:bidi/>
        <w:spacing w:after="0" w:line="276" w:lineRule="auto"/>
        <w:ind w:left="360"/>
        <w:rPr>
          <w:rFonts w:ascii="David" w:eastAsia="Times New Roman" w:hAnsi="David" w:cs="David"/>
          <w:sz w:val="24"/>
          <w:szCs w:val="24"/>
          <w:lang w:val="en-US"/>
        </w:rPr>
      </w:pPr>
      <w:r w:rsidRPr="00851158">
        <w:rPr>
          <w:rFonts w:ascii="David" w:eastAsia="Times New Roman" w:hAnsi="David" w:cs="David"/>
          <w:b/>
          <w:bCs/>
          <w:sz w:val="24"/>
          <w:szCs w:val="24"/>
          <w:u w:val="single"/>
          <w:rtl/>
          <w:lang w:val="en-US"/>
        </w:rPr>
        <w:t>על  הגבורה והתשובה</w:t>
      </w:r>
      <w:r w:rsidRPr="00851158">
        <w:rPr>
          <w:rFonts w:ascii="David" w:eastAsia="Times New Roman" w:hAnsi="David" w:cs="David"/>
          <w:sz w:val="24"/>
          <w:szCs w:val="24"/>
          <w:rtl/>
          <w:lang w:val="en-US"/>
        </w:rPr>
        <w:t>.</w:t>
      </w:r>
    </w:p>
    <w:p w14:paraId="477765B7" w14:textId="77777777" w:rsidR="00851158" w:rsidRPr="00851158" w:rsidRDefault="00851158" w:rsidP="00851158">
      <w:pPr>
        <w:bidi/>
        <w:spacing w:after="0" w:line="276" w:lineRule="auto"/>
        <w:rPr>
          <w:rFonts w:ascii="David" w:eastAsia="Times New Roman" w:hAnsi="David" w:cs="David"/>
          <w:sz w:val="24"/>
          <w:szCs w:val="24"/>
          <w:rtl/>
          <w:lang w:val="en-US"/>
        </w:rPr>
      </w:pPr>
    </w:p>
    <w:p w14:paraId="4A8607BA" w14:textId="77777777" w:rsidR="00851158" w:rsidRPr="00851158" w:rsidRDefault="00851158" w:rsidP="00851158">
      <w:pPr>
        <w:numPr>
          <w:ilvl w:val="0"/>
          <w:numId w:val="6"/>
        </w:numPr>
        <w:bidi/>
        <w:spacing w:after="0" w:line="276" w:lineRule="auto"/>
        <w:contextualSpacing/>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"וייצר ה' אלוקים את האדם" 31-33</w:t>
      </w:r>
    </w:p>
    <w:p w14:paraId="12E35A24" w14:textId="77777777" w:rsidR="00851158" w:rsidRPr="00851158" w:rsidRDefault="00851158" w:rsidP="00851158">
      <w:pPr>
        <w:bidi/>
        <w:spacing w:after="0" w:line="276" w:lineRule="auto"/>
        <w:ind w:left="360"/>
        <w:rPr>
          <w:rFonts w:ascii="David" w:eastAsia="Times New Roman" w:hAnsi="David" w:cs="David"/>
          <w:b/>
          <w:bCs/>
          <w:sz w:val="24"/>
          <w:szCs w:val="24"/>
          <w:rtl/>
          <w:lang w:val="en-US"/>
        </w:rPr>
      </w:pPr>
      <w:r w:rsidRPr="00851158">
        <w:rPr>
          <w:rFonts w:ascii="David" w:eastAsia="Times New Roman" w:hAnsi="David" w:cs="David"/>
          <w:sz w:val="24"/>
          <w:szCs w:val="24"/>
          <w:rtl/>
          <w:lang w:val="en-US"/>
        </w:rPr>
        <w:t>בתיאורי הבריאה של הצומח הדומם והחי הכתוב משתמש בפעלים   "</w:t>
      </w:r>
      <w:r w:rsidRPr="00851158">
        <w:rPr>
          <w:rFonts w:ascii="David" w:eastAsia="Times New Roman" w:hAnsi="David" w:cs="David"/>
          <w:b/>
          <w:bCs/>
          <w:sz w:val="24"/>
          <w:szCs w:val="24"/>
          <w:rtl/>
          <w:lang w:val="en-US"/>
        </w:rPr>
        <w:t>ויברא" "ויעש"</w:t>
      </w:r>
      <w:r w:rsidRPr="00851158">
        <w:rPr>
          <w:rFonts w:ascii="David" w:eastAsia="Times New Roman" w:hAnsi="David" w:cs="David"/>
          <w:sz w:val="24"/>
          <w:szCs w:val="24"/>
          <w:rtl/>
          <w:lang w:val="en-US"/>
        </w:rPr>
        <w:t xml:space="preserve">  וגם כאשר השתמש הכתוב ביצירה כתב </w:t>
      </w:r>
      <w:r w:rsidRPr="00851158">
        <w:rPr>
          <w:rFonts w:ascii="David" w:eastAsia="Times New Roman" w:hAnsi="David" w:cs="David"/>
          <w:b/>
          <w:bCs/>
          <w:sz w:val="24"/>
          <w:szCs w:val="24"/>
          <w:rtl/>
          <w:lang w:val="en-US"/>
        </w:rPr>
        <w:t>"ויצר"</w:t>
      </w:r>
      <w:r w:rsidRPr="00851158">
        <w:rPr>
          <w:rFonts w:ascii="David" w:eastAsia="Times New Roman" w:hAnsi="David" w:cs="David"/>
          <w:sz w:val="24"/>
          <w:szCs w:val="24"/>
          <w:rtl/>
          <w:lang w:val="en-US"/>
        </w:rPr>
        <w:t xml:space="preserve">,(י' אחת) . בבריאת האדם יש שימוש ביצירה , אך היא נכתבה באופן שונה – עם י' כפולה- </w:t>
      </w:r>
      <w:r w:rsidRPr="00851158">
        <w:rPr>
          <w:rFonts w:ascii="David" w:eastAsia="Times New Roman" w:hAnsi="David" w:cs="David"/>
          <w:b/>
          <w:bCs/>
          <w:sz w:val="24"/>
          <w:szCs w:val="24"/>
          <w:rtl/>
          <w:lang w:val="en-US"/>
        </w:rPr>
        <w:t>"וייצר".</w:t>
      </w:r>
    </w:p>
    <w:p w14:paraId="3705DC50" w14:textId="77777777" w:rsidR="00851158" w:rsidRPr="00851158" w:rsidRDefault="00851158" w:rsidP="00851158">
      <w:pPr>
        <w:bidi/>
        <w:spacing w:after="0" w:line="276" w:lineRule="auto"/>
        <w:rPr>
          <w:rFonts w:ascii="David" w:eastAsia="Times New Roman" w:hAnsi="David" w:cs="David"/>
          <w:sz w:val="24"/>
          <w:szCs w:val="24"/>
          <w:u w:val="single"/>
          <w:rtl/>
          <w:lang w:val="en-US"/>
        </w:rPr>
      </w:pPr>
      <w:r w:rsidRPr="00851158">
        <w:rPr>
          <w:rFonts w:ascii="David" w:eastAsia="Times New Roman" w:hAnsi="David" w:cs="David"/>
          <w:sz w:val="24"/>
          <w:szCs w:val="24"/>
          <w:u w:val="single"/>
          <w:rtl/>
          <w:lang w:val="en-US"/>
        </w:rPr>
        <w:t>בראשית ב, ז</w:t>
      </w:r>
    </w:p>
    <w:p w14:paraId="76E1BC9B"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"וַיִּיצֶר</w:t>
      </w:r>
      <w:r w:rsidRPr="00851158">
        <w:rPr>
          <w:rFonts w:ascii="David" w:eastAsia="Times New Roman" w:hAnsi="David" w:cs="David"/>
          <w:sz w:val="24"/>
          <w:szCs w:val="24"/>
          <w:rtl/>
          <w:lang w:val="en-US"/>
        </w:rPr>
        <w:t xml:space="preserve"> ה' </w:t>
      </w:r>
      <w:proofErr w:type="spellStart"/>
      <w:r w:rsidRPr="00851158">
        <w:rPr>
          <w:rFonts w:ascii="David" w:eastAsia="Times New Roman" w:hAnsi="David" w:cs="David"/>
          <w:sz w:val="24"/>
          <w:szCs w:val="24"/>
          <w:rtl/>
          <w:lang w:val="en-US"/>
        </w:rPr>
        <w:t>אֱלֹקִים</w:t>
      </w:r>
      <w:proofErr w:type="spellEnd"/>
      <w:r w:rsidRPr="00851158">
        <w:rPr>
          <w:rFonts w:ascii="David" w:eastAsia="Times New Roman" w:hAnsi="David" w:cs="David"/>
          <w:sz w:val="24"/>
          <w:szCs w:val="24"/>
          <w:rtl/>
          <w:lang w:val="en-US"/>
        </w:rPr>
        <w:t xml:space="preserve"> אֶת הָאָדָם עָפָר מִן הָאֲדָמָה </w:t>
      </w:r>
      <w:proofErr w:type="spellStart"/>
      <w:r w:rsidRPr="00851158">
        <w:rPr>
          <w:rFonts w:ascii="David" w:eastAsia="Times New Roman" w:hAnsi="David" w:cs="David"/>
          <w:sz w:val="24"/>
          <w:szCs w:val="24"/>
          <w:rtl/>
          <w:lang w:val="en-US"/>
        </w:rPr>
        <w:t>וַיִּפַּח</w:t>
      </w:r>
      <w:proofErr w:type="spellEnd"/>
      <w:r w:rsidRPr="00851158">
        <w:rPr>
          <w:rFonts w:ascii="David" w:eastAsia="Times New Roman" w:hAnsi="David" w:cs="David"/>
          <w:sz w:val="24"/>
          <w:szCs w:val="24"/>
          <w:rtl/>
          <w:lang w:val="en-US"/>
        </w:rPr>
        <w:t xml:space="preserve"> בְּאַפָּיו נִשְׁמַת חַיִּים וַיְהִי הָאָדָם לְנֶפֶשׁ חַיָּה".- </w:t>
      </w:r>
    </w:p>
    <w:p w14:paraId="4D0D7474"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 xml:space="preserve"> המדרש בבראשית רבה</w:t>
      </w:r>
      <w:r w:rsidRPr="00851158">
        <w:rPr>
          <w:rFonts w:ascii="David" w:eastAsia="Times New Roman" w:hAnsi="David" w:cs="David"/>
          <w:sz w:val="24"/>
          <w:szCs w:val="24"/>
          <w:rtl/>
          <w:lang w:val="en-US"/>
        </w:rPr>
        <w:t>: דורש זאת באופן הבא את הכפילות של האות י' המעידה על כך שהאדם נברא משני פנים והם.</w:t>
      </w:r>
    </w:p>
    <w:p w14:paraId="18396095" w14:textId="77777777" w:rsidR="00851158" w:rsidRPr="00851158" w:rsidRDefault="00851158" w:rsidP="00851158">
      <w:pPr>
        <w:numPr>
          <w:ilvl w:val="0"/>
          <w:numId w:val="5"/>
        </w:numPr>
        <w:bidi/>
        <w:spacing w:after="0" w:line="276" w:lineRule="auto"/>
        <w:contextualSpacing/>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פן בהמי</w:t>
      </w:r>
      <w:r w:rsidRPr="00851158">
        <w:rPr>
          <w:rFonts w:ascii="David" w:eastAsia="Times New Roman" w:hAnsi="David" w:cs="David"/>
          <w:sz w:val="24"/>
          <w:szCs w:val="24"/>
          <w:rtl/>
          <w:lang w:val="en-US"/>
        </w:rPr>
        <w:t xml:space="preserve"> ארצי, נמוך (=יצירה מן התחתונים) - מעולם הבהמות.</w:t>
      </w:r>
    </w:p>
    <w:p w14:paraId="6C3AF0D2" w14:textId="77777777" w:rsidR="00851158" w:rsidRPr="00851158" w:rsidRDefault="00851158" w:rsidP="00851158">
      <w:pPr>
        <w:numPr>
          <w:ilvl w:val="0"/>
          <w:numId w:val="5"/>
        </w:num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פן אלוקי</w:t>
      </w:r>
      <w:r w:rsidRPr="00851158">
        <w:rPr>
          <w:rFonts w:ascii="David" w:eastAsia="Times New Roman" w:hAnsi="David" w:cs="David"/>
          <w:sz w:val="24"/>
          <w:szCs w:val="24"/>
          <w:rtl/>
          <w:lang w:val="en-US"/>
        </w:rPr>
        <w:t xml:space="preserve"> רוחני, גבוה (=יצירה מן העליונים)- מעולם המלאכים.</w:t>
      </w:r>
    </w:p>
    <w:p w14:paraId="2C358713" w14:textId="77777777" w:rsidR="00851158" w:rsidRPr="00851158" w:rsidRDefault="00851158" w:rsidP="00851158">
      <w:pPr>
        <w:bidi/>
        <w:spacing w:after="0" w:line="276" w:lineRule="auto"/>
        <w:rPr>
          <w:rFonts w:ascii="David" w:eastAsia="Times New Roman" w:hAnsi="David" w:cs="David"/>
          <w:sz w:val="24"/>
          <w:szCs w:val="24"/>
          <w:rtl/>
          <w:lang w:val="en-US"/>
        </w:rPr>
      </w:pPr>
    </w:p>
    <w:p w14:paraId="1C8BB534"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לכן האדם מורכב מגוף גשמי ונשמה רוחנית.</w:t>
      </w:r>
    </w:p>
    <w:p w14:paraId="36B34270"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מהעולם הגשמי – העולם הנמוך יש לו ארבעה מאפיינים שהם גם בבהמה: אכילה ושתייה, פרייה ורבייה, הוצאת פסולת מהגוף ומוות</w:t>
      </w:r>
    </w:p>
    <w:p w14:paraId="1608A585"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מהעולם הרוחני הגבוה יש לו ולמלאכים  ארבעה  מאפיינים שהם גם במלאכים: עמידה בקומה זקופה, דיבור, הבנה וראייה לכל הכיוונים.</w:t>
      </w:r>
    </w:p>
    <w:p w14:paraId="64C2A932"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מסקנה:</w:t>
      </w:r>
    </w:p>
    <w:p w14:paraId="1AE1C0C1"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האדם הוא בריאה המחברת בין העליונים לתחתונים</w:t>
      </w:r>
      <w:r w:rsidRPr="00851158">
        <w:rPr>
          <w:rFonts w:ascii="David" w:eastAsia="Times New Roman" w:hAnsi="David" w:cs="David"/>
          <w:sz w:val="24"/>
          <w:szCs w:val="24"/>
          <w:rtl/>
          <w:lang w:val="en-US"/>
        </w:rPr>
        <w:t xml:space="preserve">. </w:t>
      </w:r>
    </w:p>
    <w:p w14:paraId="61AC5A91"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יש לו את היכולת להתעלות למדרגות רוחניות גבוהות , ויש לו את היכולת לפעול ולהשפיע בעולם הזה באופן חיובי. מצד שני האדם יכול לרדת מטה ולהתנהג כמו הבהמה.</w:t>
      </w:r>
    </w:p>
    <w:p w14:paraId="2C1B5E32"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הרב משה חיים </w:t>
      </w:r>
      <w:proofErr w:type="spellStart"/>
      <w:r w:rsidRPr="00851158">
        <w:rPr>
          <w:rFonts w:ascii="David" w:eastAsia="Times New Roman" w:hAnsi="David" w:cs="David"/>
          <w:b/>
          <w:bCs/>
          <w:sz w:val="24"/>
          <w:szCs w:val="24"/>
          <w:u w:val="single"/>
          <w:rtl/>
          <w:lang w:val="en-US"/>
        </w:rPr>
        <w:t>לוצאטו</w:t>
      </w:r>
      <w:proofErr w:type="spellEnd"/>
      <w:r w:rsidRPr="00851158">
        <w:rPr>
          <w:rFonts w:ascii="David" w:eastAsia="Times New Roman" w:hAnsi="David" w:cs="David"/>
          <w:b/>
          <w:bCs/>
          <w:sz w:val="24"/>
          <w:szCs w:val="24"/>
          <w:u w:val="single"/>
          <w:rtl/>
          <w:lang w:val="en-US"/>
        </w:rPr>
        <w:t xml:space="preserve"> המלחמה בין הגוף לרוח</w:t>
      </w:r>
    </w:p>
    <w:p w14:paraId="30F95EC2"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האדם נברא משני הפכים רוח- נשמה זכה ושכלית וגוף ארצי עכור. כל אחד משני הצדדים מושך את האדם. </w:t>
      </w:r>
    </w:p>
    <w:p w14:paraId="69B513F6"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הגוף  מושך לכיוון החומר והנשמה מושכת את האדם לפעול על פי השכל.</w:t>
      </w:r>
    </w:p>
    <w:p w14:paraId="62CBBC40"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אם הצד הרוחני מנצח  אז הוא מעלה את הצד החומרי ואדם מגיע לשלמות שיועדה לו. </w:t>
      </w:r>
    </w:p>
    <w:p w14:paraId="3D01D511"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אם הצד הגשמי מנצח הוא מושך את הצד הרוחני מטה והוא דומה לבהמה ומתרחק מן השלמות. </w:t>
      </w:r>
    </w:p>
    <w:p w14:paraId="0A57C3A6"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הכוח להתרומם מעלה או להיפך  תלוי באדם.</w:t>
      </w:r>
    </w:p>
    <w:p w14:paraId="63F95BF1" w14:textId="77777777" w:rsidR="00851158" w:rsidRPr="00851158" w:rsidRDefault="00851158" w:rsidP="00851158">
      <w:pPr>
        <w:bidi/>
        <w:spacing w:after="0" w:line="276" w:lineRule="auto"/>
        <w:rPr>
          <w:rFonts w:ascii="David" w:eastAsia="Times New Roman" w:hAnsi="David" w:cs="David"/>
          <w:sz w:val="24"/>
          <w:szCs w:val="24"/>
          <w:rtl/>
          <w:lang w:val="en-US"/>
        </w:rPr>
      </w:pPr>
    </w:p>
    <w:p w14:paraId="704925EF"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תפילת אלוקי נשמה:</w:t>
      </w:r>
    </w:p>
    <w:p w14:paraId="4141258E"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תפילה זו הנאמרת בכל בוקר  מבטאת תודה לקב"ה על כך, שנתן בנו חלק א-לוקי, והוא משמר אותו בקרבנו ומקיים את החיבור המופלא שבין גוף לנשמה כל הזמן. </w:t>
      </w:r>
    </w:p>
    <w:p w14:paraId="7B4A896E" w14:textId="77777777" w:rsidR="00851158" w:rsidRPr="00851158" w:rsidRDefault="00851158" w:rsidP="00851158">
      <w:pPr>
        <w:bidi/>
        <w:spacing w:after="0" w:line="276" w:lineRule="auto"/>
        <w:rPr>
          <w:rFonts w:ascii="David" w:eastAsia="Times New Roman" w:hAnsi="David" w:cs="David"/>
          <w:b/>
          <w:bCs/>
          <w:sz w:val="24"/>
          <w:szCs w:val="24"/>
          <w:rtl/>
          <w:lang w:val="en-US"/>
        </w:rPr>
      </w:pPr>
    </w:p>
    <w:p w14:paraId="758740C9"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הרב שלמה אבינר, ימי תשובה, עמ' 183-182</w:t>
      </w:r>
    </w:p>
    <w:p w14:paraId="60CD5AB9"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p>
    <w:p w14:paraId="411E6737" w14:textId="77777777" w:rsidR="00851158" w:rsidRPr="00851158" w:rsidRDefault="00851158" w:rsidP="00851158">
      <w:pPr>
        <w:bidi/>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הרב אבינר  מתייחס למלחמה הקיימת בתוך האדם בין הגוף לרוח. בדבריו הבאים הוא כותב  כיצד האדם יכול לצאת מחוזק ושלם יותר מהתמודדות עם היצר.</w:t>
      </w:r>
    </w:p>
    <w:p w14:paraId="466A740F" w14:textId="77777777" w:rsidR="00851158" w:rsidRPr="00851158" w:rsidRDefault="00851158" w:rsidP="00851158">
      <w:pPr>
        <w:bidi/>
        <w:spacing w:after="0" w:line="276" w:lineRule="auto"/>
        <w:rPr>
          <w:rFonts w:ascii="David" w:eastAsia="Times New Roman" w:hAnsi="David" w:cs="David"/>
          <w:b/>
          <w:bCs/>
          <w:sz w:val="24"/>
          <w:szCs w:val="24"/>
          <w:rtl/>
          <w:lang w:val="en-US"/>
        </w:rPr>
      </w:pPr>
    </w:p>
    <w:p w14:paraId="7CF33D6F" w14:textId="77777777" w:rsidR="00851158" w:rsidRPr="00851158" w:rsidRDefault="00851158" w:rsidP="00851158">
      <w:pPr>
        <w:numPr>
          <w:ilvl w:val="0"/>
          <w:numId w:val="7"/>
        </w:numPr>
        <w:bidi/>
        <w:spacing w:after="0" w:line="276" w:lineRule="auto"/>
        <w:contextualSpacing/>
        <w:rPr>
          <w:rFonts w:ascii="David" w:eastAsia="Times New Roman" w:hAnsi="David" w:cs="David"/>
          <w:sz w:val="24"/>
          <w:szCs w:val="24"/>
          <w:lang w:val="en-US"/>
        </w:rPr>
      </w:pPr>
      <w:r w:rsidRPr="00851158">
        <w:rPr>
          <w:rFonts w:ascii="David" w:eastAsia="Times New Roman" w:hAnsi="David" w:cs="David"/>
          <w:b/>
          <w:bCs/>
          <w:sz w:val="24"/>
          <w:szCs w:val="24"/>
          <w:u w:val="single"/>
          <w:rtl/>
          <w:lang w:val="en-US"/>
        </w:rPr>
        <w:t>המאבק  בין טוב לרע, בין גוף לנשמה הוא תמידי ולכן צריך לכבוש את היצר על מנת להתגבר</w:t>
      </w:r>
      <w:r w:rsidRPr="00851158">
        <w:rPr>
          <w:rFonts w:ascii="David" w:eastAsia="Times New Roman" w:hAnsi="David" w:cs="David"/>
          <w:sz w:val="24"/>
          <w:szCs w:val="24"/>
          <w:rtl/>
          <w:lang w:val="en-US"/>
        </w:rPr>
        <w:t>.</w:t>
      </w:r>
    </w:p>
    <w:p w14:paraId="1A88D14C" w14:textId="77777777" w:rsidR="00851158" w:rsidRPr="00851158" w:rsidRDefault="00851158" w:rsidP="00851158">
      <w:pPr>
        <w:bidi/>
        <w:spacing w:after="0" w:line="276" w:lineRule="auto"/>
        <w:ind w:left="360"/>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נאמר בקהלת "כי אדם אין צדיק בארץ אשר יעשה טוב ולא יחטא"-(מתייחס לדברי הרב </w:t>
      </w:r>
      <w:proofErr w:type="spellStart"/>
      <w:r w:rsidRPr="00851158">
        <w:rPr>
          <w:rFonts w:ascii="David" w:eastAsia="Times New Roman" w:hAnsi="David" w:cs="David"/>
          <w:sz w:val="24"/>
          <w:szCs w:val="24"/>
          <w:rtl/>
          <w:lang w:val="en-US"/>
        </w:rPr>
        <w:t>עראמה</w:t>
      </w:r>
      <w:proofErr w:type="spellEnd"/>
      <w:r w:rsidRPr="00851158">
        <w:rPr>
          <w:rFonts w:ascii="David" w:eastAsia="Times New Roman" w:hAnsi="David" w:cs="David"/>
          <w:sz w:val="24"/>
          <w:szCs w:val="24"/>
          <w:rtl/>
          <w:lang w:val="en-US"/>
        </w:rPr>
        <w:t xml:space="preserve"> בהסבר )</w:t>
      </w:r>
    </w:p>
    <w:p w14:paraId="0DD221C3" w14:textId="77777777" w:rsidR="00851158" w:rsidRPr="00851158" w:rsidRDefault="00851158" w:rsidP="00851158">
      <w:pPr>
        <w:bidi/>
        <w:spacing w:after="0" w:line="276" w:lineRule="auto"/>
        <w:ind w:left="360"/>
        <w:rPr>
          <w:rFonts w:ascii="David" w:eastAsia="Times New Roman" w:hAnsi="David" w:cs="David"/>
          <w:sz w:val="24"/>
          <w:szCs w:val="24"/>
          <w:rtl/>
          <w:lang w:val="en-US"/>
        </w:rPr>
      </w:pPr>
      <w:r w:rsidRPr="00851158">
        <w:rPr>
          <w:rFonts w:ascii="David" w:eastAsia="Times New Roman" w:hAnsi="David" w:cs="David"/>
          <w:sz w:val="24"/>
          <w:szCs w:val="24"/>
          <w:rtl/>
          <w:lang w:val="en-US"/>
        </w:rPr>
        <w:lastRenderedPageBreak/>
        <w:t xml:space="preserve"> אין אדם שהוא צדיק גמור שאינו חוטא כלל. שהרי מעצם בריאתו כגוף בעל יצרים עלול </w:t>
      </w:r>
      <w:proofErr w:type="spellStart"/>
      <w:r w:rsidRPr="00851158">
        <w:rPr>
          <w:rFonts w:ascii="David" w:eastAsia="Times New Roman" w:hAnsi="David" w:cs="David"/>
          <w:sz w:val="24"/>
          <w:szCs w:val="24"/>
          <w:rtl/>
          <w:lang w:val="en-US"/>
        </w:rPr>
        <w:t>לחטוא</w:t>
      </w:r>
      <w:proofErr w:type="spellEnd"/>
      <w:r w:rsidRPr="00851158">
        <w:rPr>
          <w:rFonts w:ascii="David" w:eastAsia="Times New Roman" w:hAnsi="David" w:cs="David"/>
          <w:sz w:val="24"/>
          <w:szCs w:val="24"/>
          <w:rtl/>
          <w:lang w:val="en-US"/>
        </w:rPr>
        <w:t>.</w:t>
      </w:r>
    </w:p>
    <w:p w14:paraId="5165DE73" w14:textId="77777777" w:rsidR="00851158" w:rsidRPr="00851158" w:rsidRDefault="00851158" w:rsidP="00851158">
      <w:pPr>
        <w:bidi/>
        <w:spacing w:after="0" w:line="276" w:lineRule="auto"/>
        <w:ind w:left="360"/>
        <w:rPr>
          <w:rFonts w:ascii="David" w:eastAsia="Times New Roman" w:hAnsi="David" w:cs="David"/>
          <w:sz w:val="24"/>
          <w:szCs w:val="24"/>
          <w:rtl/>
          <w:lang w:val="en-US"/>
        </w:rPr>
      </w:pPr>
      <w:r w:rsidRPr="00851158">
        <w:rPr>
          <w:rFonts w:ascii="David" w:eastAsia="Times New Roman" w:hAnsi="David" w:cs="David"/>
          <w:sz w:val="24"/>
          <w:szCs w:val="24"/>
          <w:rtl/>
          <w:lang w:val="en-US"/>
        </w:rPr>
        <w:t>בגלל הכוחות המנוגדים שנבראו באדם , שכל מול תאוה, יצר טוב מול יצר רע  והמלחמה  היא תמידית.</w:t>
      </w:r>
    </w:p>
    <w:p w14:paraId="4C13CCD9" w14:textId="77777777" w:rsidR="00851158" w:rsidRPr="00851158" w:rsidRDefault="00851158" w:rsidP="00851158">
      <w:pPr>
        <w:bidi/>
        <w:spacing w:after="0" w:line="276" w:lineRule="auto"/>
        <w:ind w:left="360"/>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 </w:t>
      </w:r>
      <w:r w:rsidRPr="00851158">
        <w:rPr>
          <w:rFonts w:ascii="David" w:eastAsia="Times New Roman" w:hAnsi="David" w:cs="David"/>
          <w:b/>
          <w:bCs/>
          <w:sz w:val="24"/>
          <w:szCs w:val="24"/>
          <w:rtl/>
          <w:lang w:val="en-US"/>
        </w:rPr>
        <w:t>"האדם בטבעו לוחם"</w:t>
      </w:r>
      <w:r w:rsidRPr="00851158">
        <w:rPr>
          <w:rFonts w:ascii="David" w:eastAsia="Times New Roman" w:hAnsi="David" w:cs="David"/>
          <w:sz w:val="24"/>
          <w:szCs w:val="24"/>
          <w:rtl/>
          <w:lang w:val="en-US"/>
        </w:rPr>
        <w:t xml:space="preserve">- אך יש לאדם בחירה חופשית והוא יכול לכבוש את יצרו ולהשליט את שכלו. </w:t>
      </w:r>
    </w:p>
    <w:p w14:paraId="2EA69054" w14:textId="77777777" w:rsidR="00851158" w:rsidRPr="00851158" w:rsidRDefault="00851158" w:rsidP="00851158">
      <w:pPr>
        <w:bidi/>
        <w:spacing w:after="0" w:line="276" w:lineRule="auto"/>
        <w:ind w:left="360"/>
        <w:rPr>
          <w:rFonts w:ascii="David" w:eastAsia="Times New Roman" w:hAnsi="David" w:cs="David"/>
          <w:sz w:val="24"/>
          <w:szCs w:val="24"/>
          <w:rtl/>
          <w:lang w:val="en-US"/>
        </w:rPr>
      </w:pPr>
    </w:p>
    <w:p w14:paraId="46FBA4C8" w14:textId="77777777" w:rsidR="00851158" w:rsidRPr="00851158" w:rsidRDefault="00851158" w:rsidP="00851158">
      <w:pPr>
        <w:numPr>
          <w:ilvl w:val="0"/>
          <w:numId w:val="7"/>
        </w:numPr>
        <w:bidi/>
        <w:spacing w:after="0" w:line="276" w:lineRule="auto"/>
        <w:contextualSpacing/>
        <w:rPr>
          <w:rFonts w:ascii="David" w:eastAsia="Times New Roman" w:hAnsi="David" w:cs="David"/>
          <w:sz w:val="24"/>
          <w:szCs w:val="24"/>
          <w:lang w:val="en-US"/>
        </w:rPr>
      </w:pPr>
      <w:r w:rsidRPr="00851158">
        <w:rPr>
          <w:rFonts w:ascii="David" w:eastAsia="Times New Roman" w:hAnsi="David" w:cs="David"/>
          <w:b/>
          <w:bCs/>
          <w:sz w:val="24"/>
          <w:szCs w:val="24"/>
          <w:u w:val="single"/>
          <w:rtl/>
          <w:lang w:val="en-US"/>
        </w:rPr>
        <w:t>שערי תשובה לא ננעלו</w:t>
      </w:r>
      <w:r w:rsidRPr="00851158">
        <w:rPr>
          <w:rFonts w:ascii="David" w:eastAsia="Times New Roman" w:hAnsi="David" w:cs="David"/>
          <w:sz w:val="24"/>
          <w:szCs w:val="24"/>
          <w:rtl/>
          <w:lang w:val="en-US"/>
        </w:rPr>
        <w:t>.</w:t>
      </w:r>
    </w:p>
    <w:p w14:paraId="3EED6453" w14:textId="77777777" w:rsidR="00851158" w:rsidRPr="00851158" w:rsidRDefault="00851158" w:rsidP="00851158">
      <w:pPr>
        <w:bidi/>
        <w:spacing w:after="0" w:line="276" w:lineRule="auto"/>
        <w:ind w:left="360"/>
        <w:rPr>
          <w:rFonts w:ascii="David" w:eastAsia="Times New Roman" w:hAnsi="David" w:cs="David"/>
          <w:sz w:val="24"/>
          <w:szCs w:val="24"/>
          <w:rtl/>
          <w:lang w:val="en-US"/>
        </w:rPr>
      </w:pPr>
      <w:r w:rsidRPr="00851158">
        <w:rPr>
          <w:rFonts w:ascii="David" w:eastAsia="Times New Roman" w:hAnsi="David" w:cs="David"/>
          <w:sz w:val="24"/>
          <w:szCs w:val="24"/>
          <w:rtl/>
          <w:lang w:val="en-US"/>
        </w:rPr>
        <w:t>גם אם אדם חטא ונפל  שערי תשובה פתוחים לקבלו. כי בתוכו הוא טוב גמור למרות היצרים הקיימים בו.  אסור לו לראות עצמו כרשע , אלא יאמין בטוב שבו ויחזור בתשובה. החוזר בתשובה הוא מעל הצדיק.</w:t>
      </w:r>
    </w:p>
    <w:p w14:paraId="342E8B8F" w14:textId="77777777" w:rsidR="00851158" w:rsidRPr="00851158" w:rsidRDefault="00851158" w:rsidP="00851158">
      <w:pPr>
        <w:numPr>
          <w:ilvl w:val="0"/>
          <w:numId w:val="6"/>
        </w:numPr>
        <w:bidi/>
        <w:spacing w:after="0" w:line="276" w:lineRule="auto"/>
        <w:contextualSpacing/>
        <w:rPr>
          <w:rFonts w:ascii="David" w:eastAsia="Times New Roman" w:hAnsi="David" w:cs="David"/>
          <w:b/>
          <w:bCs/>
          <w:sz w:val="24"/>
          <w:szCs w:val="24"/>
          <w:u w:val="single"/>
          <w:lang w:val="en-US"/>
        </w:rPr>
      </w:pPr>
      <w:r w:rsidRPr="00851158">
        <w:rPr>
          <w:rFonts w:ascii="David" w:eastAsia="Times New Roman" w:hAnsi="David" w:cs="David"/>
          <w:b/>
          <w:bCs/>
          <w:sz w:val="24"/>
          <w:szCs w:val="24"/>
          <w:u w:val="single"/>
          <w:rtl/>
          <w:lang w:val="en-US"/>
        </w:rPr>
        <w:t>יצרים ויצירתיות 33-35</w:t>
      </w:r>
    </w:p>
    <w:p w14:paraId="78ACCAC2" w14:textId="77777777" w:rsidR="00851158" w:rsidRPr="00851158" w:rsidRDefault="00851158" w:rsidP="00851158">
      <w:pPr>
        <w:bidi/>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מהו ההבדל בין יצר ליצירה?</w:t>
      </w:r>
    </w:p>
    <w:p w14:paraId="17EB5E34"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יצר: כינוי לכוח נפשי פנימי, או כוח רצון, המניע את האדם לעשות דברים.</w:t>
      </w:r>
    </w:p>
    <w:p w14:paraId="3B89AFC2"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היצר יוצג בפרקנו ככוח ניטרלי. </w:t>
      </w:r>
      <w:proofErr w:type="spellStart"/>
      <w:r w:rsidRPr="00851158">
        <w:rPr>
          <w:rFonts w:ascii="David" w:eastAsia="Times New Roman" w:hAnsi="David" w:cs="David"/>
          <w:sz w:val="24"/>
          <w:szCs w:val="24"/>
          <w:rtl/>
          <w:lang w:val="en-US"/>
        </w:rPr>
        <w:t>הכל</w:t>
      </w:r>
      <w:proofErr w:type="spellEnd"/>
      <w:r w:rsidRPr="00851158">
        <w:rPr>
          <w:rFonts w:ascii="David" w:eastAsia="Times New Roman" w:hAnsi="David" w:cs="David"/>
          <w:sz w:val="24"/>
          <w:szCs w:val="24"/>
          <w:rtl/>
          <w:lang w:val="en-US"/>
        </w:rPr>
        <w:t xml:space="preserve"> תלוי באדם לאן הוא מכוון אותו.(יצר העריות לבנות עולם, אך גם יכול לדחוף את האדם לעשות פעולות של הרס בתחום המיני)</w:t>
      </w:r>
    </w:p>
    <w:p w14:paraId="2C28682A"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יצירה:</w:t>
      </w:r>
      <w:r w:rsidRPr="00851158">
        <w:rPr>
          <w:rFonts w:ascii="David" w:eastAsia="Times New Roman" w:hAnsi="David" w:cs="David"/>
          <w:sz w:val="24"/>
          <w:szCs w:val="24"/>
          <w:rtl/>
          <w:lang w:val="en-US"/>
        </w:rPr>
        <w:t xml:space="preserve"> יצירה נוצרת תוך כדי תהליך מסוים, לעיתים ארוך. בתהליך הזה ישנו יוצר אשר מחולל שינוי כלשהו במציאות באופן מכוון.</w:t>
      </w:r>
    </w:p>
    <w:p w14:paraId="2530E010"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מדרש בראשית רבא:</w:t>
      </w:r>
    </w:p>
    <w:p w14:paraId="5F108041"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המדרש מתייחס לדברי הכתוב בסיומו של כל יום מימי הבריאה.  </w:t>
      </w:r>
      <w:r w:rsidRPr="00851158">
        <w:rPr>
          <w:rFonts w:ascii="David" w:eastAsia="Times New Roman" w:hAnsi="David" w:cs="David"/>
          <w:b/>
          <w:bCs/>
          <w:sz w:val="24"/>
          <w:szCs w:val="24"/>
          <w:rtl/>
          <w:lang w:val="en-US"/>
        </w:rPr>
        <w:t>"</w:t>
      </w:r>
      <w:r w:rsidRPr="00851158">
        <w:rPr>
          <w:rFonts w:ascii="David" w:eastAsia="Times New Roman" w:hAnsi="David" w:cs="David"/>
          <w:b/>
          <w:bCs/>
          <w:sz w:val="24"/>
          <w:szCs w:val="24"/>
          <w:u w:val="single"/>
          <w:rtl/>
          <w:lang w:val="en-US"/>
        </w:rPr>
        <w:t>וירא אלוקים כי טוב"</w:t>
      </w:r>
      <w:r w:rsidRPr="00851158">
        <w:rPr>
          <w:rFonts w:ascii="David" w:eastAsia="Times New Roman" w:hAnsi="David" w:cs="David"/>
          <w:sz w:val="24"/>
          <w:szCs w:val="24"/>
          <w:u w:val="single"/>
          <w:rtl/>
          <w:lang w:val="en-US"/>
        </w:rPr>
        <w:t xml:space="preserve"> .</w:t>
      </w:r>
    </w:p>
    <w:p w14:paraId="17153188"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בסיום בריאת האדם יש שוני בכתוב: "וירא אלוקים את כל אשר עשה </w:t>
      </w:r>
      <w:r w:rsidRPr="00851158">
        <w:rPr>
          <w:rFonts w:ascii="David" w:eastAsia="Times New Roman" w:hAnsi="David" w:cs="David"/>
          <w:b/>
          <w:bCs/>
          <w:sz w:val="24"/>
          <w:szCs w:val="24"/>
          <w:u w:val="single"/>
          <w:rtl/>
          <w:lang w:val="en-US"/>
        </w:rPr>
        <w:t>והנה טוב מאד</w:t>
      </w:r>
      <w:r w:rsidRPr="00851158">
        <w:rPr>
          <w:rFonts w:ascii="David" w:eastAsia="Times New Roman" w:hAnsi="David" w:cs="David"/>
          <w:sz w:val="24"/>
          <w:szCs w:val="24"/>
          <w:rtl/>
          <w:lang w:val="en-US"/>
        </w:rPr>
        <w:t>".</w:t>
      </w:r>
    </w:p>
    <w:p w14:paraId="2319E1CF"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מדוע נאמר "טוב מאוד"?</w:t>
      </w:r>
    </w:p>
    <w:p w14:paraId="32F88CE7"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עונה המדרש: </w:t>
      </w:r>
    </w:p>
    <w:p w14:paraId="0442576F"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'הנה טוב'- זה יצר הטוב; 'מאד'- זה יצר הרע. </w:t>
      </w:r>
    </w:p>
    <w:p w14:paraId="0020E4D1"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ושואלים: איך אפשר לומר על היצר הרע שהוא טוב מאוד?</w:t>
      </w:r>
    </w:p>
    <w:p w14:paraId="08F6CED7"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תשובת המדרש: הכוחות של האדם לפעול בעולם באים מיצר הרע.</w:t>
      </w:r>
      <w:r w:rsidRPr="00851158">
        <w:rPr>
          <w:rFonts w:ascii="David" w:eastAsia="Times New Roman" w:hAnsi="David" w:cs="David"/>
          <w:sz w:val="24"/>
          <w:szCs w:val="24"/>
          <w:rtl/>
          <w:lang w:val="en-US"/>
        </w:rPr>
        <w:t xml:space="preserve"> שאם לא היה זה דוחפו   לפעול לא היה עושה דבר: לא בונה, לא מתחתן, לא מביא ילדים.</w:t>
      </w:r>
    </w:p>
    <w:p w14:paraId="7F69C853"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אם כן המאבק הפנימי בו מצוי האדם -התשוקות והתאוות הם אלה שלא מניחים לו לשבת בשלווה ובחוסר מעש אלא מניעות אותו לעשייה.</w:t>
      </w:r>
    </w:p>
    <w:p w14:paraId="1837058B" w14:textId="77777777" w:rsidR="00851158" w:rsidRPr="00851158" w:rsidRDefault="00851158" w:rsidP="00851158">
      <w:pPr>
        <w:bidi/>
        <w:spacing w:after="0" w:line="276" w:lineRule="auto"/>
        <w:rPr>
          <w:rFonts w:ascii="David" w:eastAsia="Times New Roman" w:hAnsi="David" w:cs="David"/>
          <w:b/>
          <w:bCs/>
          <w:sz w:val="24"/>
          <w:szCs w:val="24"/>
          <w:rtl/>
          <w:lang w:val="en-US"/>
        </w:rPr>
      </w:pPr>
    </w:p>
    <w:p w14:paraId="11DC5155"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גמרא במסכת יומא</w:t>
      </w:r>
      <w:r w:rsidRPr="00851158">
        <w:rPr>
          <w:rFonts w:ascii="David" w:eastAsia="Times New Roman" w:hAnsi="David" w:cs="David"/>
          <w:sz w:val="24"/>
          <w:szCs w:val="24"/>
          <w:rtl/>
          <w:lang w:val="en-US"/>
        </w:rPr>
        <w:t xml:space="preserve"> </w:t>
      </w:r>
    </w:p>
    <w:p w14:paraId="4C28E752"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הגמרא מספרת  אגדה שרווחה בזמן חורבן בית שני . הקב"ה ביטל את היצר לעבוד עבודה זרה. בעקבות כך בקשו חכמים ממנו שיבטל את יצר העריות. הקב"ה הזהיר אותם - שללא יצר העריות ייחרב העולם.</w:t>
      </w:r>
    </w:p>
    <w:p w14:paraId="583F0C87"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בסופו של דבר הסכים הקב"ה לכליאת  יצר העבירה לשלושה ימים. בסיומם ראו, כי אף תרנגולת לא הטילה ביצה  בכל ארץ ישראל. חכמים הבינו שאם המצב ימשך כך העולם יחרב ולכן התפללו  להחזרת  יצר העריות. </w:t>
      </w:r>
    </w:p>
    <w:p w14:paraId="05D08BC9"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מסקנה: </w:t>
      </w:r>
      <w:proofErr w:type="spellStart"/>
      <w:r w:rsidRPr="00851158">
        <w:rPr>
          <w:rFonts w:ascii="David" w:eastAsia="Times New Roman" w:hAnsi="David" w:cs="David"/>
          <w:b/>
          <w:bCs/>
          <w:sz w:val="24"/>
          <w:szCs w:val="24"/>
          <w:u w:val="single"/>
          <w:rtl/>
          <w:lang w:val="en-US"/>
        </w:rPr>
        <w:t>יצרא</w:t>
      </w:r>
      <w:proofErr w:type="spellEnd"/>
      <w:r w:rsidRPr="00851158">
        <w:rPr>
          <w:rFonts w:ascii="David" w:eastAsia="Times New Roman" w:hAnsi="David" w:cs="David"/>
          <w:b/>
          <w:bCs/>
          <w:sz w:val="24"/>
          <w:szCs w:val="24"/>
          <w:u w:val="single"/>
          <w:rtl/>
          <w:lang w:val="en-US"/>
        </w:rPr>
        <w:t xml:space="preserve"> </w:t>
      </w:r>
      <w:proofErr w:type="spellStart"/>
      <w:r w:rsidRPr="00851158">
        <w:rPr>
          <w:rFonts w:ascii="David" w:eastAsia="Times New Roman" w:hAnsi="David" w:cs="David"/>
          <w:b/>
          <w:bCs/>
          <w:sz w:val="24"/>
          <w:szCs w:val="24"/>
          <w:u w:val="single"/>
          <w:rtl/>
          <w:lang w:val="en-US"/>
        </w:rPr>
        <w:t>דעבירה</w:t>
      </w:r>
      <w:proofErr w:type="spellEnd"/>
      <w:r w:rsidRPr="00851158">
        <w:rPr>
          <w:rFonts w:ascii="David" w:eastAsia="Times New Roman" w:hAnsi="David" w:cs="David"/>
          <w:sz w:val="24"/>
          <w:szCs w:val="24"/>
          <w:rtl/>
          <w:lang w:val="en-US"/>
        </w:rPr>
        <w:t xml:space="preserve">" (=יצר העריות) הוא יצר חזק באדם ואינו כשאר היצרים. </w:t>
      </w:r>
    </w:p>
    <w:p w14:paraId="2C8F5159"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sz w:val="24"/>
          <w:szCs w:val="24"/>
          <w:rtl/>
          <w:lang w:val="en-US"/>
        </w:rPr>
        <w:t xml:space="preserve">מצד אחד הוא  מכשיל ומפיל את האדם לחטא ולכן רצו לבטלו. מצד שני ביטולו  יביא לחורבן העולם , כי אין המשכיות לא לאדם ולא לבהמה. </w:t>
      </w:r>
    </w:p>
    <w:p w14:paraId="11308712"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לכן אדם לא  צריך להתנגד ליצר העריות , אלא לחיות </w:t>
      </w:r>
      <w:proofErr w:type="spellStart"/>
      <w:r w:rsidRPr="00851158">
        <w:rPr>
          <w:rFonts w:ascii="David" w:eastAsia="Times New Roman" w:hAnsi="David" w:cs="David"/>
          <w:b/>
          <w:bCs/>
          <w:sz w:val="24"/>
          <w:szCs w:val="24"/>
          <w:u w:val="single"/>
          <w:rtl/>
          <w:lang w:val="en-US"/>
        </w:rPr>
        <w:t>איתו</w:t>
      </w:r>
      <w:proofErr w:type="spellEnd"/>
      <w:r w:rsidRPr="00851158">
        <w:rPr>
          <w:rFonts w:ascii="David" w:eastAsia="Times New Roman" w:hAnsi="David" w:cs="David"/>
          <w:b/>
          <w:bCs/>
          <w:sz w:val="24"/>
          <w:szCs w:val="24"/>
          <w:u w:val="single"/>
          <w:rtl/>
          <w:lang w:val="en-US"/>
        </w:rPr>
        <w:t xml:space="preserve">  בקדושה וטהרה.</w:t>
      </w:r>
    </w:p>
    <w:p w14:paraId="0DBA78D0" w14:textId="77777777" w:rsidR="00851158" w:rsidRPr="00851158" w:rsidRDefault="00851158" w:rsidP="00851158">
      <w:pPr>
        <w:bidi/>
        <w:spacing w:after="0" w:line="276" w:lineRule="auto"/>
        <w:rPr>
          <w:rFonts w:ascii="David" w:eastAsia="Times New Roman" w:hAnsi="David" w:cs="David"/>
          <w:b/>
          <w:bCs/>
          <w:sz w:val="24"/>
          <w:szCs w:val="24"/>
          <w:rtl/>
          <w:lang w:val="en-US"/>
        </w:rPr>
      </w:pPr>
    </w:p>
    <w:p w14:paraId="45B96AAD"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במסכת ברכות</w:t>
      </w:r>
      <w:r w:rsidRPr="00851158">
        <w:rPr>
          <w:rFonts w:ascii="David" w:eastAsia="Times New Roman" w:hAnsi="David" w:cs="David"/>
          <w:sz w:val="24"/>
          <w:szCs w:val="24"/>
          <w:rtl/>
          <w:lang w:val="en-US"/>
        </w:rPr>
        <w:t xml:space="preserve">  פרק ט משנה ה</w:t>
      </w:r>
    </w:p>
    <w:p w14:paraId="753E41A4"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כתוב "ואהבת את ה' אלוקיך בכל </w:t>
      </w:r>
      <w:r w:rsidRPr="00851158">
        <w:rPr>
          <w:rFonts w:ascii="David" w:eastAsia="Times New Roman" w:hAnsi="David" w:cs="David"/>
          <w:b/>
          <w:bCs/>
          <w:sz w:val="24"/>
          <w:szCs w:val="24"/>
          <w:u w:val="single"/>
          <w:rtl/>
          <w:lang w:val="en-US"/>
        </w:rPr>
        <w:t>לבבך</w:t>
      </w:r>
      <w:r w:rsidRPr="00851158">
        <w:rPr>
          <w:rFonts w:ascii="David" w:eastAsia="Times New Roman" w:hAnsi="David" w:cs="David"/>
          <w:sz w:val="24"/>
          <w:szCs w:val="24"/>
          <w:rtl/>
          <w:lang w:val="en-US"/>
        </w:rPr>
        <w:t xml:space="preserve">'. </w:t>
      </w:r>
    </w:p>
    <w:p w14:paraId="706925C3"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שואלת המשנה למה כתוב "לבבך" ולא "</w:t>
      </w:r>
      <w:proofErr w:type="spellStart"/>
      <w:r w:rsidRPr="00851158">
        <w:rPr>
          <w:rFonts w:ascii="David" w:eastAsia="Times New Roman" w:hAnsi="David" w:cs="David"/>
          <w:sz w:val="24"/>
          <w:szCs w:val="24"/>
          <w:rtl/>
          <w:lang w:val="en-US"/>
        </w:rPr>
        <w:t>לבך</w:t>
      </w:r>
      <w:proofErr w:type="spellEnd"/>
      <w:r w:rsidRPr="00851158">
        <w:rPr>
          <w:rFonts w:ascii="David" w:eastAsia="Times New Roman" w:hAnsi="David" w:cs="David"/>
          <w:sz w:val="24"/>
          <w:szCs w:val="24"/>
          <w:rtl/>
          <w:lang w:val="en-US"/>
        </w:rPr>
        <w:t>"</w:t>
      </w:r>
    </w:p>
    <w:p w14:paraId="0CDAAD58"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הכפילות של האות ב' מלמדת שיש לעבוד את ה' בשני היצרים- גם ביצר הטוב וגם ביצר הרע.</w:t>
      </w:r>
    </w:p>
    <w:p w14:paraId="3C38B40E"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שאלה: איך ניתן לעבוד את ה' ביצר הרע? (הרי הוא מפתה את האדם </w:t>
      </w:r>
      <w:proofErr w:type="spellStart"/>
      <w:r w:rsidRPr="00851158">
        <w:rPr>
          <w:rFonts w:ascii="David" w:eastAsia="Times New Roman" w:hAnsi="David" w:cs="David"/>
          <w:sz w:val="24"/>
          <w:szCs w:val="24"/>
          <w:rtl/>
          <w:lang w:val="en-US"/>
        </w:rPr>
        <w:t>לחטוא</w:t>
      </w:r>
      <w:proofErr w:type="spellEnd"/>
      <w:r w:rsidRPr="00851158">
        <w:rPr>
          <w:rFonts w:ascii="David" w:eastAsia="Times New Roman" w:hAnsi="David" w:cs="David"/>
          <w:sz w:val="24"/>
          <w:szCs w:val="24"/>
          <w:rtl/>
          <w:lang w:val="en-US"/>
        </w:rPr>
        <w:t>)</w:t>
      </w:r>
    </w:p>
    <w:p w14:paraId="66604192"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p>
    <w:p w14:paraId="15C058A1" w14:textId="77777777" w:rsidR="00851158" w:rsidRPr="00851158" w:rsidRDefault="00851158" w:rsidP="00851158">
      <w:pPr>
        <w:bidi/>
        <w:spacing w:after="0" w:line="276" w:lineRule="auto"/>
        <w:rPr>
          <w:rFonts w:ascii="David" w:eastAsia="Times New Roman" w:hAnsi="David" w:cs="David"/>
          <w:sz w:val="24"/>
          <w:szCs w:val="24"/>
          <w:u w:val="single"/>
          <w:rtl/>
          <w:lang w:val="en-US"/>
        </w:rPr>
      </w:pPr>
      <w:r w:rsidRPr="00851158">
        <w:rPr>
          <w:rFonts w:ascii="David" w:eastAsia="Times New Roman" w:hAnsi="David" w:cs="David"/>
          <w:b/>
          <w:bCs/>
          <w:sz w:val="24"/>
          <w:szCs w:val="24"/>
          <w:u w:val="single"/>
          <w:rtl/>
          <w:lang w:val="en-US"/>
        </w:rPr>
        <w:t>הרב ישראל ליפשיץ</w:t>
      </w:r>
      <w:r w:rsidRPr="00851158">
        <w:rPr>
          <w:rFonts w:ascii="David" w:eastAsia="Times New Roman" w:hAnsi="David" w:cs="David"/>
          <w:sz w:val="24"/>
          <w:szCs w:val="24"/>
          <w:u w:val="single"/>
          <w:rtl/>
          <w:lang w:val="en-US"/>
        </w:rPr>
        <w:t xml:space="preserve"> :</w:t>
      </w:r>
    </w:p>
    <w:p w14:paraId="0F14E31F"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המאפיין של היצר הרע הוא '</w:t>
      </w:r>
      <w:r w:rsidRPr="00851158">
        <w:rPr>
          <w:rFonts w:ascii="David" w:eastAsia="Times New Roman" w:hAnsi="David" w:cs="David"/>
          <w:sz w:val="24"/>
          <w:szCs w:val="24"/>
          <w:u w:val="single"/>
          <w:rtl/>
          <w:lang w:val="en-US"/>
        </w:rPr>
        <w:t>האש</w:t>
      </w:r>
      <w:r w:rsidRPr="00851158">
        <w:rPr>
          <w:rFonts w:ascii="David" w:eastAsia="Times New Roman" w:hAnsi="David" w:cs="David"/>
          <w:sz w:val="24"/>
          <w:szCs w:val="24"/>
          <w:rtl/>
          <w:lang w:val="en-US"/>
        </w:rPr>
        <w:t xml:space="preserve">'- הבעירה הפנימית, התשוקות, התאוות, הדברים שאדם חומד. </w:t>
      </w:r>
    </w:p>
    <w:p w14:paraId="2F59CC71"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כל אלו הם </w:t>
      </w:r>
      <w:r w:rsidRPr="00851158">
        <w:rPr>
          <w:rFonts w:ascii="David" w:eastAsia="Times New Roman" w:hAnsi="David" w:cs="David"/>
          <w:b/>
          <w:bCs/>
          <w:sz w:val="24"/>
          <w:szCs w:val="24"/>
          <w:u w:val="single"/>
          <w:rtl/>
          <w:lang w:val="en-US"/>
        </w:rPr>
        <w:t>כוח חזק מאוד בנפש</w:t>
      </w:r>
      <w:r w:rsidRPr="00851158">
        <w:rPr>
          <w:rFonts w:ascii="David" w:eastAsia="Times New Roman" w:hAnsi="David" w:cs="David"/>
          <w:sz w:val="24"/>
          <w:szCs w:val="24"/>
          <w:rtl/>
          <w:lang w:val="en-US"/>
        </w:rPr>
        <w:t xml:space="preserve">, ואת הכוח הזה על האדם לרתום לעבודת ה' שלו. </w:t>
      </w:r>
    </w:p>
    <w:p w14:paraId="2304DD06"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lastRenderedPageBreak/>
        <w:t>שתהיה בעבודת ה' את אותה התלהבות ואת אותה אש שמכניס היצר הרע לחייו של האדם.</w:t>
      </w:r>
    </w:p>
    <w:p w14:paraId="0C9FFE15"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הפרשן  ממשיך ומסביר את המשנה: </w:t>
      </w:r>
    </w:p>
    <w:p w14:paraId="70E3295E"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'הווי עז כנמר, קל כנשר, רץ כצבי וגיבור כארי לעשות רצון אביך שבשמיים'</w:t>
      </w:r>
      <w:r w:rsidRPr="00851158">
        <w:rPr>
          <w:rFonts w:ascii="David" w:eastAsia="Times New Roman" w:hAnsi="David" w:cs="David"/>
          <w:sz w:val="24"/>
          <w:szCs w:val="24"/>
          <w:rtl/>
          <w:lang w:val="en-US"/>
        </w:rPr>
        <w:t xml:space="preserve"> </w:t>
      </w:r>
    </w:p>
    <w:p w14:paraId="55B6EEC3"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וגם על זה ישנו קושי. מדוע לא אומרים לאדם- תהיה כמו כל הצדיקים ואבותיך הקדושים שעשו את רצון ה' אלא תהיה כמו חיה טמאה וטורפת? </w:t>
      </w:r>
    </w:p>
    <w:p w14:paraId="65F2932B"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u w:val="single"/>
          <w:rtl/>
          <w:lang w:val="en-US"/>
        </w:rPr>
        <w:t>אלא רוצים ללמד את האדם</w:t>
      </w:r>
      <w:r w:rsidRPr="00851158">
        <w:rPr>
          <w:rFonts w:ascii="David" w:eastAsia="Times New Roman" w:hAnsi="David" w:cs="David"/>
          <w:sz w:val="24"/>
          <w:szCs w:val="24"/>
          <w:rtl/>
          <w:lang w:val="en-US"/>
        </w:rPr>
        <w:t>: שבעבודת ה' נכונה אפשר לקחת את הכוחות האלה, גם התאוות החזקות ביותר, ולרתום אותם לעבודת ה'.</w:t>
      </w:r>
    </w:p>
    <w:p w14:paraId="2604BAC7" w14:textId="77777777" w:rsidR="00851158" w:rsidRPr="00851158" w:rsidRDefault="00851158" w:rsidP="00851158">
      <w:pPr>
        <w:bidi/>
        <w:spacing w:after="0" w:line="276" w:lineRule="auto"/>
        <w:rPr>
          <w:rFonts w:ascii="David" w:eastAsia="Times New Roman" w:hAnsi="David" w:cs="David"/>
          <w:sz w:val="24"/>
          <w:szCs w:val="24"/>
          <w:rtl/>
          <w:lang w:val="en-US"/>
        </w:rPr>
      </w:pPr>
    </w:p>
    <w:p w14:paraId="1E7E3C30" w14:textId="77777777" w:rsidR="00851158" w:rsidRPr="00851158" w:rsidRDefault="00851158" w:rsidP="00851158">
      <w:pPr>
        <w:bidi/>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מסקנה: האדם  לא צריך להדחיק את הכוחות החזקים שבתוכו , אלא עליו לקחת אותם ולהשתמש בעוצמות שלהם לעבודת ה''.</w:t>
      </w:r>
    </w:p>
    <w:p w14:paraId="6BD7B362" w14:textId="77777777" w:rsidR="00851158" w:rsidRPr="00851158" w:rsidRDefault="00851158" w:rsidP="00851158">
      <w:pPr>
        <w:bidi/>
        <w:spacing w:after="0" w:line="276" w:lineRule="auto"/>
        <w:rPr>
          <w:rFonts w:ascii="David" w:eastAsia="Times New Roman" w:hAnsi="David" w:cs="David"/>
          <w:b/>
          <w:bCs/>
          <w:sz w:val="24"/>
          <w:szCs w:val="24"/>
          <w:rtl/>
          <w:lang w:val="en-US"/>
        </w:rPr>
      </w:pPr>
    </w:p>
    <w:p w14:paraId="4D09AE69" w14:textId="77777777" w:rsidR="00851158" w:rsidRPr="00851158" w:rsidRDefault="00851158" w:rsidP="00851158">
      <w:pPr>
        <w:numPr>
          <w:ilvl w:val="0"/>
          <w:numId w:val="6"/>
        </w:numPr>
        <w:bidi/>
        <w:spacing w:after="0" w:line="276" w:lineRule="auto"/>
        <w:contextualSpacing/>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"וּבָחַרְתָּ בַּחַיִּים" 35-54</w:t>
      </w:r>
    </w:p>
    <w:p w14:paraId="0774DD12"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כדי שהאדם יוכל להתמודד עם הסביבה, המלאה בגירויים המכשילים את מלחמתו ביצר הרע , נמצא צווים ואיסורים בתחום הצניעות, שמטרתם להוות סייג מפני העבירה.</w:t>
      </w:r>
    </w:p>
    <w:p w14:paraId="2951B6BC"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ההלכות מתייחסות ל4 תחומים:</w:t>
      </w:r>
    </w:p>
    <w:p w14:paraId="3EDC10CE"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 1. </w:t>
      </w:r>
      <w:r w:rsidRPr="00851158">
        <w:rPr>
          <w:rFonts w:ascii="David" w:eastAsia="Times New Roman" w:hAnsi="David" w:cs="David"/>
          <w:b/>
          <w:bCs/>
          <w:sz w:val="24"/>
          <w:szCs w:val="24"/>
          <w:rtl/>
          <w:lang w:val="en-US"/>
        </w:rPr>
        <w:t>מבט נקי</w:t>
      </w:r>
      <w:r w:rsidRPr="00851158">
        <w:rPr>
          <w:rFonts w:ascii="David" w:eastAsia="Times New Roman" w:hAnsi="David" w:cs="David"/>
          <w:sz w:val="24"/>
          <w:szCs w:val="24"/>
          <w:rtl/>
          <w:lang w:val="en-US"/>
        </w:rPr>
        <w:t xml:space="preserve"> – שמירת העיניים.</w:t>
      </w:r>
    </w:p>
    <w:p w14:paraId="1B7D85C1"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 2. </w:t>
      </w:r>
      <w:r w:rsidRPr="00851158">
        <w:rPr>
          <w:rFonts w:ascii="David" w:eastAsia="Times New Roman" w:hAnsi="David" w:cs="David"/>
          <w:b/>
          <w:bCs/>
          <w:sz w:val="24"/>
          <w:szCs w:val="24"/>
          <w:rtl/>
          <w:lang w:val="en-US"/>
        </w:rPr>
        <w:t>איסור קירבה</w:t>
      </w:r>
      <w:r w:rsidRPr="00851158">
        <w:rPr>
          <w:rFonts w:ascii="David" w:eastAsia="Times New Roman" w:hAnsi="David" w:cs="David"/>
          <w:sz w:val="24"/>
          <w:szCs w:val="24"/>
          <w:rtl/>
          <w:lang w:val="en-US"/>
        </w:rPr>
        <w:t xml:space="preserve"> -איסור נגיעה.</w:t>
      </w:r>
    </w:p>
    <w:p w14:paraId="39810B90"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3. </w:t>
      </w:r>
      <w:r w:rsidRPr="00851158">
        <w:rPr>
          <w:rFonts w:ascii="David" w:eastAsia="Times New Roman" w:hAnsi="David" w:cs="David"/>
          <w:b/>
          <w:bCs/>
          <w:sz w:val="24"/>
          <w:szCs w:val="24"/>
          <w:rtl/>
          <w:lang w:val="en-US"/>
        </w:rPr>
        <w:t>איסור ייחוד</w:t>
      </w:r>
      <w:r w:rsidRPr="00851158">
        <w:rPr>
          <w:rFonts w:ascii="David" w:eastAsia="Times New Roman" w:hAnsi="David" w:cs="David"/>
          <w:sz w:val="24"/>
          <w:szCs w:val="24"/>
          <w:rtl/>
          <w:lang w:val="en-US"/>
        </w:rPr>
        <w:t xml:space="preserve">  - איסור המצאות של בני זוג במקום שאין גישה אליו ולא יכולים לראותם.</w:t>
      </w:r>
    </w:p>
    <w:p w14:paraId="26A573F9"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 4. </w:t>
      </w:r>
      <w:r w:rsidRPr="00851158">
        <w:rPr>
          <w:rFonts w:ascii="David" w:eastAsia="Times New Roman" w:hAnsi="David" w:cs="David"/>
          <w:b/>
          <w:bCs/>
          <w:sz w:val="24"/>
          <w:szCs w:val="24"/>
          <w:rtl/>
          <w:lang w:val="en-US"/>
        </w:rPr>
        <w:t>שחיה מעורבת וריקודים מעורבים.</w:t>
      </w:r>
    </w:p>
    <w:p w14:paraId="345ED712" w14:textId="77777777" w:rsidR="00851158" w:rsidRPr="00851158" w:rsidRDefault="00851158" w:rsidP="00851158">
      <w:pPr>
        <w:bidi/>
        <w:spacing w:after="0" w:line="276" w:lineRule="auto"/>
        <w:rPr>
          <w:rFonts w:ascii="David" w:eastAsia="Times New Roman" w:hAnsi="David" w:cs="David"/>
          <w:sz w:val="24"/>
          <w:szCs w:val="24"/>
          <w:rtl/>
          <w:lang w:val="en-US"/>
        </w:rPr>
      </w:pPr>
    </w:p>
    <w:p w14:paraId="356DAF8C"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ג 1. מבט נקי 35-38</w:t>
      </w:r>
    </w:p>
    <w:p w14:paraId="4BF457D0"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התורה  כותבת "</w:t>
      </w:r>
      <w:r w:rsidRPr="00851158">
        <w:rPr>
          <w:rFonts w:ascii="David" w:eastAsia="Times New Roman" w:hAnsi="David" w:cs="David"/>
          <w:b/>
          <w:bCs/>
          <w:sz w:val="24"/>
          <w:szCs w:val="24"/>
          <w:rtl/>
          <w:lang w:val="en-US"/>
        </w:rPr>
        <w:t>ולא תתורו אחרי לבבכם ואחרי עיניכם אשר אתם זונים אחריהם</w:t>
      </w:r>
      <w:r w:rsidRPr="00851158">
        <w:rPr>
          <w:rFonts w:ascii="David" w:eastAsia="Times New Roman" w:hAnsi="David" w:cs="David"/>
          <w:sz w:val="24"/>
          <w:szCs w:val="24"/>
          <w:rtl/>
          <w:lang w:val="en-US"/>
        </w:rPr>
        <w:t>".</w:t>
      </w:r>
    </w:p>
    <w:p w14:paraId="77D9AB1D"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מדוע הוזכרו דווקא הלב והעיניים?</w:t>
      </w:r>
    </w:p>
    <w:p w14:paraId="74866E98"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במדרש במדבר רבה נאמר: </w:t>
      </w:r>
      <w:r w:rsidRPr="00851158">
        <w:rPr>
          <w:rFonts w:ascii="David" w:eastAsia="Times New Roman" w:hAnsi="David" w:cs="David"/>
          <w:b/>
          <w:bCs/>
          <w:sz w:val="24"/>
          <w:szCs w:val="24"/>
          <w:rtl/>
          <w:lang w:val="en-US"/>
        </w:rPr>
        <w:t>שהלב והעיניים הם סרסורים לגוף, והם מזנים את הגוף</w:t>
      </w:r>
      <w:r w:rsidRPr="00851158">
        <w:rPr>
          <w:rFonts w:ascii="David" w:eastAsia="Times New Roman" w:hAnsi="David" w:cs="David"/>
          <w:sz w:val="24"/>
          <w:szCs w:val="24"/>
          <w:rtl/>
          <w:lang w:val="en-US"/>
        </w:rPr>
        <w:t xml:space="preserve">.  שני איברים אלה הם הכוחות שמפתים את האדם  לעשות עבירות. </w:t>
      </w:r>
    </w:p>
    <w:p w14:paraId="644DAF2F"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רש"י:</w:t>
      </w:r>
    </w:p>
    <w:p w14:paraId="1346828E" w14:textId="77777777" w:rsidR="00851158" w:rsidRPr="00851158" w:rsidRDefault="00851158" w:rsidP="00851158">
      <w:pPr>
        <w:bidi/>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הלב והעיניים הם מרגלים לגוף, ומסרסרים לו את העבירות. העין רואה, והלב חומד, והגוף עושה את העבירות</w:t>
      </w:r>
      <w:r w:rsidRPr="00851158">
        <w:rPr>
          <w:rFonts w:ascii="David" w:eastAsia="Times New Roman" w:hAnsi="David" w:cs="David"/>
          <w:sz w:val="24"/>
          <w:szCs w:val="24"/>
          <w:lang w:val="en-US"/>
        </w:rPr>
        <w:t>.</w:t>
      </w:r>
    </w:p>
    <w:p w14:paraId="130B4B52" w14:textId="77777777" w:rsidR="00851158" w:rsidRPr="00851158" w:rsidRDefault="00851158" w:rsidP="00851158">
      <w:pPr>
        <w:bidi/>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מכן שהעבירה מתחילה בעיניים : אדם רואה והלב רוצה מאוד והגוף חוטא. המרחק בין הרצון לעשיה הוא קטן.</w:t>
      </w:r>
    </w:p>
    <w:p w14:paraId="33553213"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הרב קוק ברכות ו אות מה</w:t>
      </w:r>
    </w:p>
    <w:p w14:paraId="666EDFF6"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בבסיס דבריו טוען הרב, שבדרך כלל כל דבר יפה שאנחנו מתבוננים בו הוא מרחיב את הנפש ומחזק את  כוחות הנפש החיוביים.</w:t>
      </w:r>
    </w:p>
    <w:p w14:paraId="4692D122"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פה התורה מזהירה דווקא להתרחק מאותם מראות יפים ומפתים, כי בהם  טמונים סכנות מוסריות גדולות. מראה מפתה מושך את הלב וזה יכול להביא בקלות למעשה אסור, ודווקא ובעיקר בגיל הבחרות. כי בגילאים אלה הנער והנערה רק מתחילים בבניית אישיותם הדתית והמוסרית. </w:t>
      </w:r>
    </w:p>
    <w:p w14:paraId="096DED5B"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המדרש בפסיקתא זוטרתא  מתייחס לפסוק בתהילים:</w:t>
      </w:r>
    </w:p>
    <w:p w14:paraId="59377407"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"פַּלְגֵי מַיִם יָרְדוּ עֵינָי עַל לֹא שָׁמְרוּ תוֹרָתֶךָ". ההדיוטים רואים  דבר אסור ודבר ערוה, ואומרים: מה בכך?</w:t>
      </w:r>
    </w:p>
    <w:p w14:paraId="3F6B24AF" w14:textId="77777777" w:rsidR="00851158" w:rsidRPr="00851158" w:rsidRDefault="00851158" w:rsidP="00851158">
      <w:pPr>
        <w:bidi/>
        <w:spacing w:after="0" w:line="276" w:lineRule="auto"/>
        <w:rPr>
          <w:rFonts w:ascii="David" w:eastAsia="Times New Roman" w:hAnsi="David" w:cs="David"/>
          <w:sz w:val="24"/>
          <w:szCs w:val="24"/>
          <w:rtl/>
          <w:lang w:val="en-US"/>
        </w:rPr>
      </w:pPr>
    </w:p>
    <w:p w14:paraId="0C6B15E2" w14:textId="77777777" w:rsidR="00851158" w:rsidRPr="00851158" w:rsidRDefault="00851158" w:rsidP="00851158">
      <w:pPr>
        <w:bidi/>
        <w:spacing w:after="0" w:line="276" w:lineRule="auto"/>
        <w:rPr>
          <w:rFonts w:ascii="David" w:eastAsia="Times New Roman" w:hAnsi="David" w:cs="David"/>
          <w:sz w:val="24"/>
          <w:szCs w:val="24"/>
          <w:u w:val="single"/>
          <w:rtl/>
          <w:lang w:val="en-US"/>
        </w:rPr>
      </w:pPr>
      <w:r w:rsidRPr="00851158">
        <w:rPr>
          <w:rFonts w:ascii="David" w:eastAsia="Times New Roman" w:hAnsi="David" w:cs="David"/>
          <w:b/>
          <w:bCs/>
          <w:sz w:val="24"/>
          <w:szCs w:val="24"/>
          <w:rtl/>
          <w:lang w:val="en-US"/>
        </w:rPr>
        <w:t>מסביר הרמב"ם</w:t>
      </w:r>
      <w:r w:rsidRPr="00851158">
        <w:rPr>
          <w:rFonts w:ascii="David" w:eastAsia="Times New Roman" w:hAnsi="David" w:cs="David"/>
          <w:sz w:val="24"/>
          <w:szCs w:val="24"/>
          <w:rtl/>
          <w:lang w:val="en-US"/>
        </w:rPr>
        <w:t>- אחד הדברים שמעכבים את האדם מלעשות תשובה . אלה הם דברים שאדם לא מבין את חומרתם ולא רואה בהם שום בעיה. לדוגמא: אדם שמסתכל בעריות, במראות לא צנועים, אינו מודע לכך שמדובר בדבר חמור, משום שהוא אומר לעצמו :לא עברתי על שום איסור. רק הסתכלתי.</w:t>
      </w:r>
    </w:p>
    <w:p w14:paraId="03333D72"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u w:val="single"/>
          <w:rtl/>
          <w:lang w:val="en-US"/>
        </w:rPr>
        <w:t>יש להבין- שההסתכלות במראות לא צנועים היא הגורמת לאדם בסופו של דבר להגיע לידי עבירה</w:t>
      </w:r>
      <w:r w:rsidRPr="00851158">
        <w:rPr>
          <w:rFonts w:ascii="David" w:eastAsia="Times New Roman" w:hAnsi="David" w:cs="David"/>
          <w:sz w:val="24"/>
          <w:szCs w:val="24"/>
          <w:rtl/>
          <w:lang w:val="en-US"/>
        </w:rPr>
        <w:t>.</w:t>
      </w:r>
    </w:p>
    <w:p w14:paraId="5FC8F6AF" w14:textId="77777777" w:rsidR="00851158" w:rsidRPr="00851158" w:rsidRDefault="00851158" w:rsidP="00851158">
      <w:pPr>
        <w:bidi/>
        <w:spacing w:after="0" w:line="276" w:lineRule="auto"/>
        <w:rPr>
          <w:rFonts w:ascii="David" w:eastAsia="Times New Roman" w:hAnsi="David" w:cs="David"/>
          <w:sz w:val="24"/>
          <w:szCs w:val="24"/>
          <w:rtl/>
          <w:lang w:val="en-US"/>
        </w:rPr>
      </w:pPr>
    </w:p>
    <w:p w14:paraId="3BAC813A"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ההתבוננות אסורה לא רק במקומות שצריכים להיות מכוסים, אלא גם במקומות גלויים. ההתבוננות אסורה באופן שגורמת הנאה ועלולה לגרום להתעוררות מינית. האיסור חל על שני המינים.</w:t>
      </w:r>
    </w:p>
    <w:p w14:paraId="63E65CE5"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הרב אלי שיינפלד, היצר הלב והאדם, עמ' 123-122</w:t>
      </w:r>
    </w:p>
    <w:p w14:paraId="17869A54"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lastRenderedPageBreak/>
        <w:t>ההתבוננות במראות לא צנועים מעוררת הרבה רגשות ויצרים. הדבר משפיע על כל הגוף.</w:t>
      </w:r>
    </w:p>
    <w:p w14:paraId="21DB59E4"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הלב מתרגש</w:t>
      </w:r>
    </w:p>
    <w:p w14:paraId="77143D57"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הגוף מתפעל</w:t>
      </w:r>
    </w:p>
    <w:p w14:paraId="5E8237AD"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סף הגירוי עולה</w:t>
      </w:r>
    </w:p>
    <w:p w14:paraId="449ED877"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התאווה מחפשת פורקן</w:t>
      </w:r>
    </w:p>
    <w:p w14:paraId="1CE3274C"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תסכול יביא לפורקן מעוות.</w:t>
      </w:r>
    </w:p>
    <w:p w14:paraId="51674ED2"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p>
    <w:p w14:paraId="0347C1AF"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הזמינות למראות אסורים כיום היא גדולה.  המדיה על כל צורותיה( אינטרנט, רשתות חברתיות, טלוויזיה) </w:t>
      </w:r>
    </w:p>
    <w:p w14:paraId="72DDFF8F"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בחוצות העיר( פרסומות, התנהגות ולבוש של אנשים)</w:t>
      </w:r>
    </w:p>
    <w:p w14:paraId="49A1F881"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כל זה רק מגדיל את בעיית ההתמודדות  ועל כל צעד יש חשש לנפילה.</w:t>
      </w:r>
    </w:p>
    <w:p w14:paraId="65C73877"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הצעות להתמודדות:</w:t>
      </w:r>
    </w:p>
    <w:p w14:paraId="26CE11A3"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 הגברת מודעות לסכנות</w:t>
      </w:r>
    </w:p>
    <w:p w14:paraId="4A875CFA"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 להימנע מכניסה למקומות שקשה לעמוד בניסיון.</w:t>
      </w:r>
    </w:p>
    <w:p w14:paraId="4606B697"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ג. להשתמש בתוכנות חוסמות תכנים לא רצויים.</w:t>
      </w:r>
    </w:p>
    <w:p w14:paraId="0A979B8C"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ד. להימנע מהתמכרות לצפייה בתכנים אסורים.</w:t>
      </w:r>
    </w:p>
    <w:p w14:paraId="7536F16B"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p>
    <w:p w14:paraId="57D8927A"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ספר החינוך מצווה קפ"ח- שלא להתעדן באחת מן העריות</w:t>
      </w:r>
    </w:p>
    <w:p w14:paraId="2A782EDC"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אין לסור מכל ההרחקות של חכמים בנושא של התבוננות במראות לא צנועים.</w:t>
      </w:r>
    </w:p>
    <w:p w14:paraId="5FAA6DE9"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אפילו אדם שתאוותו לא קיימת. לא יאמר:  אין  לי תאווה ולכן לא יקרה כלום אם אתבונן במראות אסורים. רבים אמרו כך ונכשלו. חכמים אמרו שהיצר בתחילה חלש והוא הולך ומתחזק. לכן אין לבטוח ביצר. לכן יש לשמור על כל הסייגים והגדרות של חז"ל אם אדם יש לו יצר חזק שיוסיף לעצמו גדרים וסייגים.</w:t>
      </w:r>
    </w:p>
    <w:p w14:paraId="28476222"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האיסורים חלים על כולם גברים ונשים בכל מקום ובכל זמן.</w:t>
      </w:r>
    </w:p>
    <w:p w14:paraId="558C67B3" w14:textId="77777777" w:rsidR="00851158" w:rsidRPr="00851158" w:rsidRDefault="00851158" w:rsidP="00851158">
      <w:pPr>
        <w:bidi/>
        <w:spacing w:after="0" w:line="276" w:lineRule="auto"/>
        <w:rPr>
          <w:rFonts w:ascii="David" w:eastAsia="Times New Roman" w:hAnsi="David" w:cs="David"/>
          <w:sz w:val="24"/>
          <w:szCs w:val="24"/>
          <w:rtl/>
          <w:lang w:val="en-US"/>
        </w:rPr>
      </w:pPr>
    </w:p>
    <w:p w14:paraId="06732475" w14:textId="77777777" w:rsidR="00851158" w:rsidRPr="00851158" w:rsidRDefault="00851158" w:rsidP="00851158">
      <w:pPr>
        <w:numPr>
          <w:ilvl w:val="0"/>
          <w:numId w:val="9"/>
        </w:numPr>
        <w:bidi/>
        <w:spacing w:after="0" w:line="276" w:lineRule="auto"/>
        <w:contextualSpacing/>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התבוננות במראות לא צנועים גורמת להתייחס </w:t>
      </w:r>
      <w:r w:rsidRPr="00851158">
        <w:rPr>
          <w:rFonts w:ascii="David" w:eastAsia="Times New Roman" w:hAnsi="David" w:cs="David"/>
          <w:b/>
          <w:bCs/>
          <w:sz w:val="24"/>
          <w:szCs w:val="24"/>
          <w:rtl/>
          <w:lang w:val="en-US"/>
        </w:rPr>
        <w:t>לאשה כאובייקט מיני, חפץ, סיפוק צרכים לצופה</w:t>
      </w:r>
      <w:r w:rsidRPr="00851158">
        <w:rPr>
          <w:rFonts w:ascii="David" w:eastAsia="Times New Roman" w:hAnsi="David" w:cs="David"/>
          <w:sz w:val="24"/>
          <w:szCs w:val="24"/>
          <w:rtl/>
          <w:lang w:val="en-US"/>
        </w:rPr>
        <w:t>.</w:t>
      </w:r>
    </w:p>
    <w:p w14:paraId="0A4A5B99"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יש לראות באישה יציר כפיו של הקב"ה , אישיות שיש בה מהות ותוכן.</w:t>
      </w:r>
    </w:p>
    <w:p w14:paraId="61A8ADCF" w14:textId="77777777" w:rsidR="00851158" w:rsidRPr="00851158" w:rsidRDefault="00851158" w:rsidP="00851158">
      <w:pPr>
        <w:numPr>
          <w:ilvl w:val="0"/>
          <w:numId w:val="9"/>
        </w:numPr>
        <w:bidi/>
        <w:spacing w:after="0" w:line="276" w:lineRule="auto"/>
        <w:contextualSpacing/>
        <w:rPr>
          <w:rFonts w:ascii="David" w:eastAsia="Times New Roman" w:hAnsi="David" w:cs="David"/>
          <w:sz w:val="24"/>
          <w:szCs w:val="24"/>
          <w:lang w:val="en-US"/>
        </w:rPr>
      </w:pPr>
      <w:r w:rsidRPr="00851158">
        <w:rPr>
          <w:rFonts w:ascii="David" w:eastAsia="Times New Roman" w:hAnsi="David" w:cs="David"/>
          <w:sz w:val="24"/>
          <w:szCs w:val="24"/>
          <w:rtl/>
          <w:lang w:val="en-US"/>
        </w:rPr>
        <w:t xml:space="preserve">הצפייה במראות אלה הוא  בזבוז זמן שאין בו תועלת. ההנאה מדומה. יש פגיעה באינטימיות והדבר מביא את האדם לחיות </w:t>
      </w:r>
      <w:r w:rsidRPr="00851158">
        <w:rPr>
          <w:rFonts w:ascii="David" w:eastAsia="Times New Roman" w:hAnsi="David" w:cs="David"/>
          <w:b/>
          <w:bCs/>
          <w:sz w:val="24"/>
          <w:szCs w:val="24"/>
          <w:rtl/>
          <w:lang w:val="en-US"/>
        </w:rPr>
        <w:t>בעולם דמיוני ללא קשר למציאות</w:t>
      </w:r>
      <w:r w:rsidRPr="00851158">
        <w:rPr>
          <w:rFonts w:ascii="David" w:eastAsia="Times New Roman" w:hAnsi="David" w:cs="David"/>
          <w:sz w:val="24"/>
          <w:szCs w:val="24"/>
          <w:rtl/>
          <w:lang w:val="en-US"/>
        </w:rPr>
        <w:t>. הדבר מסבך  את עיצוב האישיות.</w:t>
      </w:r>
    </w:p>
    <w:p w14:paraId="1F20C501" w14:textId="77777777" w:rsidR="00851158" w:rsidRPr="00851158" w:rsidRDefault="00851158" w:rsidP="00851158">
      <w:pPr>
        <w:numPr>
          <w:ilvl w:val="0"/>
          <w:numId w:val="9"/>
        </w:numPr>
        <w:bidi/>
        <w:spacing w:after="0" w:line="276" w:lineRule="auto"/>
        <w:contextualSpacing/>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מיניות האדם נועדה </w:t>
      </w:r>
      <w:r w:rsidRPr="00851158">
        <w:rPr>
          <w:rFonts w:ascii="David" w:eastAsia="Times New Roman" w:hAnsi="David" w:cs="David"/>
          <w:b/>
          <w:bCs/>
          <w:sz w:val="24"/>
          <w:szCs w:val="24"/>
          <w:rtl/>
          <w:lang w:val="en-US"/>
        </w:rPr>
        <w:t>ליצור ולהמשיך חיים, שיש להם ערך ומשמעות, ולא מילוי דחפים וסיפוקים אישיים</w:t>
      </w:r>
      <w:r w:rsidRPr="00851158">
        <w:rPr>
          <w:rFonts w:ascii="David" w:eastAsia="Times New Roman" w:hAnsi="David" w:cs="David"/>
          <w:sz w:val="24"/>
          <w:szCs w:val="24"/>
          <w:rtl/>
          <w:lang w:val="en-US"/>
        </w:rPr>
        <w:t>. צפייה בתכנים אסורים היא דבר אגואיסטי בלבד.</w:t>
      </w:r>
    </w:p>
    <w:p w14:paraId="473272EE" w14:textId="77777777" w:rsidR="00851158" w:rsidRPr="00851158" w:rsidRDefault="00851158" w:rsidP="00851158">
      <w:pPr>
        <w:bidi/>
        <w:spacing w:after="0" w:line="276" w:lineRule="auto"/>
        <w:rPr>
          <w:rFonts w:ascii="David" w:eastAsia="Times New Roman" w:hAnsi="David" w:cs="David"/>
          <w:sz w:val="24"/>
          <w:szCs w:val="24"/>
          <w:rtl/>
          <w:lang w:val="en-US"/>
        </w:rPr>
      </w:pPr>
    </w:p>
    <w:p w14:paraId="756FFDCF"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הרב חיים כהן, "החלבן", טללי חיים – הקיצו ורננו, עמ' רד-רה</w:t>
      </w:r>
    </w:p>
    <w:p w14:paraId="6468D6DF"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התאווה מביאה את האדם לקטנות הדעת.</w:t>
      </w:r>
    </w:p>
    <w:p w14:paraId="25081FC6"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אדם שכל הזמן רוצה לספק את תשוקותיו ותאוותיו הוא שקוע בעצמו ומתמקד  במילוי צרכיו בלבד. אדם זה הוא אגואיסט  והוא מתנתק מן העולם. התנתקות זו לא מאפשרת לו לפתח את דעתו ולהרחיב אותה. הוא נוהה אחר התאווה שמזינה את האגואיזם שלו. הדבר גורם לו להתחזק במידות הרעות. כעס, יהירות, קנאה.</w:t>
      </w:r>
    </w:p>
    <w:p w14:paraId="43B7C4F3"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כדי לעלות על הדרך הנכונה עליו:</w:t>
      </w:r>
    </w:p>
    <w:p w14:paraId="7C0B65D5"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לשמור עצמו מן התאווה ובעיקר מתאוות העריות. שמירת העיניים, שמירת מחשבה נקיה, לעסוק רק בדיבור נקי  ובעשיה ולימוד של דברים שמעודדים ומרוממים את הנשמה.</w:t>
      </w:r>
    </w:p>
    <w:p w14:paraId="5C4E8820" w14:textId="77777777" w:rsidR="00851158" w:rsidRPr="00851158" w:rsidRDefault="00851158" w:rsidP="00851158">
      <w:pPr>
        <w:bidi/>
        <w:spacing w:after="0" w:line="276" w:lineRule="auto"/>
        <w:rPr>
          <w:rFonts w:ascii="David" w:eastAsia="Times New Roman" w:hAnsi="David" w:cs="David"/>
          <w:sz w:val="24"/>
          <w:szCs w:val="24"/>
          <w:rtl/>
          <w:lang w:val="en-US"/>
        </w:rPr>
      </w:pPr>
    </w:p>
    <w:p w14:paraId="4BC91542"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ג 2. איסור קירבה ("איסור נגיעה") 39-41</w:t>
      </w:r>
    </w:p>
    <w:p w14:paraId="7C415273"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p>
    <w:p w14:paraId="7104FEE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בספר ויקרא בפרק יח'  ('פרשת העריות') נאמר: </w:t>
      </w:r>
      <w:r w:rsidRPr="00851158">
        <w:rPr>
          <w:rFonts w:ascii="David" w:eastAsia="Times New Roman" w:hAnsi="David" w:cs="David"/>
          <w:b/>
          <w:bCs/>
          <w:sz w:val="24"/>
          <w:szCs w:val="24"/>
          <w:rtl/>
          <w:lang w:val="en-US"/>
        </w:rPr>
        <w:t xml:space="preserve">"וְאֶל </w:t>
      </w:r>
      <w:proofErr w:type="spellStart"/>
      <w:r w:rsidRPr="00851158">
        <w:rPr>
          <w:rFonts w:ascii="David" w:eastAsia="Times New Roman" w:hAnsi="David" w:cs="David"/>
          <w:b/>
          <w:bCs/>
          <w:sz w:val="24"/>
          <w:szCs w:val="24"/>
          <w:rtl/>
          <w:lang w:val="en-US"/>
        </w:rPr>
        <w:t>אִשָּׁה</w:t>
      </w:r>
      <w:proofErr w:type="spellEnd"/>
      <w:r w:rsidRPr="00851158">
        <w:rPr>
          <w:rFonts w:ascii="David" w:eastAsia="Times New Roman" w:hAnsi="David" w:cs="David"/>
          <w:b/>
          <w:bCs/>
          <w:sz w:val="24"/>
          <w:szCs w:val="24"/>
          <w:rtl/>
          <w:lang w:val="en-US"/>
        </w:rPr>
        <w:t xml:space="preserve"> </w:t>
      </w:r>
      <w:proofErr w:type="spellStart"/>
      <w:r w:rsidRPr="00851158">
        <w:rPr>
          <w:rFonts w:ascii="David" w:eastAsia="Times New Roman" w:hAnsi="David" w:cs="David"/>
          <w:b/>
          <w:bCs/>
          <w:sz w:val="24"/>
          <w:szCs w:val="24"/>
          <w:rtl/>
          <w:lang w:val="en-US"/>
        </w:rPr>
        <w:t>בְּנִדַּת</w:t>
      </w:r>
      <w:proofErr w:type="spellEnd"/>
      <w:r w:rsidRPr="00851158">
        <w:rPr>
          <w:rFonts w:ascii="David" w:eastAsia="Times New Roman" w:hAnsi="David" w:cs="David"/>
          <w:b/>
          <w:bCs/>
          <w:sz w:val="24"/>
          <w:szCs w:val="24"/>
          <w:rtl/>
          <w:lang w:val="en-US"/>
        </w:rPr>
        <w:t xml:space="preserve"> </w:t>
      </w:r>
      <w:proofErr w:type="spellStart"/>
      <w:r w:rsidRPr="00851158">
        <w:rPr>
          <w:rFonts w:ascii="David" w:eastAsia="Times New Roman" w:hAnsi="David" w:cs="David"/>
          <w:b/>
          <w:bCs/>
          <w:sz w:val="24"/>
          <w:szCs w:val="24"/>
          <w:rtl/>
          <w:lang w:val="en-US"/>
        </w:rPr>
        <w:t>טֻמְאָתָה</w:t>
      </w:r>
      <w:proofErr w:type="spellEnd"/>
      <w:r w:rsidRPr="00851158">
        <w:rPr>
          <w:rFonts w:ascii="David" w:eastAsia="Times New Roman" w:hAnsi="David" w:cs="David"/>
          <w:b/>
          <w:bCs/>
          <w:sz w:val="24"/>
          <w:szCs w:val="24"/>
          <w:rtl/>
          <w:lang w:val="en-US"/>
        </w:rPr>
        <w:t>ּ לֹא תִקְרַב לְגַלּוֹת עֶרְוָתָהּ".</w:t>
      </w:r>
      <w:r w:rsidRPr="00851158">
        <w:rPr>
          <w:rFonts w:ascii="David" w:eastAsia="Times New Roman" w:hAnsi="David" w:cs="David"/>
          <w:sz w:val="24"/>
          <w:szCs w:val="24"/>
          <w:rtl/>
          <w:lang w:val="en-US"/>
        </w:rPr>
        <w:t xml:space="preserve"> </w:t>
      </w:r>
    </w:p>
    <w:p w14:paraId="67B50C1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הסבר: האיסור הוא לא רק על </w:t>
      </w:r>
      <w:r w:rsidRPr="00851158">
        <w:rPr>
          <w:rFonts w:ascii="David" w:eastAsia="Times New Roman" w:hAnsi="David" w:cs="David"/>
          <w:b/>
          <w:bCs/>
          <w:sz w:val="24"/>
          <w:szCs w:val="24"/>
          <w:rtl/>
          <w:lang w:val="en-US"/>
        </w:rPr>
        <w:t>קיום חיי האישות</w:t>
      </w:r>
      <w:r w:rsidRPr="00851158">
        <w:rPr>
          <w:rFonts w:ascii="David" w:eastAsia="Times New Roman" w:hAnsi="David" w:cs="David"/>
          <w:sz w:val="24"/>
          <w:szCs w:val="24"/>
          <w:rtl/>
          <w:lang w:val="en-US"/>
        </w:rPr>
        <w:t xml:space="preserve"> בין איש לאישה שאסורים זה לזה, אלא האיסור גם על </w:t>
      </w:r>
      <w:r w:rsidRPr="00851158">
        <w:rPr>
          <w:rFonts w:ascii="David" w:eastAsia="Times New Roman" w:hAnsi="David" w:cs="David"/>
          <w:b/>
          <w:bCs/>
          <w:sz w:val="24"/>
          <w:szCs w:val="24"/>
          <w:rtl/>
          <w:lang w:val="en-US"/>
        </w:rPr>
        <w:t>קרבה פיזית ביניהם</w:t>
      </w:r>
      <w:r w:rsidRPr="00851158">
        <w:rPr>
          <w:rFonts w:ascii="David" w:eastAsia="Times New Roman" w:hAnsi="David" w:cs="David"/>
          <w:sz w:val="24"/>
          <w:szCs w:val="24"/>
          <w:rtl/>
          <w:lang w:val="en-US"/>
        </w:rPr>
        <w:t xml:space="preserve">. </w:t>
      </w:r>
    </w:p>
    <w:p w14:paraId="279D8C2C"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62174834"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u w:val="single"/>
          <w:rtl/>
          <w:lang w:val="en-US"/>
        </w:rPr>
        <w:lastRenderedPageBreak/>
        <w:t>הרמב"ם</w:t>
      </w:r>
      <w:r w:rsidRPr="00851158">
        <w:rPr>
          <w:rFonts w:ascii="David" w:eastAsia="Times New Roman" w:hAnsi="David" w:cs="David"/>
          <w:b/>
          <w:bCs/>
          <w:sz w:val="24"/>
          <w:szCs w:val="24"/>
          <w:rtl/>
          <w:lang w:val="en-US"/>
        </w:rPr>
        <w:t xml:space="preserve"> </w:t>
      </w:r>
      <w:r w:rsidRPr="00851158">
        <w:rPr>
          <w:rFonts w:ascii="David" w:eastAsia="Times New Roman" w:hAnsi="David" w:cs="David"/>
          <w:b/>
          <w:bCs/>
          <w:sz w:val="24"/>
          <w:szCs w:val="24"/>
          <w:u w:val="single"/>
          <w:rtl/>
          <w:lang w:val="en-US"/>
        </w:rPr>
        <w:t>ורמב"ן</w:t>
      </w:r>
      <w:r w:rsidRPr="00851158">
        <w:rPr>
          <w:rFonts w:ascii="David" w:eastAsia="Times New Roman" w:hAnsi="David" w:cs="David"/>
          <w:b/>
          <w:bCs/>
          <w:sz w:val="24"/>
          <w:szCs w:val="24"/>
          <w:rtl/>
          <w:lang w:val="en-US"/>
        </w:rPr>
        <w:t xml:space="preserve">  נחלקים האם איסור נגיעה של חיבה הוא איסור מן התורה או איסור מחכמים?</w:t>
      </w:r>
    </w:p>
    <w:p w14:paraId="3239D306"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p>
    <w:p w14:paraId="6F6168B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הרמב"ם</w:t>
      </w:r>
      <w:r w:rsidRPr="00851158">
        <w:rPr>
          <w:rFonts w:ascii="David" w:eastAsia="Times New Roman" w:hAnsi="David" w:cs="David"/>
          <w:sz w:val="24"/>
          <w:szCs w:val="24"/>
          <w:rtl/>
          <w:lang w:val="en-US"/>
        </w:rPr>
        <w:t xml:space="preserve"> סובר שאיסור נגיעה של חיבה הוא </w:t>
      </w:r>
      <w:r w:rsidRPr="00851158">
        <w:rPr>
          <w:rFonts w:ascii="David" w:eastAsia="Times New Roman" w:hAnsi="David" w:cs="David"/>
          <w:b/>
          <w:bCs/>
          <w:sz w:val="24"/>
          <w:szCs w:val="24"/>
          <w:u w:val="single"/>
          <w:rtl/>
          <w:lang w:val="en-US"/>
        </w:rPr>
        <w:t>מדאורייתא</w:t>
      </w:r>
      <w:r w:rsidRPr="00851158">
        <w:rPr>
          <w:rFonts w:ascii="David" w:eastAsia="Times New Roman" w:hAnsi="David" w:cs="David"/>
          <w:sz w:val="24"/>
          <w:szCs w:val="24"/>
          <w:rtl/>
          <w:lang w:val="en-US"/>
        </w:rPr>
        <w:t xml:space="preserve"> (מהתורה). והוא איסור בפני עצמו.</w:t>
      </w:r>
    </w:p>
    <w:p w14:paraId="06FC198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נימוק:  כתוב: "לא </w:t>
      </w:r>
      <w:r w:rsidRPr="00851158">
        <w:rPr>
          <w:rFonts w:ascii="David" w:eastAsia="Times New Roman" w:hAnsi="David" w:cs="David"/>
          <w:b/>
          <w:bCs/>
          <w:sz w:val="24"/>
          <w:szCs w:val="24"/>
          <w:rtl/>
          <w:lang w:val="en-US"/>
        </w:rPr>
        <w:t>תקרבו</w:t>
      </w:r>
      <w:r w:rsidRPr="00851158">
        <w:rPr>
          <w:rFonts w:ascii="David" w:eastAsia="Times New Roman" w:hAnsi="David" w:cs="David"/>
          <w:sz w:val="24"/>
          <w:szCs w:val="24"/>
          <w:rtl/>
          <w:lang w:val="en-US"/>
        </w:rPr>
        <w:t xml:space="preserve"> לגלות ערווה" </w:t>
      </w:r>
    </w:p>
    <w:p w14:paraId="106BA45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לפנינו: לא תקרבו איסור אחד ולא תגלו איסור שני.</w:t>
      </w:r>
    </w:p>
    <w:p w14:paraId="0C8D3B3C"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באיסור קרבה הכוונה לא תקרבו לדברים המביאים לידי גילוי ערווה, כגון נגיעה באישה נידה.</w:t>
      </w:r>
    </w:p>
    <w:p w14:paraId="21263029"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הרמב"ן</w:t>
      </w:r>
      <w:r w:rsidRPr="00851158">
        <w:rPr>
          <w:rFonts w:ascii="David" w:eastAsia="Times New Roman" w:hAnsi="David" w:cs="David"/>
          <w:sz w:val="24"/>
          <w:szCs w:val="24"/>
          <w:rtl/>
          <w:lang w:val="en-US"/>
        </w:rPr>
        <w:t xml:space="preserve"> סובר כי איסור קרבה שיש בה חיבה היא איסור </w:t>
      </w:r>
      <w:r w:rsidRPr="00851158">
        <w:rPr>
          <w:rFonts w:ascii="David" w:eastAsia="Times New Roman" w:hAnsi="David" w:cs="David"/>
          <w:b/>
          <w:bCs/>
          <w:sz w:val="24"/>
          <w:szCs w:val="24"/>
          <w:u w:val="single"/>
          <w:rtl/>
          <w:lang w:val="en-US"/>
        </w:rPr>
        <w:t>מדרבנן</w:t>
      </w:r>
      <w:r w:rsidRPr="00851158">
        <w:rPr>
          <w:rFonts w:ascii="David" w:eastAsia="Times New Roman" w:hAnsi="David" w:cs="David"/>
          <w:sz w:val="24"/>
          <w:szCs w:val="24"/>
          <w:rtl/>
          <w:lang w:val="en-US"/>
        </w:rPr>
        <w:t xml:space="preserve"> (מחכמים)</w:t>
      </w:r>
    </w:p>
    <w:p w14:paraId="511253A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התורה מזהירה לא להתקרב, אבל זהו רק סייג- הרחקה  כדי שאדם לא יבוא לעבור על איסור חמור של גילוי- חיי אישות עם האסורה לו.</w:t>
      </w:r>
    </w:p>
    <w:p w14:paraId="472142A8"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6206F7F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התוצאה ההלכתית: על כל פנים, בין אם האיסור הוא מן התורה או מדרבנן, יש להקפיד עליו בדומה לכל איסור שבתורה ובדברי חכמים.</w:t>
      </w:r>
    </w:p>
    <w:p w14:paraId="40632C1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כוחו של יצר הרע הוא עצום, וצריך להעמיד סייגים וגדרות כדי לא להיכשל.</w:t>
      </w:r>
    </w:p>
    <w:p w14:paraId="379EA5F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5C522FD3" w14:textId="77777777" w:rsidR="00851158" w:rsidRPr="00851158" w:rsidRDefault="00851158" w:rsidP="00851158">
      <w:pPr>
        <w:numPr>
          <w:ilvl w:val="0"/>
          <w:numId w:val="1"/>
        </w:num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ב"שולחן ערוך" נפסק כדעת הרמב"ם.</w:t>
      </w:r>
    </w:p>
    <w:p w14:paraId="5801A0D8" w14:textId="77777777" w:rsidR="00851158" w:rsidRPr="00851158" w:rsidRDefault="00851158" w:rsidP="00851158">
      <w:pPr>
        <w:numPr>
          <w:ilvl w:val="0"/>
          <w:numId w:val="1"/>
        </w:num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הרב קוק הוסיף שכאשר הקירבה היא בקביעות, גם הרמב"ן יסכים שזהו איסור דאורייתא.</w:t>
      </w:r>
    </w:p>
    <w:p w14:paraId="51846D9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606CFBA4"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lang w:val="en-US"/>
        </w:rPr>
      </w:pPr>
      <w:r w:rsidRPr="00851158">
        <w:rPr>
          <w:rFonts w:ascii="David" w:eastAsia="Times New Roman" w:hAnsi="David" w:cs="David"/>
          <w:b/>
          <w:bCs/>
          <w:sz w:val="24"/>
          <w:szCs w:val="24"/>
          <w:u w:val="single"/>
          <w:rtl/>
          <w:lang w:val="en-US"/>
        </w:rPr>
        <w:t>הרב אלימלך בר שאול, קדושים תהיו עמ' 260-259</w:t>
      </w:r>
    </w:p>
    <w:p w14:paraId="4FFEAED9" w14:textId="77777777" w:rsidR="00851158" w:rsidRPr="00851158" w:rsidRDefault="00851158" w:rsidP="00851158">
      <w:pPr>
        <w:bidi/>
        <w:spacing w:after="0" w:line="276" w:lineRule="auto"/>
        <w:ind w:left="720"/>
        <w:contextualSpacing/>
        <w:rPr>
          <w:rFonts w:ascii="David" w:eastAsia="Times New Roman" w:hAnsi="David" w:cs="David"/>
          <w:sz w:val="24"/>
          <w:szCs w:val="24"/>
          <w:rtl/>
          <w:lang w:val="en-US"/>
        </w:rPr>
      </w:pPr>
    </w:p>
    <w:p w14:paraId="7886A6BA"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נער ונערה שפנו אליו בשאלה הקשורה למהות איסור נגיעה.</w:t>
      </w:r>
    </w:p>
    <w:p w14:paraId="60B71CFD"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sz w:val="24"/>
          <w:szCs w:val="24"/>
          <w:rtl/>
          <w:lang w:val="en-US"/>
        </w:rPr>
        <w:t>בני זוג (חבר וחברה) רואים את המגע ביניהם כ</w:t>
      </w:r>
      <w:r w:rsidRPr="00851158">
        <w:rPr>
          <w:rFonts w:ascii="David" w:eastAsia="Times New Roman" w:hAnsi="David" w:cs="David"/>
          <w:b/>
          <w:bCs/>
          <w:sz w:val="24"/>
          <w:szCs w:val="24"/>
          <w:u w:val="single"/>
          <w:rtl/>
          <w:lang w:val="en-US"/>
        </w:rPr>
        <w:t>מגע של חיבה</w:t>
      </w:r>
      <w:r w:rsidRPr="00851158">
        <w:rPr>
          <w:rFonts w:ascii="David" w:eastAsia="Times New Roman" w:hAnsi="David" w:cs="David"/>
          <w:sz w:val="24"/>
          <w:szCs w:val="24"/>
          <w:rtl/>
          <w:lang w:val="en-US"/>
        </w:rPr>
        <w:t xml:space="preserve"> ולא רק כמגע של נימוס, וכאן נעוץ </w:t>
      </w:r>
      <w:r w:rsidRPr="00851158">
        <w:rPr>
          <w:rFonts w:ascii="David" w:eastAsia="Times New Roman" w:hAnsi="David" w:cs="David"/>
          <w:b/>
          <w:bCs/>
          <w:sz w:val="24"/>
          <w:szCs w:val="24"/>
          <w:rtl/>
          <w:lang w:val="en-US"/>
        </w:rPr>
        <w:t>יסוד האיסור של קירבה.</w:t>
      </w:r>
    </w:p>
    <w:p w14:paraId="6BDFF3A5"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sz w:val="24"/>
          <w:szCs w:val="24"/>
          <w:rtl/>
          <w:lang w:val="en-US"/>
        </w:rPr>
        <w:t>'מגע של חיבה' זהו מגע פיזי שיש בו ביטוי ל</w:t>
      </w:r>
      <w:r w:rsidRPr="00851158">
        <w:rPr>
          <w:rFonts w:ascii="David" w:eastAsia="Times New Roman" w:hAnsi="David" w:cs="David"/>
          <w:sz w:val="24"/>
          <w:szCs w:val="24"/>
          <w:u w:val="single"/>
          <w:rtl/>
          <w:lang w:val="en-US"/>
        </w:rPr>
        <w:t>קרבת נפש</w:t>
      </w:r>
      <w:r w:rsidRPr="00851158">
        <w:rPr>
          <w:rFonts w:ascii="David" w:eastAsia="Times New Roman" w:hAnsi="David" w:cs="David"/>
          <w:sz w:val="24"/>
          <w:szCs w:val="24"/>
          <w:rtl/>
          <w:lang w:val="en-US"/>
        </w:rPr>
        <w:t>, לחיבה.</w:t>
      </w:r>
    </w:p>
    <w:p w14:paraId="0992E3B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קרבת הנפש פירושה </w:t>
      </w:r>
      <w:r w:rsidRPr="00851158">
        <w:rPr>
          <w:rFonts w:ascii="David" w:eastAsia="Times New Roman" w:hAnsi="David" w:cs="David"/>
          <w:b/>
          <w:bCs/>
          <w:sz w:val="24"/>
          <w:szCs w:val="24"/>
          <w:rtl/>
          <w:lang w:val="en-US"/>
        </w:rPr>
        <w:t>אהבה</w:t>
      </w:r>
    </w:p>
    <w:p w14:paraId="63360D16"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sz w:val="24"/>
          <w:szCs w:val="24"/>
          <w:rtl/>
          <w:lang w:val="en-US"/>
        </w:rPr>
        <w:t xml:space="preserve">קרבת הגוף פירושה </w:t>
      </w:r>
      <w:r w:rsidRPr="00851158">
        <w:rPr>
          <w:rFonts w:ascii="David" w:eastAsia="Times New Roman" w:hAnsi="David" w:cs="David"/>
          <w:b/>
          <w:bCs/>
          <w:sz w:val="24"/>
          <w:szCs w:val="24"/>
          <w:rtl/>
          <w:lang w:val="en-US"/>
        </w:rPr>
        <w:t>תאווה</w:t>
      </w:r>
    </w:p>
    <w:p w14:paraId="2BA0F4A3"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קרבת הגוף והנפש פירושה מזיגה.</w:t>
      </w:r>
    </w:p>
    <w:p w14:paraId="58D5DD6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קרבת הגוף והנפש מותרת רק ע"י חופה וקידושין.</w:t>
      </w:r>
    </w:p>
    <w:p w14:paraId="1F9C214C"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בנישואין ישנו מיזוג של הגוף והנפש למהות אחת. </w:t>
      </w:r>
    </w:p>
    <w:p w14:paraId="43B628C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בני זוג שעדיין לא נשואים, אסורים במגע זה עם זה ועליהם להציב גבול מאוד ברור בתחום זה! משום שברגע שקיים מגע קשה מאד להימנע ממנו אחר כך, ובאופן טבעי יש רצון להתקרב יותר ויותר, ו</w:t>
      </w:r>
      <w:r w:rsidRPr="00851158">
        <w:rPr>
          <w:rFonts w:ascii="David" w:eastAsia="Times New Roman" w:hAnsi="David" w:cs="David"/>
          <w:b/>
          <w:bCs/>
          <w:sz w:val="24"/>
          <w:szCs w:val="24"/>
          <w:rtl/>
          <w:lang w:val="en-US"/>
        </w:rPr>
        <w:t>ככל שיש יותר הרגל- יש פחות בושה</w:t>
      </w:r>
      <w:r w:rsidRPr="00851158">
        <w:rPr>
          <w:rFonts w:ascii="David" w:eastAsia="Times New Roman" w:hAnsi="David" w:cs="David"/>
          <w:sz w:val="24"/>
          <w:szCs w:val="24"/>
          <w:rtl/>
          <w:lang w:val="en-US"/>
        </w:rPr>
        <w:t>. וברגע מסוים ובאורח 'בלתי צפוי', קורה מה שלא יכלו להעלות על הדעת לפני כן.</w:t>
      </w:r>
    </w:p>
    <w:p w14:paraId="3E46BDF8"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אף אחד לא יכול להיות בטוח שהוא ידע מתי לעצור ושלו "זה לא יקרה". התאווה משתלטת על האדם! </w:t>
      </w:r>
      <w:r w:rsidRPr="00851158">
        <w:rPr>
          <w:rFonts w:ascii="David" w:eastAsia="Times New Roman" w:hAnsi="David" w:cs="David"/>
          <w:b/>
          <w:bCs/>
          <w:sz w:val="24"/>
          <w:szCs w:val="24"/>
          <w:rtl/>
          <w:lang w:val="en-US"/>
        </w:rPr>
        <w:t>אין אפוטרופוס לעריות</w:t>
      </w:r>
      <w:r w:rsidRPr="00851158">
        <w:rPr>
          <w:rFonts w:ascii="David" w:eastAsia="Times New Roman" w:hAnsi="David" w:cs="David"/>
          <w:sz w:val="24"/>
          <w:szCs w:val="24"/>
          <w:rtl/>
          <w:lang w:val="en-US"/>
        </w:rPr>
        <w:t>! ו</w:t>
      </w:r>
      <w:r w:rsidRPr="00851158">
        <w:rPr>
          <w:rFonts w:ascii="David" w:eastAsia="Times New Roman" w:hAnsi="David" w:cs="David"/>
          <w:b/>
          <w:bCs/>
          <w:sz w:val="24"/>
          <w:szCs w:val="24"/>
          <w:u w:val="single"/>
          <w:rtl/>
          <w:lang w:val="en-US"/>
        </w:rPr>
        <w:t>הכל</w:t>
      </w:r>
      <w:r w:rsidRPr="00851158">
        <w:rPr>
          <w:rFonts w:ascii="David" w:eastAsia="Times New Roman" w:hAnsi="David" w:cs="David"/>
          <w:sz w:val="24"/>
          <w:szCs w:val="24"/>
          <w:rtl/>
          <w:lang w:val="en-US"/>
        </w:rPr>
        <w:t xml:space="preserve"> יכול לקרות.</w:t>
      </w:r>
    </w:p>
    <w:p w14:paraId="3AF2B9F9"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כדי להדליק אש גדולה מספיק אפילו גפרור אחד. </w:t>
      </w:r>
    </w:p>
    <w:p w14:paraId="0CD547F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כדי לכבות אש גדולה יש צורך בהרבה מים... שלא תמיד מצויים שם באותו רגע...</w:t>
      </w:r>
    </w:p>
    <w:p w14:paraId="6D37C080"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0EE0D78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הרב יוסף צבי רימון</w:t>
      </w:r>
      <w:r w:rsidRPr="00851158">
        <w:rPr>
          <w:rFonts w:ascii="David" w:eastAsia="Times New Roman" w:hAnsi="David" w:cs="David"/>
          <w:sz w:val="24"/>
          <w:szCs w:val="24"/>
          <w:rtl/>
          <w:lang w:val="en-US"/>
        </w:rPr>
        <w:t xml:space="preserve"> </w:t>
      </w:r>
      <w:r w:rsidRPr="00851158">
        <w:rPr>
          <w:rFonts w:ascii="David" w:eastAsia="Times New Roman" w:hAnsi="David" w:cs="David"/>
          <w:b/>
          <w:bCs/>
          <w:sz w:val="24"/>
          <w:szCs w:val="24"/>
          <w:u w:val="single"/>
          <w:rtl/>
          <w:lang w:val="en-US"/>
        </w:rPr>
        <w:t>מוסיף שנגיעה אמורה להיות רק בין איש ואשתו</w:t>
      </w:r>
      <w:r w:rsidRPr="00851158">
        <w:rPr>
          <w:rFonts w:ascii="David" w:eastAsia="Times New Roman" w:hAnsi="David" w:cs="David"/>
          <w:sz w:val="24"/>
          <w:szCs w:val="24"/>
          <w:rtl/>
          <w:lang w:val="en-US"/>
        </w:rPr>
        <w:t>.</w:t>
      </w:r>
    </w:p>
    <w:p w14:paraId="62BA092C"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המגע הגופני בין איש לאישה הוא דבר בעל משמעות עליונה וצריך להשתמש בו רק לחיבור בין איש לאשתו. </w:t>
      </w:r>
    </w:p>
    <w:p w14:paraId="15FECBBB"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המגע הוא דרך להבעת רגשות האהבה, הוא ביטוי לחיבור עמוק לכן יש לשמור עליו רק בחיבור בין איש לאשתו.</w:t>
      </w:r>
    </w:p>
    <w:p w14:paraId="6ADA8A3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שימוש במגע זה עם נשים אחרות (חוץ מזה שיש בו איסורי עריות)- </w:t>
      </w:r>
      <w:r w:rsidRPr="00851158">
        <w:rPr>
          <w:rFonts w:ascii="David" w:eastAsia="Times New Roman" w:hAnsi="David" w:cs="David"/>
          <w:b/>
          <w:bCs/>
          <w:sz w:val="24"/>
          <w:szCs w:val="24"/>
          <w:rtl/>
          <w:lang w:val="en-US"/>
        </w:rPr>
        <w:t>מכהה ומחליש את עוצמת הקשר והקדושה בין איש לאשתו.</w:t>
      </w:r>
    </w:p>
    <w:p w14:paraId="5CF64709"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p>
    <w:p w14:paraId="6F100E4A"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חשוב לשמור על המגע ולא לזלזל בו (גם בסתר ובחדרי חדרים...) כשם ששומרים על יהלום יקר ולא נותנים לכל אחד לגעת בו!</w:t>
      </w:r>
    </w:p>
    <w:p w14:paraId="56012DE9"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מגע אקראי- מה הדין:</w:t>
      </w:r>
    </w:p>
    <w:p w14:paraId="064B156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ראינו שמגע של חיבה הוא שאסור. מה יהיה הדין במצב שיש מגע אקראי- כגון בנסיעה ברכבת או אוטובוס שהמקום דחוק וממילא אחד נוגע בשני.</w:t>
      </w:r>
    </w:p>
    <w:p w14:paraId="09807DB1"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2162930B"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u w:val="single"/>
          <w:rtl/>
          <w:lang w:val="en-US"/>
        </w:rPr>
      </w:pPr>
      <w:r w:rsidRPr="00851158">
        <w:rPr>
          <w:rFonts w:ascii="David" w:eastAsia="Times New Roman" w:hAnsi="David" w:cs="David"/>
          <w:b/>
          <w:bCs/>
          <w:sz w:val="24"/>
          <w:szCs w:val="24"/>
          <w:u w:val="single"/>
          <w:rtl/>
          <w:lang w:val="en-US"/>
        </w:rPr>
        <w:t xml:space="preserve">הרב </w:t>
      </w:r>
      <w:proofErr w:type="spellStart"/>
      <w:r w:rsidRPr="00851158">
        <w:rPr>
          <w:rFonts w:ascii="David" w:eastAsia="Times New Roman" w:hAnsi="David" w:cs="David"/>
          <w:b/>
          <w:bCs/>
          <w:sz w:val="24"/>
          <w:szCs w:val="24"/>
          <w:u w:val="single"/>
          <w:rtl/>
          <w:lang w:val="en-US"/>
        </w:rPr>
        <w:t>פיינשטיין</w:t>
      </w:r>
      <w:proofErr w:type="spellEnd"/>
      <w:r w:rsidRPr="00851158">
        <w:rPr>
          <w:rFonts w:ascii="David" w:eastAsia="Times New Roman" w:hAnsi="David" w:cs="David"/>
          <w:sz w:val="24"/>
          <w:szCs w:val="24"/>
          <w:u w:val="single"/>
          <w:rtl/>
          <w:lang w:val="en-US"/>
        </w:rPr>
        <w:t xml:space="preserve"> :</w:t>
      </w:r>
    </w:p>
    <w:p w14:paraId="5DAFD91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הרב פוסק כי רק מגע של חיבה (="שאינו דרך תאווה וחיבה") אסור ולכן במקום צפוף שאין ברירה לאדם, אין בכך עבירה וזה מותר. אם לא יוכל להימנע מהרהורי עבירה לא ייסע. כאשר אין ברירה ייסע ויסיח דעתו ע"י הרהור בדברי תורה.</w:t>
      </w:r>
    </w:p>
    <w:p w14:paraId="3E29691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55B116E8"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ג 3. איסור ייחוד 41-44</w:t>
      </w:r>
    </w:p>
    <w:p w14:paraId="05C898AD"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יחוד= אסור לגבר ואישה שאינם נשואים להימצא יחד במקום מבודד שאנשים לא מגיעים אליו או במקום סגור שאי אפשר לראותם.</w:t>
      </w:r>
    </w:p>
    <w:p w14:paraId="7B95E8E1"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לדוג': בבית נעול, או בלילה במקום חשוך.</w:t>
      </w:r>
    </w:p>
    <w:p w14:paraId="4113FD3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האסור חל כל כולם.</w:t>
      </w:r>
    </w:p>
    <w:p w14:paraId="36E716F4"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rtl/>
          <w:lang w:val="en-US"/>
        </w:rPr>
        <w:t xml:space="preserve">הרמב"ם: </w:t>
      </w:r>
      <w:r w:rsidRPr="00851158">
        <w:rPr>
          <w:rFonts w:ascii="David" w:eastAsia="Times New Roman" w:hAnsi="David" w:cs="David"/>
          <w:b/>
          <w:bCs/>
          <w:sz w:val="24"/>
          <w:szCs w:val="24"/>
          <w:u w:val="single"/>
          <w:rtl/>
          <w:lang w:val="en-US"/>
        </w:rPr>
        <w:t xml:space="preserve">אמרו חז"ל: "גזל ועריות- נפשו של אדם מתאווה להן ומחמדתן". </w:t>
      </w:r>
    </w:p>
    <w:p w14:paraId="5A6869E7"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מכיוון שכל אדם עלול </w:t>
      </w:r>
      <w:proofErr w:type="spellStart"/>
      <w:r w:rsidRPr="00851158">
        <w:rPr>
          <w:rFonts w:ascii="David" w:eastAsia="Times New Roman" w:hAnsi="David" w:cs="David"/>
          <w:sz w:val="24"/>
          <w:szCs w:val="24"/>
          <w:rtl/>
          <w:lang w:val="en-US"/>
        </w:rPr>
        <w:t>לחטוא</w:t>
      </w:r>
      <w:proofErr w:type="spellEnd"/>
      <w:r w:rsidRPr="00851158">
        <w:rPr>
          <w:rFonts w:ascii="David" w:eastAsia="Times New Roman" w:hAnsi="David" w:cs="David"/>
          <w:sz w:val="24"/>
          <w:szCs w:val="24"/>
          <w:rtl/>
          <w:lang w:val="en-US"/>
        </w:rPr>
        <w:t xml:space="preserve"> בחטאים בתחום העריות, בכל מקום ובכל זמן ובכל דור, לכן כל אדם צריך להתאמץ וליצור בחייו אווירה של קדושה כדי שיוכל לשמור על טהרת המחשבה.</w:t>
      </w:r>
    </w:p>
    <w:p w14:paraId="72B3A5E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ובעיקר- להיזהר </w:t>
      </w:r>
      <w:r w:rsidRPr="00851158">
        <w:rPr>
          <w:rFonts w:ascii="David" w:eastAsia="Times New Roman" w:hAnsi="David" w:cs="David"/>
          <w:b/>
          <w:bCs/>
          <w:sz w:val="24"/>
          <w:szCs w:val="24"/>
          <w:u w:val="single"/>
          <w:rtl/>
          <w:lang w:val="en-US"/>
        </w:rPr>
        <w:t>מאיסור ייחוד</w:t>
      </w:r>
      <w:r w:rsidRPr="00851158">
        <w:rPr>
          <w:rFonts w:ascii="David" w:eastAsia="Times New Roman" w:hAnsi="David" w:cs="David"/>
          <w:sz w:val="24"/>
          <w:szCs w:val="24"/>
          <w:rtl/>
          <w:lang w:val="en-US"/>
        </w:rPr>
        <w:t xml:space="preserve"> משום שהוא "הגורם הגדול" שעלול להביאם לידי עבירה. </w:t>
      </w:r>
    </w:p>
    <w:p w14:paraId="70F0405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נימוק: כאשר נמצאים בחברת אנשים יש יותר בושה, יותר חשש שמישהו יראה אותם בקלקלתם, יותר קשה להגיע לידי עבירה, כאשר אתה עם אנשים נוספים.</w:t>
      </w:r>
    </w:p>
    <w:p w14:paraId="4BE251DB"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446B1434"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האם ייחוד הוא איסור מדרבנן או דאורייתא?</w:t>
      </w:r>
    </w:p>
    <w:p w14:paraId="5AF2D9F8"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לדעת ספר החינוך- זהו איסור תורה עם אלה שהתורה מגדירה עריות.</w:t>
      </w:r>
    </w:p>
    <w:p w14:paraId="31A0D91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לדעת הרמב"ם- זהו דין שמקורו מהקבלה ( מחלוקת לגבי כוונתו: דרבנן / הלכה למשה מסיני)</w:t>
      </w:r>
    </w:p>
    <w:p w14:paraId="02B4DA3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6F25274E"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המותרים בייחוד על פי ספר החינוך:  </w:t>
      </w:r>
    </w:p>
    <w:p w14:paraId="7F61D0AC" w14:textId="77777777" w:rsidR="00851158" w:rsidRPr="00851158" w:rsidRDefault="00851158" w:rsidP="00851158">
      <w:pPr>
        <w:numPr>
          <w:ilvl w:val="0"/>
          <w:numId w:val="8"/>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הורים וילדיהם- אם עם בנה; אב עם בתו.- רגילים זה עם זה והחשש לעבירה נמוך מאוד.</w:t>
      </w:r>
    </w:p>
    <w:p w14:paraId="668F58A2" w14:textId="77777777" w:rsidR="00851158" w:rsidRPr="00851158" w:rsidRDefault="00851158" w:rsidP="00851158">
      <w:pPr>
        <w:numPr>
          <w:ilvl w:val="0"/>
          <w:numId w:val="8"/>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איש ואישה נשואים גם כשהאישה נידה.</w:t>
      </w:r>
    </w:p>
    <w:p w14:paraId="24482C53"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הלכות יחוד</w:t>
      </w:r>
    </w:p>
    <w:p w14:paraId="7FD92E16"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הרב יוסף צבי רימון, קיצור הלכות ייחוד:</w:t>
      </w:r>
    </w:p>
    <w:p w14:paraId="49C9FC33"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הגדרת ייחוד:</w:t>
      </w:r>
    </w:p>
    <w:p w14:paraId="64DD1441"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איסור הימצאות  של זוג במקום שבו אין אנשים שרואים אותם או שעשויים להפתיע אותם גם אם ההימצאות קצרה ביותר.</w:t>
      </w:r>
    </w:p>
    <w:p w14:paraId="105EF8C1"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גילאים:</w:t>
      </w:r>
    </w:p>
    <w:p w14:paraId="2679B03F" w14:textId="77777777" w:rsidR="00851158" w:rsidRPr="00851158" w:rsidRDefault="00851158" w:rsidP="00851158">
      <w:pPr>
        <w:numPr>
          <w:ilvl w:val="0"/>
          <w:numId w:val="2"/>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u w:val="single"/>
          <w:rtl/>
          <w:lang w:val="en-US"/>
        </w:rPr>
        <w:t>מהתורה</w:t>
      </w:r>
      <w:r w:rsidRPr="00851158">
        <w:rPr>
          <w:rFonts w:ascii="David" w:eastAsia="Times New Roman" w:hAnsi="David" w:cs="David"/>
          <w:sz w:val="24"/>
          <w:szCs w:val="24"/>
          <w:rtl/>
          <w:lang w:val="en-US"/>
        </w:rPr>
        <w:t>:    איסור ייחוד של איש ואישה מעל גיל 12.</w:t>
      </w:r>
    </w:p>
    <w:p w14:paraId="256B3A34" w14:textId="77777777" w:rsidR="00851158" w:rsidRPr="00851158" w:rsidRDefault="00851158" w:rsidP="00851158">
      <w:pPr>
        <w:numPr>
          <w:ilvl w:val="0"/>
          <w:numId w:val="2"/>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u w:val="single"/>
          <w:rtl/>
          <w:lang w:val="en-US"/>
        </w:rPr>
        <w:t>מדרבנן</w:t>
      </w:r>
      <w:r w:rsidRPr="00851158">
        <w:rPr>
          <w:rFonts w:ascii="David" w:eastAsia="Times New Roman" w:hAnsi="David" w:cs="David"/>
          <w:sz w:val="24"/>
          <w:szCs w:val="24"/>
          <w:rtl/>
          <w:lang w:val="en-US"/>
        </w:rPr>
        <w:t xml:space="preserve">:  -   אסור ייחוד של איש ואישה עד גיל 12. </w:t>
      </w:r>
    </w:p>
    <w:p w14:paraId="1DA4A426"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sz w:val="24"/>
          <w:szCs w:val="24"/>
          <w:lang w:val="en-US"/>
        </w:rPr>
      </w:pPr>
      <w:r w:rsidRPr="00851158">
        <w:rPr>
          <w:rFonts w:ascii="David" w:eastAsia="Times New Roman" w:hAnsi="David" w:cs="David"/>
          <w:sz w:val="24"/>
          <w:szCs w:val="24"/>
          <w:rtl/>
          <w:lang w:val="en-US"/>
        </w:rPr>
        <w:t xml:space="preserve">                       -   איסור ייחוד של איש אחד ו-2 נשים.</w:t>
      </w:r>
    </w:p>
    <w:p w14:paraId="503A15AD" w14:textId="77777777" w:rsidR="00851158" w:rsidRPr="00851158" w:rsidRDefault="00851158" w:rsidP="00851158">
      <w:pPr>
        <w:numPr>
          <w:ilvl w:val="0"/>
          <w:numId w:val="2"/>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u w:val="single"/>
          <w:rtl/>
          <w:lang w:val="en-US"/>
        </w:rPr>
        <w:t>היתרים</w:t>
      </w:r>
      <w:r w:rsidRPr="00851158">
        <w:rPr>
          <w:rFonts w:ascii="David" w:eastAsia="Times New Roman" w:hAnsi="David" w:cs="David"/>
          <w:sz w:val="24"/>
          <w:szCs w:val="24"/>
          <w:rtl/>
          <w:lang w:val="en-US"/>
        </w:rPr>
        <w:t>:</w:t>
      </w:r>
    </w:p>
    <w:p w14:paraId="5F5E7FD0" w14:textId="77777777" w:rsidR="00851158" w:rsidRPr="00851158" w:rsidRDefault="00851158" w:rsidP="00851158">
      <w:pPr>
        <w:numPr>
          <w:ilvl w:val="0"/>
          <w:numId w:val="3"/>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rtl/>
          <w:lang w:val="en-US"/>
        </w:rPr>
        <w:t>פתח פתוח</w:t>
      </w:r>
      <w:r w:rsidRPr="00851158">
        <w:rPr>
          <w:rFonts w:ascii="David" w:eastAsia="Times New Roman" w:hAnsi="David" w:cs="David"/>
          <w:sz w:val="24"/>
          <w:szCs w:val="24"/>
          <w:rtl/>
          <w:lang w:val="en-US"/>
        </w:rPr>
        <w:t>- להשאיר את הדלת פתוחה במקום שיש סיכוי שייכנסו.</w:t>
      </w:r>
    </w:p>
    <w:p w14:paraId="475A32F7" w14:textId="77777777" w:rsidR="00851158" w:rsidRPr="00851158" w:rsidRDefault="00851158" w:rsidP="00851158">
      <w:pPr>
        <w:numPr>
          <w:ilvl w:val="0"/>
          <w:numId w:val="3"/>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כשבעלה בעיר- קיים סיכוי שהבעל יכנס כל רגע ולכן יזהרו יותר.</w:t>
      </w:r>
    </w:p>
    <w:p w14:paraId="6A6216DA" w14:textId="77777777" w:rsidR="00851158" w:rsidRPr="00851158" w:rsidRDefault="00851158" w:rsidP="00851158">
      <w:pPr>
        <w:numPr>
          <w:ilvl w:val="0"/>
          <w:numId w:val="3"/>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rtl/>
          <w:lang w:val="en-US"/>
        </w:rPr>
        <w:t>שומר</w:t>
      </w:r>
      <w:r w:rsidRPr="00851158">
        <w:rPr>
          <w:rFonts w:ascii="David" w:eastAsia="Times New Roman" w:hAnsi="David" w:cs="David"/>
          <w:sz w:val="24"/>
          <w:szCs w:val="24"/>
          <w:rtl/>
          <w:lang w:val="en-US"/>
        </w:rPr>
        <w:t>- כאשר יחד עם האיש והאישה נמצא ילד/ ילדה מעל גיל 5- מותר. משום שהם יתביישו ממנו שיספר אם יקרה משהו.</w:t>
      </w:r>
    </w:p>
    <w:p w14:paraId="5013A354" w14:textId="77777777" w:rsidR="00851158" w:rsidRPr="00851158" w:rsidRDefault="00851158" w:rsidP="00851158">
      <w:pPr>
        <w:numPr>
          <w:ilvl w:val="0"/>
          <w:numId w:val="3"/>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rtl/>
          <w:lang w:val="en-US"/>
        </w:rPr>
        <w:t>מכונית-</w:t>
      </w:r>
      <w:r w:rsidRPr="00851158">
        <w:rPr>
          <w:rFonts w:ascii="David" w:eastAsia="Times New Roman" w:hAnsi="David" w:cs="David"/>
          <w:sz w:val="24"/>
          <w:szCs w:val="24"/>
          <w:rtl/>
          <w:lang w:val="en-US"/>
        </w:rPr>
        <w:t xml:space="preserve"> יש איסור ייחוד גם בנסיעה כי יש חשש שיעצור... לכן מותרת נסיעה רק אם רואים מה קורה בתוך הרכב (באור יום או פנסי רחוב), ובתנאי שיש עוד רכבים נוסעים.</w:t>
      </w:r>
    </w:p>
    <w:p w14:paraId="1C6DAA34" w14:textId="77777777" w:rsidR="00851158" w:rsidRPr="00851158" w:rsidRDefault="00851158" w:rsidP="00851158">
      <w:pPr>
        <w:numPr>
          <w:ilvl w:val="0"/>
          <w:numId w:val="3"/>
        </w:num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rtl/>
          <w:lang w:val="en-US"/>
        </w:rPr>
        <w:t>טיול</w:t>
      </w:r>
      <w:r w:rsidRPr="00851158">
        <w:rPr>
          <w:rFonts w:ascii="David" w:eastAsia="Times New Roman" w:hAnsi="David" w:cs="David"/>
          <w:sz w:val="24"/>
          <w:szCs w:val="24"/>
          <w:rtl/>
          <w:lang w:val="en-US"/>
        </w:rPr>
        <w:t>- בן ובת שהולכים לטיול, צריך להיות מקום מואר ושאנשים עוברים שם.</w:t>
      </w:r>
    </w:p>
    <w:p w14:paraId="36275AD1"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sz w:val="24"/>
          <w:szCs w:val="24"/>
          <w:rtl/>
          <w:lang w:val="en-US"/>
        </w:rPr>
      </w:pPr>
      <w:r w:rsidRPr="00851158">
        <w:rPr>
          <w:rFonts w:ascii="David" w:eastAsia="Times New Roman" w:hAnsi="David" w:cs="David"/>
          <w:sz w:val="24"/>
          <w:szCs w:val="24"/>
          <w:rtl/>
          <w:lang w:val="en-US"/>
        </w:rPr>
        <w:t>הרחבה בספר עמודים 42-43.</w:t>
      </w:r>
    </w:p>
    <w:p w14:paraId="1ED3DA2C"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sz w:val="24"/>
          <w:szCs w:val="24"/>
          <w:rtl/>
          <w:lang w:val="en-US"/>
        </w:rPr>
      </w:pPr>
    </w:p>
    <w:p w14:paraId="40658015"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איסור ייחוד קיים גם כשבני זוג נפגשים כדי להכיר, ואפילו על זוגות מאורסים (שהחליטו להתחתן)!</w:t>
      </w:r>
    </w:p>
    <w:p w14:paraId="10EF850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(בשלבים אלה ההתמודדות עם האיסור אפילו קשה יותר...)</w:t>
      </w:r>
    </w:p>
    <w:p w14:paraId="4FCEA6B2"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"אין אפוטרופוס לעריות"</w:t>
      </w:r>
    </w:p>
    <w:p w14:paraId="45DDD600"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lastRenderedPageBreak/>
        <w:t>קביעת חז"ל זו מלמדת שאין לאדם לבטוח בעצמו במצבים כאלה- התבודדות של איש ואשה שאינם נשואים  זה לזה יכולה להביא למצב של הדרדרות שאין חזרה.  אנשים גדולים נפלו בעניין זה.</w:t>
      </w:r>
    </w:p>
    <w:p w14:paraId="6A67A7F2"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sz w:val="24"/>
          <w:szCs w:val="24"/>
          <w:rtl/>
          <w:lang w:val="en-US"/>
        </w:rPr>
      </w:pPr>
    </w:p>
    <w:p w14:paraId="25A2E8F9" w14:textId="77777777" w:rsidR="00851158" w:rsidRPr="00851158" w:rsidRDefault="00851158" w:rsidP="00851158">
      <w:pPr>
        <w:autoSpaceDE w:val="0"/>
        <w:autoSpaceDN w:val="0"/>
        <w:bidi/>
        <w:adjustRightInd w:val="0"/>
        <w:spacing w:after="0" w:line="276" w:lineRule="auto"/>
        <w:ind w:left="26"/>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ג 4. שחיה מעורבת וריקודים מעורבים 44-45</w:t>
      </w:r>
    </w:p>
    <w:p w14:paraId="75D06E2C"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שחיה מעורבת של בנים ובנות אסורה על פי ההלכה מכיוון שהלבוש אינו צנוע.</w:t>
      </w:r>
    </w:p>
    <w:p w14:paraId="581F866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u w:val="single"/>
          <w:rtl/>
          <w:lang w:val="en-US"/>
        </w:rPr>
        <w:t>הרב צבי יהודה קוק</w:t>
      </w:r>
      <w:r w:rsidRPr="00851158">
        <w:rPr>
          <w:rFonts w:ascii="David" w:eastAsia="Times New Roman" w:hAnsi="David" w:cs="David"/>
          <w:sz w:val="24"/>
          <w:szCs w:val="24"/>
          <w:rtl/>
          <w:lang w:val="en-US"/>
        </w:rPr>
        <w:t xml:space="preserve"> מתייחס לשאלה שעולה רבות: מדוע לאסור רחצה מעורבת והרי כולם שוחים מעורב?... </w:t>
      </w:r>
    </w:p>
    <w:p w14:paraId="4C73A6A2"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ועוד מתרצים "כך התרגלנו"...</w:t>
      </w:r>
    </w:p>
    <w:p w14:paraId="0BCC7BC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הרב יוצא נגד טענה זו, ואומר שטענה זו שטחית! </w:t>
      </w:r>
      <w:r w:rsidRPr="00851158">
        <w:rPr>
          <w:rFonts w:ascii="David" w:eastAsia="Times New Roman" w:hAnsi="David" w:cs="David"/>
          <w:b/>
          <w:bCs/>
          <w:sz w:val="24"/>
          <w:szCs w:val="24"/>
          <w:rtl/>
          <w:lang w:val="en-US"/>
        </w:rPr>
        <w:t>וההרגל איננו תירוץ מול דבר אסור!</w:t>
      </w:r>
    </w:p>
    <w:p w14:paraId="3EB65757"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 xml:space="preserve">אין אף תירוץ שיכול להתיר רחצה מעורבת חוץ מהיצר!  </w:t>
      </w:r>
    </w:p>
    <w:p w14:paraId="744185B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מוסיף הרב: האם צריך לפייס את היצר הזה? ועונה: </w:t>
      </w:r>
      <w:r w:rsidRPr="00851158">
        <w:rPr>
          <w:rFonts w:ascii="David" w:eastAsia="Times New Roman" w:hAnsi="David" w:cs="David"/>
          <w:b/>
          <w:bCs/>
          <w:sz w:val="24"/>
          <w:szCs w:val="24"/>
          <w:u w:val="single"/>
          <w:rtl/>
          <w:lang w:val="en-US"/>
        </w:rPr>
        <w:t>'כנגד היצר, חונן האדם בדעת'</w:t>
      </w:r>
      <w:r w:rsidRPr="00851158">
        <w:rPr>
          <w:rFonts w:ascii="David" w:eastAsia="Times New Roman" w:hAnsi="David" w:cs="David"/>
          <w:sz w:val="24"/>
          <w:szCs w:val="24"/>
          <w:rtl/>
          <w:lang w:val="en-US"/>
        </w:rPr>
        <w:t xml:space="preserve">. </w:t>
      </w:r>
    </w:p>
    <w:p w14:paraId="10B3808B"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כלומר, לפעמים חיזוק ההכרה והתודעה מה נכון וראוי לעשות יכולה לעזור בשינוי הרגלים ומעשים שליליים.</w:t>
      </w:r>
    </w:p>
    <w:p w14:paraId="51571DDA"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ריקודים מעורבים: </w:t>
      </w:r>
    </w:p>
    <w:p w14:paraId="1621075E"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הרב קוק:</w:t>
      </w:r>
    </w:p>
    <w:p w14:paraId="0C246C7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גם ריקודים מעורבים אסורים מסיבה דומה. </w:t>
      </w:r>
    </w:p>
    <w:p w14:paraId="6C6166AB"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ריקוד הוא ביטוי לשמחה, וזה דבר טוב. אולם ריקודים מעורבים אסורים.</w:t>
      </w:r>
    </w:p>
    <w:p w14:paraId="6FACA7B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הריקודים אסורים גם אם אין מגע פיזי בין הרוקדים והרוקדות.</w:t>
      </w:r>
    </w:p>
    <w:p w14:paraId="4DAB8347"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בריקודים מעורבים יש אווירה לא ראויה, מעבר למגע אסור בין המינים.</w:t>
      </w:r>
    </w:p>
    <w:p w14:paraId="47D82C9C"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המבטים גוררים אחריהם הרהורים וגם פוגעים במעמדן של הבנות, בשל הפיכתן למוצג (לחפץ) שמתפעלים מהחיצוניות שלו ולא מהתוכן הפנימי.</w:t>
      </w:r>
    </w:p>
    <w:p w14:paraId="4B34332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2C9AB71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u w:val="single"/>
          <w:rtl/>
          <w:lang w:val="en-US"/>
        </w:rPr>
      </w:pPr>
      <w:r w:rsidRPr="00851158">
        <w:rPr>
          <w:rFonts w:ascii="David" w:eastAsia="Times New Roman" w:hAnsi="David" w:cs="David"/>
          <w:b/>
          <w:bCs/>
          <w:sz w:val="24"/>
          <w:szCs w:val="24"/>
          <w:u w:val="single"/>
          <w:rtl/>
          <w:lang w:val="en-US"/>
        </w:rPr>
        <w:t>הבן איש חי</w:t>
      </w:r>
      <w:r w:rsidRPr="00851158">
        <w:rPr>
          <w:rFonts w:ascii="David" w:eastAsia="Times New Roman" w:hAnsi="David" w:cs="David"/>
          <w:sz w:val="24"/>
          <w:szCs w:val="24"/>
          <w:u w:val="single"/>
          <w:rtl/>
          <w:lang w:val="en-US"/>
        </w:rPr>
        <w:t xml:space="preserve">: </w:t>
      </w:r>
    </w:p>
    <w:p w14:paraId="466E73A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גם מצב בו נשים רוקדות לבד, לעיני גברים הוא אסור משום שיש בכך </w:t>
      </w:r>
      <w:r w:rsidRPr="00851158">
        <w:rPr>
          <w:rFonts w:ascii="David" w:eastAsia="Times New Roman" w:hAnsi="David" w:cs="David"/>
          <w:b/>
          <w:bCs/>
          <w:sz w:val="24"/>
          <w:szCs w:val="24"/>
          <w:u w:val="single"/>
          <w:rtl/>
          <w:lang w:val="en-US"/>
        </w:rPr>
        <w:t>גירוי של היצר הרע</w:t>
      </w:r>
      <w:r w:rsidRPr="00851158">
        <w:rPr>
          <w:rFonts w:ascii="David" w:eastAsia="Times New Roman" w:hAnsi="David" w:cs="David"/>
          <w:sz w:val="24"/>
          <w:szCs w:val="24"/>
          <w:rtl/>
          <w:lang w:val="en-US"/>
        </w:rPr>
        <w:t xml:space="preserve"> (לכן יש לשים מחיצה בין הרוקדים לרוקדות)</w:t>
      </w:r>
    </w:p>
    <w:p w14:paraId="16578B0A" w14:textId="77777777" w:rsidR="00851158" w:rsidRPr="00851158" w:rsidRDefault="00851158" w:rsidP="00851158">
      <w:pPr>
        <w:bidi/>
        <w:spacing w:after="0" w:line="276" w:lineRule="auto"/>
        <w:rPr>
          <w:rFonts w:ascii="David" w:eastAsia="Times New Roman" w:hAnsi="David" w:cs="David"/>
          <w:b/>
          <w:bCs/>
          <w:sz w:val="24"/>
          <w:szCs w:val="24"/>
          <w:u w:val="single"/>
          <w:rtl/>
          <w:lang w:val="en-US"/>
        </w:rPr>
      </w:pPr>
    </w:p>
    <w:p w14:paraId="377DA90B"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ג5. מניעת הטרדה על רקע מיני 45-49</w:t>
      </w:r>
    </w:p>
    <w:p w14:paraId="6ACADD7D"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lang w:val="en-US"/>
        </w:rPr>
      </w:pPr>
      <w:r w:rsidRPr="00851158">
        <w:rPr>
          <w:rFonts w:ascii="David" w:eastAsia="Times New Roman" w:hAnsi="David" w:cs="David"/>
          <w:b/>
          <w:bCs/>
          <w:sz w:val="24"/>
          <w:szCs w:val="24"/>
          <w:u w:val="single"/>
          <w:rtl/>
          <w:lang w:val="en-US"/>
        </w:rPr>
        <w:t>א. החוק למניעת הטרדה מינית 45-46</w:t>
      </w:r>
    </w:p>
    <w:p w14:paraId="03A00418"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במדינת ישראל חוקק חוק למניעת הטרדה מינית (</w:t>
      </w:r>
      <w:proofErr w:type="spellStart"/>
      <w:r w:rsidRPr="00851158">
        <w:rPr>
          <w:rFonts w:ascii="David" w:eastAsia="Times New Roman" w:hAnsi="David" w:cs="David"/>
          <w:sz w:val="24"/>
          <w:szCs w:val="24"/>
          <w:rtl/>
          <w:lang w:val="en-US"/>
        </w:rPr>
        <w:t>התשנ"ח</w:t>
      </w:r>
      <w:proofErr w:type="spellEnd"/>
      <w:r w:rsidRPr="00851158">
        <w:rPr>
          <w:rFonts w:ascii="David" w:eastAsia="Times New Roman" w:hAnsi="David" w:cs="David"/>
          <w:sz w:val="24"/>
          <w:szCs w:val="24"/>
          <w:rtl/>
          <w:lang w:val="en-US"/>
        </w:rPr>
        <w:t xml:space="preserve"> 1998- ) בחוק זה הגדיר החוק מה מותר ומה אסור בקשרים החברתיים בין איש לאישה. </w:t>
      </w:r>
    </w:p>
    <w:p w14:paraId="2CC9AD9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p>
    <w:p w14:paraId="50162FE8"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8"/>
          <w:szCs w:val="28"/>
          <w:lang w:val="en-US"/>
        </w:rPr>
      </w:pPr>
      <w:r w:rsidRPr="00851158">
        <w:rPr>
          <w:rFonts w:ascii="David" w:eastAsia="Times New Roman" w:hAnsi="David" w:cs="David"/>
          <w:sz w:val="24"/>
          <w:szCs w:val="24"/>
          <w:rtl/>
          <w:lang w:val="en-US"/>
        </w:rPr>
        <w:t xml:space="preserve">החוק עוסק  קובע שההטרדה המינית פוגעת </w:t>
      </w:r>
      <w:r w:rsidRPr="00851158">
        <w:rPr>
          <w:rFonts w:ascii="David" w:eastAsia="Times New Roman" w:hAnsi="David" w:cs="David"/>
          <w:b/>
          <w:bCs/>
          <w:sz w:val="28"/>
          <w:szCs w:val="28"/>
          <w:rtl/>
          <w:lang w:val="en-US"/>
        </w:rPr>
        <w:t>בכבוד האדם, בחירותו, בפרטיותו ובשוויון בין המינים</w:t>
      </w:r>
      <w:r w:rsidRPr="00851158">
        <w:rPr>
          <w:rFonts w:ascii="David" w:eastAsia="Times New Roman" w:hAnsi="David" w:cs="David"/>
          <w:b/>
          <w:bCs/>
          <w:sz w:val="28"/>
          <w:szCs w:val="28"/>
          <w:lang w:val="en-US"/>
        </w:rPr>
        <w:t>.</w:t>
      </w:r>
    </w:p>
    <w:p w14:paraId="7E38C93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 xml:space="preserve">החוק מתייחס: </w:t>
      </w:r>
      <w:r w:rsidRPr="00851158">
        <w:rPr>
          <w:rFonts w:ascii="David" w:eastAsia="Times New Roman" w:hAnsi="David" w:cs="David"/>
          <w:sz w:val="24"/>
          <w:szCs w:val="24"/>
          <w:rtl/>
          <w:lang w:val="en-US"/>
        </w:rPr>
        <w:t>לגברים ונשים כאחד, ולהיות מופנים לבני שני המינים</w:t>
      </w:r>
      <w:r w:rsidRPr="00851158">
        <w:rPr>
          <w:rFonts w:ascii="David" w:eastAsia="Times New Roman" w:hAnsi="David" w:cs="David"/>
          <w:sz w:val="24"/>
          <w:szCs w:val="24"/>
          <w:lang w:val="en-US"/>
        </w:rPr>
        <w:t>.</w:t>
      </w:r>
    </w:p>
    <w:p w14:paraId="638D5A4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rtl/>
          <w:lang w:val="en-US"/>
        </w:rPr>
        <w:t>המעשים האסורים:</w:t>
      </w:r>
      <w:r w:rsidRPr="00851158">
        <w:rPr>
          <w:rFonts w:ascii="David" w:eastAsia="Times New Roman" w:hAnsi="David" w:cs="David"/>
          <w:sz w:val="24"/>
          <w:szCs w:val="24"/>
          <w:rtl/>
          <w:lang w:val="en-US"/>
        </w:rPr>
        <w:t xml:space="preserve"> הצעות או התייחסות מינית אל </w:t>
      </w:r>
      <w:r w:rsidRPr="00851158">
        <w:rPr>
          <w:rFonts w:ascii="David" w:eastAsia="Times New Roman" w:hAnsi="David" w:cs="David"/>
          <w:b/>
          <w:bCs/>
          <w:sz w:val="24"/>
          <w:szCs w:val="24"/>
          <w:rtl/>
          <w:lang w:val="en-US"/>
        </w:rPr>
        <w:t>אדם שלא מעוניין בכך</w:t>
      </w:r>
      <w:r w:rsidRPr="00851158">
        <w:rPr>
          <w:rFonts w:ascii="David" w:eastAsia="Times New Roman" w:hAnsi="David" w:cs="David"/>
          <w:sz w:val="24"/>
          <w:szCs w:val="24"/>
          <w:rtl/>
          <w:lang w:val="en-US"/>
        </w:rPr>
        <w:t xml:space="preserve"> או תוך </w:t>
      </w:r>
      <w:r w:rsidRPr="00851158">
        <w:rPr>
          <w:rFonts w:ascii="David" w:eastAsia="Times New Roman" w:hAnsi="David" w:cs="David"/>
          <w:b/>
          <w:bCs/>
          <w:sz w:val="24"/>
          <w:szCs w:val="24"/>
          <w:rtl/>
          <w:lang w:val="en-US"/>
        </w:rPr>
        <w:t>ניצול מרות</w:t>
      </w:r>
      <w:r w:rsidRPr="00851158">
        <w:rPr>
          <w:rFonts w:ascii="David" w:eastAsia="Times New Roman" w:hAnsi="David" w:cs="David"/>
          <w:sz w:val="24"/>
          <w:szCs w:val="24"/>
          <w:rtl/>
          <w:lang w:val="en-US"/>
        </w:rPr>
        <w:t xml:space="preserve">, וכן </w:t>
      </w:r>
      <w:r w:rsidRPr="00851158">
        <w:rPr>
          <w:rFonts w:ascii="David" w:eastAsia="Times New Roman" w:hAnsi="David" w:cs="David"/>
          <w:b/>
          <w:bCs/>
          <w:sz w:val="24"/>
          <w:szCs w:val="24"/>
          <w:rtl/>
          <w:lang w:val="en-US"/>
        </w:rPr>
        <w:t>ביזוי והשפלה</w:t>
      </w:r>
      <w:r w:rsidRPr="00851158">
        <w:rPr>
          <w:rFonts w:ascii="David" w:eastAsia="Times New Roman" w:hAnsi="David" w:cs="David"/>
          <w:sz w:val="24"/>
          <w:szCs w:val="24"/>
          <w:rtl/>
          <w:lang w:val="en-US"/>
        </w:rPr>
        <w:t xml:space="preserve"> על רקע מינו או מיניותו של אדם עלולים להוות הטרדה מינית</w:t>
      </w:r>
      <w:r w:rsidRPr="00851158">
        <w:rPr>
          <w:rFonts w:ascii="David" w:eastAsia="Times New Roman" w:hAnsi="David" w:cs="David"/>
          <w:sz w:val="24"/>
          <w:szCs w:val="24"/>
          <w:lang w:val="en-US"/>
        </w:rPr>
        <w:t>.</w:t>
      </w:r>
    </w:p>
    <w:p w14:paraId="40CDB202"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rtl/>
          <w:lang w:val="en-US"/>
        </w:rPr>
        <w:t>המעשים הבאים אסורים גם אם נעשו באופן חד פעמי:</w:t>
      </w:r>
      <w:r w:rsidRPr="00851158">
        <w:rPr>
          <w:rFonts w:ascii="David" w:eastAsia="Times New Roman" w:hAnsi="David" w:cs="David"/>
          <w:sz w:val="24"/>
          <w:szCs w:val="24"/>
          <w:rtl/>
          <w:lang w:val="en-US"/>
        </w:rPr>
        <w:t xml:space="preserve"> סחיטה באיומים</w:t>
      </w:r>
      <w:r w:rsidRPr="00851158">
        <w:rPr>
          <w:rFonts w:ascii="David" w:eastAsia="Times New Roman" w:hAnsi="David" w:cs="David"/>
          <w:sz w:val="24"/>
          <w:szCs w:val="24"/>
          <w:lang w:val="en-US"/>
        </w:rPr>
        <w:t>,</w:t>
      </w:r>
      <w:r w:rsidRPr="00851158">
        <w:rPr>
          <w:rFonts w:ascii="David" w:eastAsia="Times New Roman" w:hAnsi="David" w:cs="David"/>
          <w:sz w:val="24"/>
          <w:szCs w:val="24"/>
          <w:rtl/>
          <w:lang w:val="en-US"/>
        </w:rPr>
        <w:t xml:space="preserve"> מעשה מגונה, התייחסות משפילה או מבזה המופנית לאדם ביחס למינו או מיניותו או לנטייתו המינית</w:t>
      </w:r>
      <w:r w:rsidRPr="00851158">
        <w:rPr>
          <w:rFonts w:ascii="David" w:eastAsia="Times New Roman" w:hAnsi="David" w:cs="David"/>
          <w:sz w:val="24"/>
          <w:szCs w:val="24"/>
          <w:lang w:val="en-US"/>
        </w:rPr>
        <w:t>.</w:t>
      </w:r>
    </w:p>
    <w:p w14:paraId="2E32CA7F"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lang w:val="en-US"/>
        </w:rPr>
      </w:pPr>
      <w:r w:rsidRPr="00851158">
        <w:rPr>
          <w:rFonts w:ascii="David" w:eastAsia="Times New Roman" w:hAnsi="David" w:cs="David"/>
          <w:b/>
          <w:bCs/>
          <w:sz w:val="24"/>
          <w:szCs w:val="24"/>
          <w:rtl/>
          <w:lang w:val="en-US"/>
        </w:rPr>
        <w:t xml:space="preserve">המעשים הבאים אסורים רק כאשר מתקיימות </w:t>
      </w:r>
      <w:r w:rsidRPr="00851158">
        <w:rPr>
          <w:rFonts w:ascii="David" w:eastAsia="Times New Roman" w:hAnsi="David" w:cs="David"/>
          <w:b/>
          <w:bCs/>
          <w:sz w:val="24"/>
          <w:szCs w:val="24"/>
          <w:u w:val="single"/>
          <w:rtl/>
          <w:lang w:val="en-US"/>
        </w:rPr>
        <w:t>כל הנסיבות הבאות</w:t>
      </w:r>
      <w:r w:rsidRPr="00851158">
        <w:rPr>
          <w:rFonts w:ascii="David" w:eastAsia="Times New Roman" w:hAnsi="David" w:cs="David"/>
          <w:b/>
          <w:bCs/>
          <w:sz w:val="24"/>
          <w:szCs w:val="24"/>
          <w:u w:val="single"/>
          <w:lang w:val="en-US"/>
        </w:rPr>
        <w:t>:</w:t>
      </w:r>
    </w:p>
    <w:p w14:paraId="6D8F46D2"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התייחסויות המתמקדות במיניות, או הצעות חוזרות בעלות אופי מיני. </w:t>
      </w:r>
    </w:p>
    <w:p w14:paraId="2C9CDA9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האדם המוטרד הראה למטריד ב</w:t>
      </w:r>
      <w:r w:rsidRPr="00851158">
        <w:rPr>
          <w:rFonts w:ascii="David" w:eastAsia="Times New Roman" w:hAnsi="David" w:cs="David"/>
          <w:b/>
          <w:bCs/>
          <w:sz w:val="24"/>
          <w:szCs w:val="24"/>
          <w:rtl/>
          <w:lang w:val="en-US"/>
        </w:rPr>
        <w:t xml:space="preserve">מילים </w:t>
      </w:r>
      <w:r w:rsidRPr="00851158">
        <w:rPr>
          <w:rFonts w:ascii="David" w:eastAsia="Times New Roman" w:hAnsi="David" w:cs="David"/>
          <w:sz w:val="24"/>
          <w:szCs w:val="24"/>
          <w:rtl/>
          <w:lang w:val="en-US"/>
        </w:rPr>
        <w:t xml:space="preserve">או </w:t>
      </w:r>
      <w:r w:rsidRPr="00851158">
        <w:rPr>
          <w:rFonts w:ascii="David" w:eastAsia="Times New Roman" w:hAnsi="David" w:cs="David"/>
          <w:b/>
          <w:bCs/>
          <w:sz w:val="24"/>
          <w:szCs w:val="24"/>
          <w:rtl/>
          <w:lang w:val="en-US"/>
        </w:rPr>
        <w:t>בהתנהגות</w:t>
      </w:r>
      <w:r w:rsidRPr="00851158">
        <w:rPr>
          <w:rFonts w:ascii="David" w:eastAsia="Times New Roman" w:hAnsi="David" w:cs="David"/>
          <w:sz w:val="24"/>
          <w:szCs w:val="24"/>
          <w:rtl/>
          <w:lang w:val="en-US"/>
        </w:rPr>
        <w:t xml:space="preserve"> שהוא אינו מעוניין, המטריד ממשיך בהתייחסות או בהצעות גם לאחר שאותו אדם הראה שאינו מעוניין</w:t>
      </w:r>
      <w:r w:rsidRPr="00851158">
        <w:rPr>
          <w:rFonts w:ascii="David" w:eastAsia="Times New Roman" w:hAnsi="David" w:cs="David"/>
          <w:sz w:val="24"/>
          <w:szCs w:val="24"/>
          <w:lang w:val="en-US"/>
        </w:rPr>
        <w:t>.</w:t>
      </w:r>
    </w:p>
    <w:p w14:paraId="187A360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b/>
          <w:bCs/>
          <w:sz w:val="24"/>
          <w:szCs w:val="24"/>
          <w:rtl/>
          <w:lang w:val="en-US"/>
        </w:rPr>
        <w:t>מה לא ייחשב הטרדה מינית?</w:t>
      </w:r>
      <w:r w:rsidRPr="00851158">
        <w:rPr>
          <w:rFonts w:ascii="David" w:eastAsia="Times New Roman" w:hAnsi="David" w:cs="David"/>
          <w:sz w:val="24"/>
          <w:szCs w:val="24"/>
          <w:rtl/>
          <w:lang w:val="en-US"/>
        </w:rPr>
        <w:t xml:space="preserve"> כל סוג של אינטראקציה, שאינה מינית, וחיזורים הנעשים ברוח טובה, מתוך הסכמה הדדית ורצון חופשי</w:t>
      </w:r>
      <w:r w:rsidRPr="00851158">
        <w:rPr>
          <w:rFonts w:ascii="David" w:eastAsia="Times New Roman" w:hAnsi="David" w:cs="David"/>
          <w:sz w:val="24"/>
          <w:szCs w:val="24"/>
          <w:lang w:val="en-US"/>
        </w:rPr>
        <w:t>.</w:t>
      </w:r>
    </w:p>
    <w:p w14:paraId="2376C731"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פניות לסיוע</w:t>
      </w:r>
      <w:r w:rsidRPr="00851158">
        <w:rPr>
          <w:rFonts w:ascii="David" w:eastAsia="Times New Roman" w:hAnsi="David" w:cs="David"/>
          <w:sz w:val="24"/>
          <w:szCs w:val="24"/>
          <w:rtl/>
          <w:lang w:val="en-US"/>
        </w:rPr>
        <w:t>: מי שהוטרד או הוטרדה יכול לפנות לממונה במקום העבודה על התחום, או להגיש תלונה במשטרה ולתבוע פיצויים</w:t>
      </w:r>
      <w:r w:rsidRPr="00851158">
        <w:rPr>
          <w:rFonts w:ascii="David" w:eastAsia="Times New Roman" w:hAnsi="David" w:cs="David"/>
          <w:sz w:val="24"/>
          <w:szCs w:val="24"/>
          <w:lang w:val="en-US"/>
        </w:rPr>
        <w:t>.</w:t>
      </w:r>
    </w:p>
    <w:p w14:paraId="1EC45BD3"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ב. האיסור להטריד לבייש ולהביך 46-49</w:t>
      </w:r>
    </w:p>
    <w:p w14:paraId="6E0369E4"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מקורות הלכתיים:</w:t>
      </w:r>
    </w:p>
    <w:p w14:paraId="14025188"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כל מה שנאמר בחוק תקף גם לגבי ההלכה.</w:t>
      </w:r>
    </w:p>
    <w:p w14:paraId="37FE9211"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ההלכה מוסיפה שאסור גם </w:t>
      </w:r>
      <w:r w:rsidRPr="00851158">
        <w:rPr>
          <w:rFonts w:ascii="David" w:eastAsia="Times New Roman" w:hAnsi="David" w:cs="David"/>
          <w:b/>
          <w:bCs/>
          <w:sz w:val="24"/>
          <w:szCs w:val="24"/>
          <w:rtl/>
          <w:lang w:val="en-US"/>
        </w:rPr>
        <w:t>לבייש , להביך או לגרום לאי נוחות</w:t>
      </w:r>
      <w:r w:rsidRPr="00851158">
        <w:rPr>
          <w:rFonts w:ascii="David" w:eastAsia="Times New Roman" w:hAnsi="David" w:cs="David"/>
          <w:sz w:val="24"/>
          <w:szCs w:val="24"/>
          <w:rtl/>
          <w:lang w:val="en-US"/>
        </w:rPr>
        <w:t xml:space="preserve">  אף שזה לא קשור לתחום המיני.</w:t>
      </w:r>
    </w:p>
    <w:p w14:paraId="3C3670D7"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lastRenderedPageBreak/>
        <w:t xml:space="preserve">ספר החינוך, מצוה </w:t>
      </w:r>
      <w:proofErr w:type="spellStart"/>
      <w:r w:rsidRPr="00851158">
        <w:rPr>
          <w:rFonts w:ascii="David" w:eastAsia="Times New Roman" w:hAnsi="David" w:cs="David"/>
          <w:b/>
          <w:bCs/>
          <w:sz w:val="24"/>
          <w:szCs w:val="24"/>
          <w:u w:val="single"/>
          <w:rtl/>
          <w:lang w:val="en-US"/>
        </w:rPr>
        <w:t>רמ</w:t>
      </w:r>
      <w:proofErr w:type="spellEnd"/>
    </w:p>
    <w:p w14:paraId="0F93B9B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לגרום בושה לאדם זהו צער גדול ביותר ולכן הקב"ה מרחיק אותנו מכך.</w:t>
      </w:r>
    </w:p>
    <w:p w14:paraId="314800D0"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רבי יהודה החסיד, ספר חסידים סימן נד</w:t>
      </w:r>
    </w:p>
    <w:p w14:paraId="3253FDE9"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שואל: מהי הרציחה הגדולה, שאינה נראית כרציחה אלא כעבירה קלה למטה, אך נחשבת לעבירה גדולה למעלה,   שעונשה גדול מאוד?</w:t>
      </w:r>
    </w:p>
    <w:p w14:paraId="5B409F0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התשובה: זה אדם המבייש פני חברו ברבים או מצערו בפני מי שמתבייש ומצטער.</w:t>
      </w:r>
    </w:p>
    <w:p w14:paraId="592178A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741F7A5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b/>
          <w:bCs/>
          <w:sz w:val="24"/>
          <w:szCs w:val="24"/>
          <w:rtl/>
          <w:lang w:val="en-US"/>
        </w:rPr>
        <w:t xml:space="preserve">ההלכה </w:t>
      </w:r>
      <w:r w:rsidRPr="00851158">
        <w:rPr>
          <w:rFonts w:ascii="David" w:eastAsia="Times New Roman" w:hAnsi="David" w:cs="David"/>
          <w:sz w:val="24"/>
          <w:szCs w:val="24"/>
          <w:rtl/>
          <w:lang w:val="en-US"/>
        </w:rPr>
        <w:t xml:space="preserve">– יש להימנע לגמרי מהטרדה מינית. לא רק בגלל ההטרדה או הפגיעה הנפשית, אלא מכיוון שנדרשנו להתנהג בכבוד ובצניעות – בדבור, בלבוש וכל מה שקשור ביניהם. </w:t>
      </w:r>
    </w:p>
    <w:p w14:paraId="76A507E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אסור לעשות כל פעולה שיש בה ביטוי או התגרות מינית כלפי בין המין האחר, גם אם האחר מסכים.</w:t>
      </w:r>
    </w:p>
    <w:p w14:paraId="342C76CB"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lang w:val="en-US"/>
        </w:rPr>
      </w:pPr>
      <w:r w:rsidRPr="00851158">
        <w:rPr>
          <w:rFonts w:ascii="David" w:eastAsia="Times New Roman" w:hAnsi="David" w:cs="David"/>
          <w:b/>
          <w:bCs/>
          <w:sz w:val="24"/>
          <w:szCs w:val="24"/>
          <w:u w:val="single"/>
          <w:rtl/>
          <w:lang w:val="en-US"/>
        </w:rPr>
        <w:t xml:space="preserve">רמב"ם הלכות איסורי ביאה </w:t>
      </w:r>
      <w:proofErr w:type="spellStart"/>
      <w:r w:rsidRPr="00851158">
        <w:rPr>
          <w:rFonts w:ascii="David" w:eastAsia="Times New Roman" w:hAnsi="David" w:cs="David"/>
          <w:b/>
          <w:bCs/>
          <w:sz w:val="24"/>
          <w:szCs w:val="24"/>
          <w:u w:val="single"/>
          <w:rtl/>
          <w:lang w:val="en-US"/>
        </w:rPr>
        <w:t>כא</w:t>
      </w:r>
      <w:proofErr w:type="spellEnd"/>
      <w:r w:rsidRPr="00851158">
        <w:rPr>
          <w:rFonts w:ascii="David" w:eastAsia="Times New Roman" w:hAnsi="David" w:cs="David"/>
          <w:b/>
          <w:bCs/>
          <w:sz w:val="24"/>
          <w:szCs w:val="24"/>
          <w:u w:val="single"/>
          <w:rtl/>
          <w:lang w:val="en-US"/>
        </w:rPr>
        <w:t xml:space="preserve">, ב; שולחן ערוך, אבן העזר סימן </w:t>
      </w:r>
      <w:proofErr w:type="spellStart"/>
      <w:r w:rsidRPr="00851158">
        <w:rPr>
          <w:rFonts w:ascii="David" w:eastAsia="Times New Roman" w:hAnsi="David" w:cs="David"/>
          <w:b/>
          <w:bCs/>
          <w:sz w:val="24"/>
          <w:szCs w:val="24"/>
          <w:u w:val="single"/>
          <w:rtl/>
          <w:lang w:val="en-US"/>
        </w:rPr>
        <w:t>כא</w:t>
      </w:r>
      <w:proofErr w:type="spellEnd"/>
      <w:r w:rsidRPr="00851158">
        <w:rPr>
          <w:rFonts w:ascii="David" w:eastAsia="Times New Roman" w:hAnsi="David" w:cs="David"/>
          <w:b/>
          <w:bCs/>
          <w:sz w:val="24"/>
          <w:szCs w:val="24"/>
          <w:u w:val="single"/>
          <w:rtl/>
          <w:lang w:val="en-US"/>
        </w:rPr>
        <w:t>, א</w:t>
      </w:r>
    </w:p>
    <w:p w14:paraId="28D60FC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הרמב"ם בפסיקתו אוסר לעשות כל פעולה או רמיזה ביד, ברגל בעיניים לכל אחת מן העריות. אפילו קלות ראש , או הרחת בושם שעליה או הבטה ביופייה . והנביא ירמיה הוכיח את העם על מעשים אלה.</w:t>
      </w:r>
    </w:p>
    <w:p w14:paraId="3729254F"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lang w:val="en-US"/>
        </w:rPr>
      </w:pPr>
      <w:r w:rsidRPr="00851158">
        <w:rPr>
          <w:rFonts w:ascii="David" w:eastAsia="Times New Roman" w:hAnsi="David" w:cs="David"/>
          <w:b/>
          <w:bCs/>
          <w:sz w:val="24"/>
          <w:szCs w:val="24"/>
          <w:u w:val="single"/>
          <w:rtl/>
          <w:lang w:val="en-US"/>
        </w:rPr>
        <w:t>ספר החינוך מצוה קפח )שלא להתעדן באחת מכל העריות</w:t>
      </w:r>
      <w:r w:rsidRPr="00851158">
        <w:rPr>
          <w:rFonts w:ascii="David" w:eastAsia="Times New Roman" w:hAnsi="David" w:cs="David"/>
          <w:b/>
          <w:bCs/>
          <w:sz w:val="24"/>
          <w:szCs w:val="24"/>
          <w:u w:val="single"/>
          <w:lang w:val="en-US"/>
        </w:rPr>
        <w:t>(</w:t>
      </w:r>
    </w:p>
    <w:p w14:paraId="4089088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ירמיהו מוכיח: "אִישׁ אֶל אֵשֶׁת רֵעֵהוּ יִצְהָלוּ</w:t>
      </w:r>
      <w:r w:rsidRPr="00851158">
        <w:rPr>
          <w:rFonts w:ascii="David" w:eastAsia="Times New Roman" w:hAnsi="David" w:cs="David"/>
          <w:sz w:val="24"/>
          <w:szCs w:val="24"/>
          <w:lang w:val="en-US"/>
        </w:rPr>
        <w:t>"</w:t>
      </w:r>
    </w:p>
    <w:p w14:paraId="641867F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 xml:space="preserve">כנראה זו דרכם לרמוז לנשי רעיהם רמיזות של ניאוף. ע"י הגבהת קול כדי שישמעו הנשים ויתעורר יצרן לנאוף. </w:t>
      </w:r>
    </w:p>
    <w:p w14:paraId="175A9CBF"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lang w:val="en-US"/>
        </w:rPr>
      </w:pPr>
      <w:r w:rsidRPr="00851158">
        <w:rPr>
          <w:rFonts w:ascii="David" w:eastAsia="Times New Roman" w:hAnsi="David" w:cs="David"/>
          <w:b/>
          <w:bCs/>
          <w:sz w:val="24"/>
          <w:szCs w:val="24"/>
          <w:u w:val="single"/>
          <w:rtl/>
          <w:lang w:val="en-US"/>
        </w:rPr>
        <w:t xml:space="preserve">ספר החינוך שם </w:t>
      </w:r>
    </w:p>
    <w:p w14:paraId="0A3C0F9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 xml:space="preserve">הוזכרו מעט דוגמאות , שבהם אדם מקרב את דעת </w:t>
      </w:r>
      <w:proofErr w:type="spellStart"/>
      <w:r w:rsidRPr="00851158">
        <w:rPr>
          <w:rFonts w:ascii="David" w:eastAsia="Times New Roman" w:hAnsi="David" w:cs="David"/>
          <w:sz w:val="24"/>
          <w:szCs w:val="24"/>
          <w:rtl/>
          <w:lang w:val="en-US"/>
        </w:rPr>
        <w:t>האשה</w:t>
      </w:r>
      <w:proofErr w:type="spellEnd"/>
      <w:r w:rsidRPr="00851158">
        <w:rPr>
          <w:rFonts w:ascii="David" w:eastAsia="Times New Roman" w:hAnsi="David" w:cs="David"/>
          <w:sz w:val="24"/>
          <w:szCs w:val="24"/>
          <w:rtl/>
          <w:lang w:val="en-US"/>
        </w:rPr>
        <w:t xml:space="preserve"> אליו, אך האפשרויות רבות הם. כל אחד יזהר לשמור  עצמו מדברים שאצלו הם עלולים להכשילו. יזהר בכל מה שיוצא מפיו כי הקב"ה יראה ללבב.</w:t>
      </w:r>
    </w:p>
    <w:p w14:paraId="3D2E391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proofErr w:type="spellStart"/>
      <w:r w:rsidRPr="00851158">
        <w:rPr>
          <w:rFonts w:ascii="David" w:eastAsia="Times New Roman" w:hAnsi="David" w:cs="David"/>
          <w:sz w:val="24"/>
          <w:szCs w:val="24"/>
          <w:rtl/>
          <w:lang w:val="en-US"/>
        </w:rPr>
        <w:t>הריב"ש</w:t>
      </w:r>
      <w:proofErr w:type="spellEnd"/>
      <w:r w:rsidRPr="00851158">
        <w:rPr>
          <w:rFonts w:ascii="David" w:eastAsia="Times New Roman" w:hAnsi="David" w:cs="David"/>
          <w:sz w:val="24"/>
          <w:szCs w:val="24"/>
          <w:rtl/>
          <w:lang w:val="en-US"/>
        </w:rPr>
        <w:t>, דן במקרה שבו אישה התלוננה ששכן הטריד אותה. לאישה לא היו הוכחות או עדים, והאיש הכחיש את טענותיה לחלוטין</w:t>
      </w:r>
      <w:r w:rsidRPr="00851158">
        <w:rPr>
          <w:rFonts w:ascii="David" w:eastAsia="Times New Roman" w:hAnsi="David" w:cs="David"/>
          <w:sz w:val="24"/>
          <w:szCs w:val="24"/>
          <w:lang w:val="en-US"/>
        </w:rPr>
        <w:t>.</w:t>
      </w:r>
    </w:p>
    <w:p w14:paraId="31520F0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roofErr w:type="spellStart"/>
      <w:r w:rsidRPr="00851158">
        <w:rPr>
          <w:rFonts w:ascii="David" w:eastAsia="Times New Roman" w:hAnsi="David" w:cs="David"/>
          <w:sz w:val="24"/>
          <w:szCs w:val="24"/>
          <w:rtl/>
          <w:lang w:val="en-US"/>
        </w:rPr>
        <w:t>הריב"ש</w:t>
      </w:r>
      <w:proofErr w:type="spellEnd"/>
      <w:r w:rsidRPr="00851158">
        <w:rPr>
          <w:rFonts w:ascii="David" w:eastAsia="Times New Roman" w:hAnsi="David" w:cs="David"/>
          <w:sz w:val="24"/>
          <w:szCs w:val="24"/>
          <w:rtl/>
          <w:lang w:val="en-US"/>
        </w:rPr>
        <w:t xml:space="preserve"> פסק שלא ניתן להעניש את האיש רק על סמך טענות האישה. ובכל זאת על מנת למנוע הטרדות עתידיות, וגם על מנת להרתיע אחרים, הוא הורה לשואלים את ההלכה הבאה</w:t>
      </w:r>
      <w:r w:rsidRPr="00851158">
        <w:rPr>
          <w:rFonts w:ascii="David" w:eastAsia="Times New Roman" w:hAnsi="David" w:cs="David"/>
          <w:sz w:val="24"/>
          <w:szCs w:val="24"/>
          <w:lang w:val="en-US"/>
        </w:rPr>
        <w:t>:</w:t>
      </w:r>
    </w:p>
    <w:p w14:paraId="3416BB22"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p>
    <w:p w14:paraId="6715E768"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lang w:val="en-US"/>
        </w:rPr>
      </w:pPr>
      <w:r w:rsidRPr="00851158">
        <w:rPr>
          <w:rFonts w:ascii="David" w:eastAsia="Times New Roman" w:hAnsi="David" w:cs="David"/>
          <w:b/>
          <w:bCs/>
          <w:sz w:val="24"/>
          <w:szCs w:val="24"/>
          <w:u w:val="single"/>
          <w:rtl/>
          <w:lang w:val="en-US"/>
        </w:rPr>
        <w:t xml:space="preserve">הרב יצחק בר ששת, שו"ת </w:t>
      </w:r>
      <w:proofErr w:type="spellStart"/>
      <w:r w:rsidRPr="00851158">
        <w:rPr>
          <w:rFonts w:ascii="David" w:eastAsia="Times New Roman" w:hAnsi="David" w:cs="David"/>
          <w:b/>
          <w:bCs/>
          <w:sz w:val="24"/>
          <w:szCs w:val="24"/>
          <w:u w:val="single"/>
          <w:rtl/>
          <w:lang w:val="en-US"/>
        </w:rPr>
        <w:t>הריב"ש</w:t>
      </w:r>
      <w:proofErr w:type="spellEnd"/>
      <w:r w:rsidRPr="00851158">
        <w:rPr>
          <w:rFonts w:ascii="David" w:eastAsia="Times New Roman" w:hAnsi="David" w:cs="David"/>
          <w:b/>
          <w:bCs/>
          <w:sz w:val="24"/>
          <w:szCs w:val="24"/>
          <w:u w:val="single"/>
          <w:rtl/>
          <w:lang w:val="en-US"/>
        </w:rPr>
        <w:t xml:space="preserve"> סימן </w:t>
      </w:r>
      <w:proofErr w:type="spellStart"/>
      <w:r w:rsidRPr="00851158">
        <w:rPr>
          <w:rFonts w:ascii="David" w:eastAsia="Times New Roman" w:hAnsi="David" w:cs="David"/>
          <w:b/>
          <w:bCs/>
          <w:sz w:val="24"/>
          <w:szCs w:val="24"/>
          <w:u w:val="single"/>
          <w:rtl/>
          <w:lang w:val="en-US"/>
        </w:rPr>
        <w:t>רסה</w:t>
      </w:r>
      <w:proofErr w:type="spellEnd"/>
    </w:p>
    <w:p w14:paraId="4E5B7BB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כדי להרחיק מאיסור, יש  בידי חכמים את הכוח של נידוי או חרם שיכולים לעזור.</w:t>
      </w:r>
    </w:p>
    <w:p w14:paraId="26A6DE4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 xml:space="preserve">לדוגמא: אפשר לצוות </w:t>
      </w:r>
      <w:proofErr w:type="spellStart"/>
      <w:r w:rsidRPr="00851158">
        <w:rPr>
          <w:rFonts w:ascii="David" w:eastAsia="Times New Roman" w:hAnsi="David" w:cs="David"/>
          <w:sz w:val="24"/>
          <w:szCs w:val="24"/>
          <w:rtl/>
          <w:lang w:val="en-US"/>
        </w:rPr>
        <w:t>בכח</w:t>
      </w:r>
      <w:proofErr w:type="spellEnd"/>
      <w:r w:rsidRPr="00851158">
        <w:rPr>
          <w:rFonts w:ascii="David" w:eastAsia="Times New Roman" w:hAnsi="David" w:cs="David"/>
          <w:sz w:val="24"/>
          <w:szCs w:val="24"/>
          <w:rtl/>
          <w:lang w:val="en-US"/>
        </w:rPr>
        <w:t xml:space="preserve"> החרם שלא ידבר עם אותה </w:t>
      </w:r>
      <w:proofErr w:type="spellStart"/>
      <w:r w:rsidRPr="00851158">
        <w:rPr>
          <w:rFonts w:ascii="David" w:eastAsia="Times New Roman" w:hAnsi="David" w:cs="David"/>
          <w:sz w:val="24"/>
          <w:szCs w:val="24"/>
          <w:rtl/>
          <w:lang w:val="en-US"/>
        </w:rPr>
        <w:t>אשה</w:t>
      </w:r>
      <w:proofErr w:type="spellEnd"/>
      <w:r w:rsidRPr="00851158">
        <w:rPr>
          <w:rFonts w:ascii="David" w:eastAsia="Times New Roman" w:hAnsi="David" w:cs="David"/>
          <w:sz w:val="24"/>
          <w:szCs w:val="24"/>
          <w:rtl/>
          <w:lang w:val="en-US"/>
        </w:rPr>
        <w:t xml:space="preserve"> כלל, או שלא יגורו בשכנות.</w:t>
      </w:r>
    </w:p>
    <w:p w14:paraId="6AA9EA62"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אם אותו אדם ידוע כמטרידן  אפילו אם אין עדים למעשה, אפשר לנזוף בו ולאיים עליו שאם לא יתנהג כראוי יחרימו אותו.</w:t>
      </w:r>
    </w:p>
    <w:p w14:paraId="1391B25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57731C9A"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ג. שיח נקי ומכבד בין אנשים לנשים</w:t>
      </w:r>
    </w:p>
    <w:p w14:paraId="761D22D9"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שיח בין אנשים ובעיקר בין גברים לנשים חייב להיות נקי.(ענייני, מכבד, חיובי וללא רמיזות בתחום המיני)</w:t>
      </w:r>
    </w:p>
    <w:p w14:paraId="56CED60B"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בין אם זה שיח בע"פ או בכתב או באמצעות תנועות הגוף. לכן התורה מזהירה שלא לקלל, שלא להעליב, שלא לרכל ושלא לדבר לשון הרע ועוד .</w:t>
      </w:r>
    </w:p>
    <w:p w14:paraId="57F63D89"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1CA38CE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דיבור נקי מופיע בהקשר ליציאה למלחמה.:</w:t>
      </w:r>
    </w:p>
    <w:p w14:paraId="49627056"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ויקרא רבה פרשה כד, ז</w:t>
      </w:r>
    </w:p>
    <w:p w14:paraId="607C5FF8"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"כִּי תֵצֵא מַחֲנֶה עַל אֹיְבֶיךָ </w:t>
      </w:r>
      <w:r w:rsidRPr="00851158">
        <w:rPr>
          <w:rFonts w:ascii="David" w:eastAsia="Times New Roman" w:hAnsi="David" w:cs="David"/>
          <w:b/>
          <w:bCs/>
          <w:sz w:val="24"/>
          <w:szCs w:val="24"/>
          <w:rtl/>
          <w:lang w:val="en-US"/>
        </w:rPr>
        <w:t>וְנִשְׁמַרְתָּ מִכֹּל דָּבָר רָע...</w:t>
      </w:r>
      <w:r w:rsidRPr="00851158">
        <w:rPr>
          <w:rFonts w:ascii="David" w:eastAsia="Times New Roman" w:hAnsi="David" w:cs="David"/>
          <w:sz w:val="24"/>
          <w:szCs w:val="24"/>
          <w:rtl/>
          <w:lang w:val="en-US"/>
        </w:rPr>
        <w:t xml:space="preserve"> כִּי ה' </w:t>
      </w:r>
      <w:proofErr w:type="spellStart"/>
      <w:r w:rsidRPr="00851158">
        <w:rPr>
          <w:rFonts w:ascii="David" w:eastAsia="Times New Roman" w:hAnsi="David" w:cs="David"/>
          <w:sz w:val="24"/>
          <w:szCs w:val="24"/>
          <w:rtl/>
          <w:lang w:val="en-US"/>
        </w:rPr>
        <w:t>אֱלֹהֶיך</w:t>
      </w:r>
      <w:proofErr w:type="spellEnd"/>
      <w:r w:rsidRPr="00851158">
        <w:rPr>
          <w:rFonts w:ascii="David" w:eastAsia="Times New Roman" w:hAnsi="David" w:cs="David"/>
          <w:sz w:val="24"/>
          <w:szCs w:val="24"/>
          <w:rtl/>
          <w:lang w:val="en-US"/>
        </w:rPr>
        <w:t xml:space="preserve">ָ מִתְהַלֵּךְ בְּקֶרֶב מַחֲנֶךָ לְהַצִּילְךָ וְלָתֵת אֹיְבֶיךָ לְפָנֶיךָ וְהָיָה מַחֲנֶיךָ קָדוֹשׁ וְלֹא יִרְאֶה בְךָ עֶרְוַת דָּבָר וְשָׁב </w:t>
      </w:r>
      <w:proofErr w:type="spellStart"/>
      <w:r w:rsidRPr="00851158">
        <w:rPr>
          <w:rFonts w:ascii="David" w:eastAsia="Times New Roman" w:hAnsi="David" w:cs="David"/>
          <w:sz w:val="24"/>
          <w:szCs w:val="24"/>
          <w:rtl/>
          <w:lang w:val="en-US"/>
        </w:rPr>
        <w:t>מֵאַחֲרֶיך</w:t>
      </w:r>
      <w:proofErr w:type="spellEnd"/>
      <w:r w:rsidRPr="00851158">
        <w:rPr>
          <w:rFonts w:ascii="David" w:eastAsia="Times New Roman" w:hAnsi="David" w:cs="David"/>
          <w:sz w:val="24"/>
          <w:szCs w:val="24"/>
          <w:rtl/>
          <w:lang w:val="en-US"/>
        </w:rPr>
        <w:t xml:space="preserve">ָ" (דברים </w:t>
      </w:r>
      <w:proofErr w:type="spellStart"/>
      <w:r w:rsidRPr="00851158">
        <w:rPr>
          <w:rFonts w:ascii="David" w:eastAsia="Times New Roman" w:hAnsi="David" w:cs="David"/>
          <w:sz w:val="24"/>
          <w:szCs w:val="24"/>
          <w:rtl/>
          <w:lang w:val="en-US"/>
        </w:rPr>
        <w:t>כג</w:t>
      </w:r>
      <w:proofErr w:type="spellEnd"/>
      <w:r w:rsidRPr="00851158">
        <w:rPr>
          <w:rFonts w:ascii="David" w:eastAsia="Times New Roman" w:hAnsi="David" w:cs="David"/>
          <w:sz w:val="24"/>
          <w:szCs w:val="24"/>
          <w:rtl/>
          <w:lang w:val="en-US"/>
        </w:rPr>
        <w:t xml:space="preserve">, י-טו) </w:t>
      </w:r>
    </w:p>
    <w:p w14:paraId="1E7A86E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5D97507F"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 xml:space="preserve">"וְהָיָה מַחֲנֶיךָ קָדוֹשׁ וְלֹא יִרְאֶה בְךָ עֶרְוַת דָּבָר" - ערות דיבור. </w:t>
      </w:r>
    </w:p>
    <w:p w14:paraId="10F7F188"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רב שמואל בר נחמן אמר: זה ניבול פה.</w:t>
      </w:r>
    </w:p>
    <w:p w14:paraId="12F9964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במלחמה יש חשש להתרופפות מוסרית וערכית, ועל כן האזהרה המיוחדת  נאמרה דווקא כאן. </w:t>
      </w:r>
    </w:p>
    <w:p w14:paraId="0C06A0D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אזהרות על דיבור נקי  תקפות בכל מסגרות החיים שבשגרה.</w:t>
      </w:r>
    </w:p>
    <w:p w14:paraId="7554644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עבודה, לימודים, צבא, שירות לאומי, תנועת נוער. גם אם אין הכרות מוקדמת  צריך לדבר בכבוד ובדבור נקי.</w:t>
      </w:r>
    </w:p>
    <w:p w14:paraId="4197659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68210016"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הרב יהודה </w:t>
      </w:r>
      <w:proofErr w:type="spellStart"/>
      <w:r w:rsidRPr="00851158">
        <w:rPr>
          <w:rFonts w:ascii="David" w:eastAsia="Times New Roman" w:hAnsi="David" w:cs="David"/>
          <w:b/>
          <w:bCs/>
          <w:sz w:val="24"/>
          <w:szCs w:val="24"/>
          <w:u w:val="single"/>
          <w:rtl/>
          <w:lang w:val="en-US"/>
        </w:rPr>
        <w:t>ליוואי</w:t>
      </w:r>
      <w:proofErr w:type="spellEnd"/>
      <w:r w:rsidRPr="00851158">
        <w:rPr>
          <w:rFonts w:ascii="David" w:eastAsia="Times New Roman" w:hAnsi="David" w:cs="David"/>
          <w:b/>
          <w:bCs/>
          <w:sz w:val="24"/>
          <w:szCs w:val="24"/>
          <w:u w:val="single"/>
          <w:rtl/>
          <w:lang w:val="en-US"/>
        </w:rPr>
        <w:t>, מהר"ל, חידושי אגדות, שבת לג ע"א</w:t>
      </w:r>
    </w:p>
    <w:p w14:paraId="550D289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נבול הפה הוא חטא בצורת האדם- כלומר בייחודיות של האדם. שהרי האדם הוא חי- מדבר. ולכן פוגע בחלק החשוב שבו.</w:t>
      </w:r>
    </w:p>
    <w:p w14:paraId="74DB8943"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ד. התנהלות ראויה במסגרת מעורבת – נשים וגברים</w:t>
      </w:r>
    </w:p>
    <w:p w14:paraId="252DD012"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ברגע שיש גבולות וסייגים להתנהלות בקבוצה, שיש נשים וגברים, אורחות חיינו מקבלים תוכן ומשמעות אחרים  באופן הרבה יותר ערכי.</w:t>
      </w:r>
    </w:p>
    <w:p w14:paraId="6993F869"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במסגרות שונות, שבהם נמצאים גברים ונשים שעות  רבות, יש להימנע  מצחוק ולקלות ראש  או מתנועות גוף שיש בהם רמיזות גופניות, מנגיעות גופניות או מהסתכלות באיברים לצורך הנאה.</w:t>
      </w:r>
    </w:p>
    <w:p w14:paraId="6CADC4FC"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lang w:val="en-US"/>
        </w:rPr>
      </w:pPr>
      <w:r w:rsidRPr="00851158">
        <w:rPr>
          <w:rFonts w:ascii="David" w:eastAsia="Times New Roman" w:hAnsi="David" w:cs="David"/>
          <w:sz w:val="24"/>
          <w:szCs w:val="24"/>
          <w:rtl/>
          <w:lang w:val="en-US"/>
        </w:rPr>
        <w:t xml:space="preserve">יש לכבד את האחר, לא לפגוע בו, לא להשפיל ולא להטריד אותו בדיבור, מבט או מעשה. </w:t>
      </w:r>
    </w:p>
    <w:p w14:paraId="616AE68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חמור אם אדם  מנצל את מעמדו, על מנת להטריד ולפגוע במי שתחת מרותו.</w:t>
      </w:r>
    </w:p>
    <w:p w14:paraId="5D1A303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50B98FA4"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הרב יעקב אריאל, שו"ת </w:t>
      </w:r>
      <w:proofErr w:type="spellStart"/>
      <w:r w:rsidRPr="00851158">
        <w:rPr>
          <w:rFonts w:ascii="David" w:eastAsia="Times New Roman" w:hAnsi="David" w:cs="David"/>
          <w:b/>
          <w:bCs/>
          <w:sz w:val="24"/>
          <w:szCs w:val="24"/>
          <w:u w:val="single"/>
          <w:rtl/>
          <w:lang w:val="en-US"/>
        </w:rPr>
        <w:t>באהלה</w:t>
      </w:r>
      <w:proofErr w:type="spellEnd"/>
      <w:r w:rsidRPr="00851158">
        <w:rPr>
          <w:rFonts w:ascii="David" w:eastAsia="Times New Roman" w:hAnsi="David" w:cs="David"/>
          <w:b/>
          <w:bCs/>
          <w:sz w:val="24"/>
          <w:szCs w:val="24"/>
          <w:u w:val="single"/>
          <w:rtl/>
          <w:lang w:val="en-US"/>
        </w:rPr>
        <w:t xml:space="preserve"> של תורה, חלק ה סימן ט</w:t>
      </w:r>
    </w:p>
    <w:p w14:paraId="79C86D9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מלבד הקפדה על לבוש צנוע יש להקפיד, שהיחסים בין גברים לנשים יהיו ענייניים ולא יתפתחו ליחסים אישיים. יציאה לבילוי משותף ממקומות העבודה הוא לפעמים בעייתי, כי הגבולות מאוד דקים ונוצרת אווירה שחלילה יכולה לגרום לכשלים. ולפעמים גם התכנים בעייתיים. ברגע שהבילוי הוא עם בני הזוג הדבר מותר.</w:t>
      </w:r>
    </w:p>
    <w:p w14:paraId="1921A3C9"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המלצתי לעובדים הרוצים להתרחק מהכיעור והדומה לו להימנע מלהשתתף באירועים אלו אלא אם כן יש הכרח לכך, כגון פרידה מעובד, קבלת פנים נחוצה וכד'.</w:t>
      </w:r>
    </w:p>
    <w:p w14:paraId="3A950CCB"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מדרש רבה, ויקרא, פרק כד, ו</w:t>
      </w:r>
    </w:p>
    <w:p w14:paraId="0318991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שכל מקום שאתה מוצא בו גדר ערווה, אתה מוצא קדושה. ברגע שיש הרחקה אז יש קדושה.</w:t>
      </w:r>
    </w:p>
    <w:p w14:paraId="61B6F7C7"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434C6C01"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ג. 6 על גבורה ועל התשובה50-54</w:t>
      </w:r>
    </w:p>
    <w:p w14:paraId="65D8439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הקושי להתמודד עם מראות אסורים ההתמודדות עם מראות אסורים  בין גברים ונשים הוא דבר מאתגר מאוד. הרמב"ם מציע דרכי התמודדות.</w:t>
      </w:r>
    </w:p>
    <w:p w14:paraId="34A6FBC3"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רמב"ם הלכות איסורי ביאה פרק </w:t>
      </w:r>
      <w:proofErr w:type="spellStart"/>
      <w:r w:rsidRPr="00851158">
        <w:rPr>
          <w:rFonts w:ascii="David" w:eastAsia="Times New Roman" w:hAnsi="David" w:cs="David"/>
          <w:b/>
          <w:bCs/>
          <w:sz w:val="24"/>
          <w:szCs w:val="24"/>
          <w:u w:val="single"/>
          <w:rtl/>
          <w:lang w:val="en-US"/>
        </w:rPr>
        <w:t>כב</w:t>
      </w:r>
      <w:proofErr w:type="spellEnd"/>
      <w:r w:rsidRPr="00851158">
        <w:rPr>
          <w:rFonts w:ascii="David" w:eastAsia="Times New Roman" w:hAnsi="David" w:cs="David"/>
          <w:b/>
          <w:bCs/>
          <w:sz w:val="24"/>
          <w:szCs w:val="24"/>
          <w:u w:val="single"/>
          <w:rtl/>
          <w:lang w:val="en-US"/>
        </w:rPr>
        <w:t xml:space="preserve">, הלכות </w:t>
      </w:r>
      <w:proofErr w:type="spellStart"/>
      <w:r w:rsidRPr="00851158">
        <w:rPr>
          <w:rFonts w:ascii="David" w:eastAsia="Times New Roman" w:hAnsi="David" w:cs="David"/>
          <w:b/>
          <w:bCs/>
          <w:sz w:val="24"/>
          <w:szCs w:val="24"/>
          <w:u w:val="single"/>
          <w:rtl/>
          <w:lang w:val="en-US"/>
        </w:rPr>
        <w:t>יח-כב</w:t>
      </w:r>
      <w:proofErr w:type="spellEnd"/>
    </w:p>
    <w:p w14:paraId="051528E2"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17CE0CB1"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sz w:val="24"/>
          <w:szCs w:val="24"/>
          <w:rtl/>
          <w:lang w:val="en-US"/>
        </w:rPr>
        <w:t xml:space="preserve">הרמב"ם פותח במאמר חז"ל. </w:t>
      </w:r>
      <w:r w:rsidRPr="00851158">
        <w:rPr>
          <w:rFonts w:ascii="David" w:eastAsia="Times New Roman" w:hAnsi="David" w:cs="David"/>
          <w:b/>
          <w:bCs/>
          <w:sz w:val="24"/>
          <w:szCs w:val="24"/>
          <w:rtl/>
          <w:lang w:val="en-US"/>
        </w:rPr>
        <w:t xml:space="preserve">"גזל ועריות נפשו של אדם </w:t>
      </w:r>
      <w:proofErr w:type="spellStart"/>
      <w:r w:rsidRPr="00851158">
        <w:rPr>
          <w:rFonts w:ascii="David" w:eastAsia="Times New Roman" w:hAnsi="David" w:cs="David"/>
          <w:b/>
          <w:bCs/>
          <w:sz w:val="24"/>
          <w:szCs w:val="24"/>
          <w:rtl/>
          <w:lang w:val="en-US"/>
        </w:rPr>
        <w:t>מתאוה</w:t>
      </w:r>
      <w:proofErr w:type="spellEnd"/>
      <w:r w:rsidRPr="00851158">
        <w:rPr>
          <w:rFonts w:ascii="David" w:eastAsia="Times New Roman" w:hAnsi="David" w:cs="David"/>
          <w:b/>
          <w:bCs/>
          <w:sz w:val="24"/>
          <w:szCs w:val="24"/>
          <w:rtl/>
          <w:lang w:val="en-US"/>
        </w:rPr>
        <w:t xml:space="preserve"> להן ומחמדתן, ואין אתה מוצא קהל בכל זמן וזמן שאין בהן </w:t>
      </w:r>
      <w:proofErr w:type="spellStart"/>
      <w:r w:rsidRPr="00851158">
        <w:rPr>
          <w:rFonts w:ascii="David" w:eastAsia="Times New Roman" w:hAnsi="David" w:cs="David"/>
          <w:b/>
          <w:bCs/>
          <w:sz w:val="24"/>
          <w:szCs w:val="24"/>
          <w:rtl/>
          <w:lang w:val="en-US"/>
        </w:rPr>
        <w:t>פרוצין</w:t>
      </w:r>
      <w:proofErr w:type="spellEnd"/>
      <w:r w:rsidRPr="00851158">
        <w:rPr>
          <w:rFonts w:ascii="David" w:eastAsia="Times New Roman" w:hAnsi="David" w:cs="David"/>
          <w:b/>
          <w:bCs/>
          <w:sz w:val="24"/>
          <w:szCs w:val="24"/>
          <w:rtl/>
          <w:lang w:val="en-US"/>
        </w:rPr>
        <w:t xml:space="preserve"> בעריות וביאות אסורות"</w:t>
      </w:r>
    </w:p>
    <w:p w14:paraId="56C9AAA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מאמר זה מבטא את הקושי של האדם להתמודד עם שני איסורים שנכשלים בהם. גזל, איסורי עריות. והחמור מבין השניים הוא עריות שבכל דור ודור תמצא רבים שנכשלים בהם.</w:t>
      </w:r>
    </w:p>
    <w:p w14:paraId="11A5C0E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לכן</w:t>
      </w:r>
    </w:p>
    <w:p w14:paraId="1EE5789E" w14:textId="77777777" w:rsidR="00851158" w:rsidRPr="00851158" w:rsidRDefault="00851158" w:rsidP="00851158">
      <w:pPr>
        <w:numPr>
          <w:ilvl w:val="0"/>
          <w:numId w:val="10"/>
        </w:numPr>
        <w:autoSpaceDE w:val="0"/>
        <w:autoSpaceDN w:val="0"/>
        <w:bidi/>
        <w:adjustRightInd w:val="0"/>
        <w:spacing w:after="0" w:line="276" w:lineRule="auto"/>
        <w:contextualSpacing/>
        <w:rPr>
          <w:rFonts w:ascii="David" w:eastAsia="Times New Roman" w:hAnsi="David" w:cs="David"/>
          <w:sz w:val="24"/>
          <w:szCs w:val="24"/>
          <w:lang w:val="en-US"/>
        </w:rPr>
      </w:pPr>
      <w:r w:rsidRPr="00851158">
        <w:rPr>
          <w:rFonts w:ascii="David" w:eastAsia="Times New Roman" w:hAnsi="David" w:cs="David"/>
          <w:sz w:val="24"/>
          <w:szCs w:val="24"/>
          <w:rtl/>
          <w:lang w:val="en-US"/>
        </w:rPr>
        <w:t xml:space="preserve">אדם </w:t>
      </w:r>
      <w:r w:rsidRPr="00851158">
        <w:rPr>
          <w:rFonts w:ascii="David" w:eastAsia="Times New Roman" w:hAnsi="David" w:cs="David"/>
          <w:b/>
          <w:bCs/>
          <w:sz w:val="24"/>
          <w:szCs w:val="24"/>
          <w:rtl/>
          <w:lang w:val="en-US"/>
        </w:rPr>
        <w:t>צריך לכופף את יצרו ע"י שמרגיל את עצמו</w:t>
      </w:r>
      <w:r w:rsidRPr="00851158">
        <w:rPr>
          <w:rFonts w:ascii="David" w:eastAsia="Times New Roman" w:hAnsi="David" w:cs="David"/>
          <w:sz w:val="24"/>
          <w:szCs w:val="24"/>
          <w:rtl/>
          <w:lang w:val="en-US"/>
        </w:rPr>
        <w:t xml:space="preserve"> בקדושה יתירה ובמחשבות נקיות.</w:t>
      </w:r>
    </w:p>
    <w:p w14:paraId="6451090F" w14:textId="77777777" w:rsidR="00851158" w:rsidRPr="00851158" w:rsidRDefault="00851158" w:rsidP="00851158">
      <w:pPr>
        <w:numPr>
          <w:ilvl w:val="0"/>
          <w:numId w:val="10"/>
        </w:numPr>
        <w:autoSpaceDE w:val="0"/>
        <w:autoSpaceDN w:val="0"/>
        <w:bidi/>
        <w:adjustRightInd w:val="0"/>
        <w:spacing w:after="0" w:line="276" w:lineRule="auto"/>
        <w:contextualSpacing/>
        <w:rPr>
          <w:rFonts w:ascii="David" w:eastAsia="Times New Roman" w:hAnsi="David" w:cs="David"/>
          <w:sz w:val="24"/>
          <w:szCs w:val="24"/>
          <w:lang w:val="en-US"/>
        </w:rPr>
      </w:pPr>
      <w:r w:rsidRPr="00851158">
        <w:rPr>
          <w:rFonts w:ascii="David" w:eastAsia="Times New Roman" w:hAnsi="David" w:cs="David"/>
          <w:b/>
          <w:bCs/>
          <w:sz w:val="24"/>
          <w:szCs w:val="24"/>
          <w:rtl/>
          <w:lang w:val="en-US"/>
        </w:rPr>
        <w:t>לברוח מן היחוד</w:t>
      </w:r>
      <w:r w:rsidRPr="00851158">
        <w:rPr>
          <w:rFonts w:ascii="David" w:eastAsia="Times New Roman" w:hAnsi="David" w:cs="David"/>
          <w:sz w:val="24"/>
          <w:szCs w:val="24"/>
          <w:rtl/>
          <w:lang w:val="en-US"/>
        </w:rPr>
        <w:t>, כי הוא אחד מן הגורמים המכשילים ביותר. אפילו גדולי חכמים היו נזהרים אפילו מייחוד שאין בו איסור ומבקשים מתלמידיהם שיזהירו אותם, כדי שילמדו מהם להתרחק מגורם מכשיל זה.</w:t>
      </w:r>
    </w:p>
    <w:p w14:paraId="13D55F1E" w14:textId="77777777" w:rsidR="00851158" w:rsidRPr="00851158" w:rsidRDefault="00851158" w:rsidP="00851158">
      <w:pPr>
        <w:numPr>
          <w:ilvl w:val="0"/>
          <w:numId w:val="10"/>
        </w:numPr>
        <w:autoSpaceDE w:val="0"/>
        <w:autoSpaceDN w:val="0"/>
        <w:bidi/>
        <w:adjustRightInd w:val="0"/>
        <w:spacing w:after="0" w:line="276" w:lineRule="auto"/>
        <w:contextualSpacing/>
        <w:rPr>
          <w:rFonts w:ascii="David" w:eastAsia="Times New Roman" w:hAnsi="David" w:cs="David"/>
          <w:sz w:val="24"/>
          <w:szCs w:val="24"/>
          <w:lang w:val="en-US"/>
        </w:rPr>
      </w:pPr>
      <w:r w:rsidRPr="00851158">
        <w:rPr>
          <w:rFonts w:ascii="David" w:eastAsia="Times New Roman" w:hAnsi="David" w:cs="David"/>
          <w:b/>
          <w:bCs/>
          <w:sz w:val="24"/>
          <w:szCs w:val="24"/>
          <w:rtl/>
          <w:lang w:val="en-US"/>
        </w:rPr>
        <w:t>להתרחק משכרות, מקלות ראש, מדבורים לא נקיים</w:t>
      </w:r>
      <w:r w:rsidRPr="00851158">
        <w:rPr>
          <w:rFonts w:ascii="David" w:eastAsia="Times New Roman" w:hAnsi="David" w:cs="David"/>
          <w:sz w:val="24"/>
          <w:szCs w:val="24"/>
          <w:rtl/>
          <w:lang w:val="en-US"/>
        </w:rPr>
        <w:t xml:space="preserve"> , שגם הם גורמים לעבור על איסורי עריות</w:t>
      </w:r>
    </w:p>
    <w:p w14:paraId="7BAEAD21" w14:textId="77777777" w:rsidR="00851158" w:rsidRPr="00851158" w:rsidRDefault="00851158" w:rsidP="00851158">
      <w:pPr>
        <w:numPr>
          <w:ilvl w:val="0"/>
          <w:numId w:val="10"/>
        </w:numPr>
        <w:autoSpaceDE w:val="0"/>
        <w:autoSpaceDN w:val="0"/>
        <w:bidi/>
        <w:adjustRightInd w:val="0"/>
        <w:spacing w:after="0" w:line="276" w:lineRule="auto"/>
        <w:contextualSpacing/>
        <w:rPr>
          <w:rFonts w:ascii="David" w:eastAsia="Times New Roman" w:hAnsi="David" w:cs="David"/>
          <w:sz w:val="24"/>
          <w:szCs w:val="24"/>
          <w:lang w:val="en-US"/>
        </w:rPr>
      </w:pPr>
      <w:r w:rsidRPr="00851158">
        <w:rPr>
          <w:rFonts w:ascii="David" w:eastAsia="Times New Roman" w:hAnsi="David" w:cs="David"/>
          <w:b/>
          <w:bCs/>
          <w:sz w:val="24"/>
          <w:szCs w:val="24"/>
          <w:rtl/>
          <w:lang w:val="en-US"/>
        </w:rPr>
        <w:t xml:space="preserve">יישא </w:t>
      </w:r>
      <w:proofErr w:type="spellStart"/>
      <w:r w:rsidRPr="00851158">
        <w:rPr>
          <w:rFonts w:ascii="David" w:eastAsia="Times New Roman" w:hAnsi="David" w:cs="David"/>
          <w:b/>
          <w:bCs/>
          <w:sz w:val="24"/>
          <w:szCs w:val="24"/>
          <w:rtl/>
          <w:lang w:val="en-US"/>
        </w:rPr>
        <w:t>אשה</w:t>
      </w:r>
      <w:proofErr w:type="spellEnd"/>
      <w:r w:rsidRPr="00851158">
        <w:rPr>
          <w:rFonts w:ascii="David" w:eastAsia="Times New Roman" w:hAnsi="David" w:cs="David"/>
          <w:b/>
          <w:bCs/>
          <w:sz w:val="24"/>
          <w:szCs w:val="24"/>
          <w:rtl/>
          <w:lang w:val="en-US"/>
        </w:rPr>
        <w:t xml:space="preserve"> </w:t>
      </w:r>
      <w:r w:rsidRPr="00851158">
        <w:rPr>
          <w:rFonts w:ascii="David" w:eastAsia="Times New Roman" w:hAnsi="David" w:cs="David"/>
          <w:sz w:val="24"/>
          <w:szCs w:val="24"/>
          <w:rtl/>
          <w:lang w:val="en-US"/>
        </w:rPr>
        <w:t>ואז דעתו פנויה להרחבת הדעת וללמידה.</w:t>
      </w:r>
    </w:p>
    <w:p w14:paraId="7734C3C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3E475547"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ההתרחקות מן העריות יוכל לצאת לפועל רק כאשר אדם משקיע את כל האנרגיות שלו בעשיה חיובית ערכית, בלימוד תורה.</w:t>
      </w:r>
    </w:p>
    <w:p w14:paraId="519F503F"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proofErr w:type="spellStart"/>
      <w:r w:rsidRPr="00851158">
        <w:rPr>
          <w:rFonts w:ascii="David" w:eastAsia="Times New Roman" w:hAnsi="David" w:cs="David"/>
          <w:b/>
          <w:bCs/>
          <w:sz w:val="24"/>
          <w:szCs w:val="24"/>
          <w:u w:val="single"/>
          <w:rtl/>
          <w:lang w:val="en-US"/>
        </w:rPr>
        <w:t>הראי"ה</w:t>
      </w:r>
      <w:proofErr w:type="spellEnd"/>
      <w:r w:rsidRPr="00851158">
        <w:rPr>
          <w:rFonts w:ascii="David" w:eastAsia="Times New Roman" w:hAnsi="David" w:cs="David"/>
          <w:b/>
          <w:bCs/>
          <w:sz w:val="24"/>
          <w:szCs w:val="24"/>
          <w:u w:val="single"/>
          <w:rtl/>
          <w:lang w:val="en-US"/>
        </w:rPr>
        <w:t xml:space="preserve"> קוק, "אוזר ישראל בגבורה", עולת ראיה, עמ' </w:t>
      </w:r>
      <w:proofErr w:type="spellStart"/>
      <w:r w:rsidRPr="00851158">
        <w:rPr>
          <w:rFonts w:ascii="David" w:eastAsia="Times New Roman" w:hAnsi="David" w:cs="David"/>
          <w:b/>
          <w:bCs/>
          <w:sz w:val="24"/>
          <w:szCs w:val="24"/>
          <w:u w:val="single"/>
          <w:rtl/>
          <w:lang w:val="en-US"/>
        </w:rPr>
        <w:t>עה</w:t>
      </w:r>
      <w:proofErr w:type="spellEnd"/>
    </w:p>
    <w:p w14:paraId="67D6575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מתייחס לברכת "אוזר ישראל בגבורה" שאומרים בתפילה בבוקר:</w:t>
      </w:r>
    </w:p>
    <w:p w14:paraId="24E20910"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גבורת ישראל היא מיוחדת. לא בכיבושים שאחרים כובשים, אלא דווקא כאשר האדם כובש את עצמו. האדם מצליח להתגבר על תאוות הגוף הבהמי שבו. מתגבר על תאוותיו ויצריו ומעלה את עצמו מעלה.</w:t>
      </w:r>
    </w:p>
    <w:p w14:paraId="0E827DD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אדם שכובש את יצרו  ומושל ברוחו טוב יותר מאדם שלוכד עיר שלמה.</w:t>
      </w:r>
    </w:p>
    <w:p w14:paraId="3F22381C"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למרות שלפעמים יש כישלונות אל לו לאדם להיכנע.</w:t>
      </w:r>
    </w:p>
    <w:p w14:paraId="1ECF5AF2"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הרב נחמן מברסלב, משיבת נפש, </w:t>
      </w:r>
      <w:proofErr w:type="spellStart"/>
      <w:r w:rsidRPr="00851158">
        <w:rPr>
          <w:rFonts w:ascii="David" w:eastAsia="Times New Roman" w:hAnsi="David" w:cs="David"/>
          <w:b/>
          <w:bCs/>
          <w:sz w:val="24"/>
          <w:szCs w:val="24"/>
          <w:u w:val="single"/>
          <w:rtl/>
          <w:lang w:val="en-US"/>
        </w:rPr>
        <w:t>מהדורא</w:t>
      </w:r>
      <w:proofErr w:type="spellEnd"/>
      <w:r w:rsidRPr="00851158">
        <w:rPr>
          <w:rFonts w:ascii="David" w:eastAsia="Times New Roman" w:hAnsi="David" w:cs="David"/>
          <w:b/>
          <w:bCs/>
          <w:sz w:val="24"/>
          <w:szCs w:val="24"/>
          <w:u w:val="single"/>
          <w:rtl/>
          <w:lang w:val="en-US"/>
        </w:rPr>
        <w:t xml:space="preserve"> </w:t>
      </w:r>
      <w:proofErr w:type="spellStart"/>
      <w:r w:rsidRPr="00851158">
        <w:rPr>
          <w:rFonts w:ascii="David" w:eastAsia="Times New Roman" w:hAnsi="David" w:cs="David"/>
          <w:b/>
          <w:bCs/>
          <w:sz w:val="24"/>
          <w:szCs w:val="24"/>
          <w:u w:val="single"/>
          <w:rtl/>
          <w:lang w:val="en-US"/>
        </w:rPr>
        <w:t>בתרא</w:t>
      </w:r>
      <w:proofErr w:type="spellEnd"/>
      <w:r w:rsidRPr="00851158">
        <w:rPr>
          <w:rFonts w:ascii="David" w:eastAsia="Times New Roman" w:hAnsi="David" w:cs="David"/>
          <w:b/>
          <w:bCs/>
          <w:sz w:val="24"/>
          <w:szCs w:val="24"/>
          <w:u w:val="single"/>
          <w:rtl/>
          <w:lang w:val="en-US"/>
        </w:rPr>
        <w:t xml:space="preserve"> אות </w:t>
      </w:r>
      <w:proofErr w:type="spellStart"/>
      <w:r w:rsidRPr="00851158">
        <w:rPr>
          <w:rFonts w:ascii="David" w:eastAsia="Times New Roman" w:hAnsi="David" w:cs="David"/>
          <w:b/>
          <w:bCs/>
          <w:sz w:val="24"/>
          <w:szCs w:val="24"/>
          <w:u w:val="single"/>
          <w:rtl/>
          <w:lang w:val="en-US"/>
        </w:rPr>
        <w:t>צה</w:t>
      </w:r>
      <w:proofErr w:type="spellEnd"/>
    </w:p>
    <w:p w14:paraId="13E0C86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lastRenderedPageBreak/>
        <w:t xml:space="preserve">יצר הרע מחטיא את האדם באמצעות השקר וע"י הטעיות , אח"כ מחליש את דעתו ומכניס </w:t>
      </w:r>
      <w:proofErr w:type="spellStart"/>
      <w:r w:rsidRPr="00851158">
        <w:rPr>
          <w:rFonts w:ascii="David" w:eastAsia="Times New Roman" w:hAnsi="David" w:cs="David"/>
          <w:sz w:val="24"/>
          <w:szCs w:val="24"/>
          <w:rtl/>
          <w:lang w:val="en-US"/>
        </w:rPr>
        <w:t>בלבו</w:t>
      </w:r>
      <w:proofErr w:type="spellEnd"/>
      <w:r w:rsidRPr="00851158">
        <w:rPr>
          <w:rFonts w:ascii="David" w:eastAsia="Times New Roman" w:hAnsi="David" w:cs="David"/>
          <w:sz w:val="24"/>
          <w:szCs w:val="24"/>
          <w:rtl/>
          <w:lang w:val="en-US"/>
        </w:rPr>
        <w:t xml:space="preserve"> שהקב"ה רחוק מן האדם כל כך שאין אפשרות לעשות תשובה.</w:t>
      </w:r>
    </w:p>
    <w:p w14:paraId="31753D7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האמת היא שהקב"ה נמצא בכל מקום ונמצא עם האנשים אפילו במקום טומאתם . העיקר שחייב כל אדם לדעת שהקב"ה </w:t>
      </w:r>
      <w:proofErr w:type="spellStart"/>
      <w:r w:rsidRPr="00851158">
        <w:rPr>
          <w:rFonts w:ascii="David" w:eastAsia="Times New Roman" w:hAnsi="David" w:cs="David"/>
          <w:sz w:val="24"/>
          <w:szCs w:val="24"/>
          <w:rtl/>
          <w:lang w:val="en-US"/>
        </w:rPr>
        <w:t>איתו</w:t>
      </w:r>
      <w:proofErr w:type="spellEnd"/>
      <w:r w:rsidRPr="00851158">
        <w:rPr>
          <w:rFonts w:ascii="David" w:eastAsia="Times New Roman" w:hAnsi="David" w:cs="David"/>
          <w:sz w:val="24"/>
          <w:szCs w:val="24"/>
          <w:rtl/>
          <w:lang w:val="en-US"/>
        </w:rPr>
        <w:t xml:space="preserve"> תמיד. זה מה שנותן תקוה וכוח לעשות תשובה.</w:t>
      </w:r>
    </w:p>
    <w:p w14:paraId="79C39F1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60BC5E7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יש לשים לנגד עינינו, כי היצרים מושכים מטה את האדם. המאבק לא פשוט,  אך מול  יצרים אלה עומד </w:t>
      </w:r>
      <w:proofErr w:type="spellStart"/>
      <w:r w:rsidRPr="00851158">
        <w:rPr>
          <w:rFonts w:ascii="David" w:eastAsia="Times New Roman" w:hAnsi="David" w:cs="David"/>
          <w:sz w:val="24"/>
          <w:szCs w:val="24"/>
          <w:rtl/>
          <w:lang w:val="en-US"/>
        </w:rPr>
        <w:t>כח</w:t>
      </w:r>
      <w:proofErr w:type="spellEnd"/>
      <w:r w:rsidRPr="00851158">
        <w:rPr>
          <w:rFonts w:ascii="David" w:eastAsia="Times New Roman" w:hAnsi="David" w:cs="David"/>
          <w:sz w:val="24"/>
          <w:szCs w:val="24"/>
          <w:rtl/>
          <w:lang w:val="en-US"/>
        </w:rPr>
        <w:t xml:space="preserve"> חזק יותר שמושך את האדם מעלה  וזו התשובה.</w:t>
      </w:r>
    </w:p>
    <w:p w14:paraId="35822041"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p>
    <w:p w14:paraId="5C1C2997"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לפנינו שני  מקורות שנכתבו כמכתבי חיזוק לאדם שנפל.</w:t>
      </w:r>
    </w:p>
    <w:p w14:paraId="3F7466BD"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 xml:space="preserve">הרב </w:t>
      </w:r>
      <w:proofErr w:type="spellStart"/>
      <w:r w:rsidRPr="00851158">
        <w:rPr>
          <w:rFonts w:ascii="David" w:eastAsia="Times New Roman" w:hAnsi="David" w:cs="David"/>
          <w:b/>
          <w:bCs/>
          <w:sz w:val="24"/>
          <w:szCs w:val="24"/>
          <w:u w:val="single"/>
          <w:rtl/>
          <w:lang w:val="en-US"/>
        </w:rPr>
        <w:t>הוטנר</w:t>
      </w:r>
      <w:proofErr w:type="spellEnd"/>
      <w:r w:rsidRPr="00851158">
        <w:rPr>
          <w:rFonts w:ascii="David" w:eastAsia="Times New Roman" w:hAnsi="David" w:cs="David"/>
          <w:b/>
          <w:bCs/>
          <w:sz w:val="24"/>
          <w:szCs w:val="24"/>
          <w:u w:val="single"/>
          <w:rtl/>
          <w:lang w:val="en-US"/>
        </w:rPr>
        <w:t>, "פחד יצחק":</w:t>
      </w:r>
    </w:p>
    <w:p w14:paraId="6F96352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לדעת הב </w:t>
      </w:r>
      <w:proofErr w:type="spellStart"/>
      <w:r w:rsidRPr="00851158">
        <w:rPr>
          <w:rFonts w:ascii="David" w:eastAsia="Times New Roman" w:hAnsi="David" w:cs="David"/>
          <w:sz w:val="24"/>
          <w:szCs w:val="24"/>
          <w:rtl/>
          <w:lang w:val="en-US"/>
        </w:rPr>
        <w:t>הוטנר</w:t>
      </w:r>
      <w:proofErr w:type="spellEnd"/>
      <w:r w:rsidRPr="00851158">
        <w:rPr>
          <w:rFonts w:ascii="David" w:eastAsia="Times New Roman" w:hAnsi="David" w:cs="David"/>
          <w:sz w:val="24"/>
          <w:szCs w:val="24"/>
          <w:rtl/>
          <w:lang w:val="en-US"/>
        </w:rPr>
        <w:t xml:space="preserve">  ישנו חסרון גדול בסיפורים על גדולי ישראל. תמיד מספרים עליהם כמה הם גדולים ומושלמים,  אך לא מספרים על ההתמודדות שלהם עם היצרים. מתקבל רושם מוטעה שהם נבראו מושלמים בלי יצר הרע. לאמיתו של דבר זה לא נכון.</w:t>
      </w:r>
    </w:p>
    <w:p w14:paraId="7082FB5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התוצאה  שנער בעל שאיפה רוחנית מוצא בעצמו מכשולים, נפילות וירידות הוא מרגיש שאינו יכול להיות "שתול בית ה'" (=עובד ה').</w:t>
      </w:r>
    </w:p>
    <w:p w14:paraId="6BF19D3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לפי דמיונו של נער כזה, להיות "שתול בית ה'" פירושו לשבת בשלוות נפש וליהנות מיצר הטוב כמו הצדיקים שנהנים מזיו השכינה בגן עדן ולא להיות מוסתים ע"י היצר הרע.</w:t>
      </w:r>
    </w:p>
    <w:p w14:paraId="2F2901A7"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אך ההיפך הוא הנכון. שורש הנשמה היא לא השלווה של היצר הטוב אלא </w:t>
      </w:r>
      <w:r w:rsidRPr="00851158">
        <w:rPr>
          <w:rFonts w:ascii="David" w:eastAsia="Times New Roman" w:hAnsi="David" w:cs="David"/>
          <w:b/>
          <w:bCs/>
          <w:sz w:val="24"/>
          <w:szCs w:val="24"/>
          <w:rtl/>
          <w:lang w:val="en-US"/>
        </w:rPr>
        <w:t>המלחמה ביצר הרע.</w:t>
      </w:r>
    </w:p>
    <w:p w14:paraId="53311FD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כלומר דווקא המאבק וההתמודדות הם המגדילים את האדם ומסייעים לו להתעלות ולצאת מנצח אמיתי.</w:t>
      </w:r>
    </w:p>
    <w:p w14:paraId="1E9F291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לכן, אסור לאדם להנמיך את עצמו כי הוא משווה עצמו לצדיקים הגדולים. גם לצדיקים יש מאבקים. ואמר שלמה המלך: "כי שבע </w:t>
      </w:r>
      <w:proofErr w:type="spellStart"/>
      <w:r w:rsidRPr="00851158">
        <w:rPr>
          <w:rFonts w:ascii="David" w:eastAsia="Times New Roman" w:hAnsi="David" w:cs="David"/>
          <w:sz w:val="24"/>
          <w:szCs w:val="24"/>
          <w:rtl/>
          <w:lang w:val="en-US"/>
        </w:rPr>
        <w:t>יפול</w:t>
      </w:r>
      <w:proofErr w:type="spellEnd"/>
      <w:r w:rsidRPr="00851158">
        <w:rPr>
          <w:rFonts w:ascii="David" w:eastAsia="Times New Roman" w:hAnsi="David" w:cs="David"/>
          <w:sz w:val="24"/>
          <w:szCs w:val="24"/>
          <w:rtl/>
          <w:lang w:val="en-US"/>
        </w:rPr>
        <w:t xml:space="preserve"> צדיק וקם". כלומר הקימה של הצדיק היא דרך הנפילות שלו. כתוצאה מהנפילות באה הקימה.</w:t>
      </w:r>
    </w:p>
    <w:p w14:paraId="5AF9053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=המכשולים הם אלה שמרימים את האדם. </w:t>
      </w:r>
    </w:p>
    <w:p w14:paraId="1E4AEED9"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דווקא מתוך הנפילות והמאבקים ניתן לצמוח ולגדול באמת.</w:t>
      </w:r>
    </w:p>
    <w:p w14:paraId="3BB9ADB5"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u w:val="single"/>
          <w:rtl/>
          <w:lang w:val="en-US"/>
        </w:rPr>
      </w:pPr>
      <w:r w:rsidRPr="00851158">
        <w:rPr>
          <w:rFonts w:ascii="David" w:eastAsia="Times New Roman" w:hAnsi="David" w:cs="David"/>
          <w:b/>
          <w:bCs/>
          <w:sz w:val="24"/>
          <w:szCs w:val="24"/>
          <w:u w:val="single"/>
          <w:rtl/>
          <w:lang w:val="en-US"/>
        </w:rPr>
        <w:t>הרב אלישע אבינר</w:t>
      </w:r>
    </w:p>
    <w:p w14:paraId="5D49DF67"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הרב אבינר עונה לנער שנפל ומרגיש שהוא לא יכול לצאת מהחטא, שהוא מרגיש מיואש ומבולבל.</w:t>
      </w:r>
    </w:p>
    <w:p w14:paraId="760C6CC6"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הרב מסביר לו שהמלחמה עם היצר היא קשה ולא תמיד מנצחים בה. אבל </w:t>
      </w:r>
      <w:r w:rsidRPr="00851158">
        <w:rPr>
          <w:rFonts w:ascii="David" w:eastAsia="Times New Roman" w:hAnsi="David" w:cs="David"/>
          <w:b/>
          <w:bCs/>
          <w:sz w:val="24"/>
          <w:szCs w:val="24"/>
          <w:rtl/>
          <w:lang w:val="en-US"/>
        </w:rPr>
        <w:t>אסור להתייאש</w:t>
      </w:r>
      <w:r w:rsidRPr="00851158">
        <w:rPr>
          <w:rFonts w:ascii="David" w:eastAsia="Times New Roman" w:hAnsi="David" w:cs="David"/>
          <w:sz w:val="24"/>
          <w:szCs w:val="24"/>
          <w:rtl/>
          <w:lang w:val="en-US"/>
        </w:rPr>
        <w:t>. צריך להתייחס לנפילה ככישלון זמני ולהמשיך להילחם ללא הפסקה.</w:t>
      </w:r>
    </w:p>
    <w:p w14:paraId="55B5D985"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כל עוד אדם נמצא במאבק- זה סימן טוב, שהוא לא הרים ידיים.</w:t>
      </w:r>
    </w:p>
    <w:p w14:paraId="3C66AB3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כל זמן שאדם מתייסר על נפילותיו ומתבייש בהן- סימן שנפשו עדיין בריאה ויש בה אמונה גדולה בה' ושאיפה לקדושה ולטהרה.</w:t>
      </w:r>
    </w:p>
    <w:p w14:paraId="49C440E4"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חז"ל אומרים: "כיוון שאדם עבר עבירה ושנה בה, נעשית לו כהיתר" (=אם אדם חוזר על עבירה מספר פעמים בלי להצטער ולנסות לשנות, הוא מתרגל לעבור את העבירה וכבר לא רואה בה איסור). אך כל זמן שבני נוער מרגישים בושה בעבירות ובנפילות ורוצים להפסיק זאת והעבירה לא נעשתה להם כהיתר- יש סיכוי שיתגברו לבסוף.</w:t>
      </w:r>
    </w:p>
    <w:p w14:paraId="08FA3CB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יש בני נוער המנסים להתמודד עם המתח הפנימי של החטא ע"י שקיעה גמורה בחטא. והם מעדיפים זאת על פני הסכסוך והמאבק הפנימי.</w:t>
      </w:r>
    </w:p>
    <w:p w14:paraId="02F87381"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אבל זה לא באמת פתרון. כי הנשמה תמיד שואפת לאלוקים והשאיפה לעלות תמיד קיימת באדם והיא תתעורר ותאלץ אותם שוב להילחם ולשנות את דרכם פעם נוספת.</w:t>
      </w:r>
    </w:p>
    <w:p w14:paraId="1073DDBA"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הרב מביא את המשל שלעתיד לבוא הקב"ה ישחט את יצר הרע  מול הצדיקים והרשעים.</w:t>
      </w:r>
    </w:p>
    <w:p w14:paraId="480DF573"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הצדיקים יראו את היצר הרע כהר גבוה והרשעים יראו אותו כחוט שערה. גם הצדיקים וגם הרשעים יבכו.</w:t>
      </w:r>
    </w:p>
    <w:p w14:paraId="5A8E1531"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הצדיקים יבכו איך הצליחו לכבוש "הר גבוה" כזה, והרשעים יבכו על כך שלא הצליחו להתמודד עם "חוט השערה" הזה.</w:t>
      </w:r>
    </w:p>
    <w:p w14:paraId="17CFDF88"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רש"י מפרש שהמשל הוא בעצם על התהליך כולו. על שעת המאבק. הצדיקים בוכים כאשר הם נזכרים בצער ובקשיים שהיו להם לכבוש את היצר הרע בחייהם. והרשעים מביטים לאחור ורואים עד כמה היצר הרע הוא ארעי ושטחי ומצטערים שלא הכניעו אותו.</w:t>
      </w:r>
    </w:p>
    <w:p w14:paraId="1CBF1902"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 xml:space="preserve">היצרים והדחפים הם גם הר גבוה וגם חוט דק. בשעה שאדם נאבק איתם נדמה לו שעומדים מולו כוחות ענקיים שלעולם לא ינצח. </w:t>
      </w:r>
    </w:p>
    <w:p w14:paraId="6A2F28D5" w14:textId="77777777" w:rsidR="00851158" w:rsidRPr="00851158" w:rsidRDefault="00851158" w:rsidP="00851158">
      <w:pPr>
        <w:autoSpaceDE w:val="0"/>
        <w:autoSpaceDN w:val="0"/>
        <w:bidi/>
        <w:adjustRightInd w:val="0"/>
        <w:spacing w:after="0" w:line="276" w:lineRule="auto"/>
        <w:rPr>
          <w:rFonts w:ascii="David" w:eastAsia="Times New Roman" w:hAnsi="David" w:cs="David"/>
          <w:b/>
          <w:bCs/>
          <w:sz w:val="24"/>
          <w:szCs w:val="24"/>
          <w:rtl/>
          <w:lang w:val="en-US"/>
        </w:rPr>
      </w:pPr>
      <w:r w:rsidRPr="00851158">
        <w:rPr>
          <w:rFonts w:ascii="David" w:eastAsia="Times New Roman" w:hAnsi="David" w:cs="David"/>
          <w:b/>
          <w:bCs/>
          <w:sz w:val="24"/>
          <w:szCs w:val="24"/>
          <w:rtl/>
          <w:lang w:val="en-US"/>
        </w:rPr>
        <w:t xml:space="preserve">אבל כשהניצחון כבר מאחוריו, הוא מביט על היצר בזלזול, שהוא בסך </w:t>
      </w:r>
      <w:proofErr w:type="spellStart"/>
      <w:r w:rsidRPr="00851158">
        <w:rPr>
          <w:rFonts w:ascii="David" w:eastAsia="Times New Roman" w:hAnsi="David" w:cs="David"/>
          <w:b/>
          <w:bCs/>
          <w:sz w:val="24"/>
          <w:szCs w:val="24"/>
          <w:rtl/>
          <w:lang w:val="en-US"/>
        </w:rPr>
        <w:t>הכל</w:t>
      </w:r>
      <w:proofErr w:type="spellEnd"/>
      <w:r w:rsidRPr="00851158">
        <w:rPr>
          <w:rFonts w:ascii="David" w:eastAsia="Times New Roman" w:hAnsi="David" w:cs="David"/>
          <w:b/>
          <w:bCs/>
          <w:sz w:val="24"/>
          <w:szCs w:val="24"/>
          <w:rtl/>
          <w:lang w:val="en-US"/>
        </w:rPr>
        <w:t xml:space="preserve"> חוט דק.</w:t>
      </w:r>
    </w:p>
    <w:p w14:paraId="2E3E5BAE"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lastRenderedPageBreak/>
        <w:t>לכן אומר הרב אבינר, אסור להתייאש!</w:t>
      </w:r>
    </w:p>
    <w:p w14:paraId="294FF60F"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 xml:space="preserve">אמנם המאבק קשה. המהלך הוא כמו טיפוס על הר גבוה. מטפסים ועולים קדימה ולפתע מחליקים ונופלים אחורה. אך אסור להתייאש מהשגת היעד! אסור לאדם להתייחס אל עצמו כרשע אלא </w:t>
      </w:r>
      <w:r w:rsidRPr="00851158">
        <w:rPr>
          <w:rFonts w:ascii="David" w:eastAsia="Times New Roman" w:hAnsi="David" w:cs="David"/>
          <w:b/>
          <w:bCs/>
          <w:sz w:val="24"/>
          <w:szCs w:val="24"/>
          <w:rtl/>
          <w:lang w:val="en-US"/>
        </w:rPr>
        <w:t>כצדיק שנפל ומנסה לקום.</w:t>
      </w:r>
    </w:p>
    <w:p w14:paraId="7B9F5ABD" w14:textId="77777777" w:rsidR="00851158" w:rsidRPr="00851158" w:rsidRDefault="00851158" w:rsidP="00851158">
      <w:pPr>
        <w:autoSpaceDE w:val="0"/>
        <w:autoSpaceDN w:val="0"/>
        <w:bidi/>
        <w:adjustRightInd w:val="0"/>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אין להשוות בניסיונות של בני אדם. יש אנשים שיש להם יותר ניסיונות ויותר קשיים. יש מי שהיצר מתעורר בכל יום ויש מי שמתמודד עם נפילות. ונאמר "כל הגדול מחברו- יצרו גדול ממנו". אך יש לקוות ולהמשיך להתפלל. קברניט אינו עוזב את הספינה כשיש גלים סוערים. הוא חותר ללא לאות אל החוף, הוא ננסה שוב ושוב. האדם ינסה. ואם רואה שתפילתו לא נענתה, ישוב ויתפלל...</w:t>
      </w:r>
    </w:p>
    <w:p w14:paraId="2B68F4D4" w14:textId="77777777" w:rsidR="00851158" w:rsidRPr="00851158" w:rsidRDefault="00851158" w:rsidP="00851158">
      <w:pPr>
        <w:bidi/>
        <w:spacing w:after="0" w:line="276" w:lineRule="auto"/>
        <w:rPr>
          <w:rFonts w:ascii="David" w:eastAsia="Times New Roman" w:hAnsi="David" w:cs="David"/>
          <w:sz w:val="24"/>
          <w:szCs w:val="24"/>
          <w:rtl/>
          <w:lang w:val="en-US"/>
        </w:rPr>
      </w:pPr>
      <w:r w:rsidRPr="00851158">
        <w:rPr>
          <w:rFonts w:ascii="David" w:eastAsia="Times New Roman" w:hAnsi="David" w:cs="David"/>
          <w:sz w:val="24"/>
          <w:szCs w:val="24"/>
          <w:rtl/>
          <w:lang w:val="en-US"/>
        </w:rPr>
        <w:t>(יש לקרוא את כל הנושא מהספר!)</w:t>
      </w:r>
    </w:p>
    <w:p w14:paraId="74853FB4" w14:textId="77777777" w:rsidR="00851158" w:rsidRPr="00851158" w:rsidRDefault="00851158" w:rsidP="00851158">
      <w:pPr>
        <w:bidi/>
        <w:spacing w:after="0" w:line="276" w:lineRule="auto"/>
        <w:rPr>
          <w:rFonts w:ascii="David" w:eastAsia="Times New Roman" w:hAnsi="David" w:cs="David"/>
          <w:sz w:val="24"/>
          <w:szCs w:val="24"/>
          <w:rtl/>
          <w:lang w:val="en-US"/>
        </w:rPr>
      </w:pPr>
    </w:p>
    <w:p w14:paraId="36E9E2AA" w14:textId="77777777" w:rsidR="00851158" w:rsidRPr="00851158" w:rsidRDefault="00851158" w:rsidP="00851158">
      <w:pPr>
        <w:bidi/>
        <w:spacing w:after="0" w:line="276" w:lineRule="auto"/>
        <w:rPr>
          <w:rFonts w:ascii="David" w:eastAsia="Times New Roman" w:hAnsi="David" w:cs="David"/>
          <w:sz w:val="24"/>
          <w:szCs w:val="24"/>
          <w:rtl/>
          <w:lang w:val="en-US"/>
        </w:rPr>
      </w:pPr>
    </w:p>
    <w:p w14:paraId="79E19D8E" w14:textId="77777777" w:rsidR="002009A5" w:rsidRDefault="002009A5" w:rsidP="00851158">
      <w:pPr>
        <w:spacing w:line="276" w:lineRule="auto"/>
        <w:jc w:val="right"/>
      </w:pPr>
    </w:p>
    <w:sectPr w:rsidR="002009A5" w:rsidSect="00851158">
      <w:footerReference w:type="default" r:id="rId7"/>
      <w:pgSz w:w="11906" w:h="16838"/>
      <w:pgMar w:top="1440" w:right="1800" w:bottom="1440" w:left="1800"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D036" w14:textId="77777777" w:rsidR="002E142B" w:rsidRDefault="002E142B" w:rsidP="00851158">
      <w:pPr>
        <w:spacing w:after="0" w:line="240" w:lineRule="auto"/>
      </w:pPr>
      <w:r>
        <w:separator/>
      </w:r>
    </w:p>
  </w:endnote>
  <w:endnote w:type="continuationSeparator" w:id="0">
    <w:p w14:paraId="0F801816" w14:textId="77777777" w:rsidR="002E142B" w:rsidRDefault="002E142B" w:rsidP="0085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10481"/>
      <w:docPartObj>
        <w:docPartGallery w:val="Page Numbers (Bottom of Page)"/>
        <w:docPartUnique/>
      </w:docPartObj>
    </w:sdtPr>
    <w:sdtContent>
      <w:p w14:paraId="11AA3523" w14:textId="2EDC1E5E" w:rsidR="00851158" w:rsidRDefault="00851158">
        <w:pPr>
          <w:pStyle w:val="a5"/>
          <w:jc w:val="center"/>
        </w:pPr>
        <w:r>
          <w:fldChar w:fldCharType="begin"/>
        </w:r>
        <w:r>
          <w:instrText>PAGE   \* MERGEFORMAT</w:instrText>
        </w:r>
        <w:r>
          <w:fldChar w:fldCharType="separate"/>
        </w:r>
        <w:r>
          <w:rPr>
            <w:rtl/>
            <w:lang w:val="he-IL"/>
          </w:rPr>
          <w:t>2</w:t>
        </w:r>
        <w:r>
          <w:fldChar w:fldCharType="end"/>
        </w:r>
      </w:p>
    </w:sdtContent>
  </w:sdt>
  <w:p w14:paraId="11C8009A" w14:textId="77777777" w:rsidR="00851158" w:rsidRDefault="008511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644C" w14:textId="77777777" w:rsidR="002E142B" w:rsidRDefault="002E142B" w:rsidP="00851158">
      <w:pPr>
        <w:spacing w:after="0" w:line="240" w:lineRule="auto"/>
      </w:pPr>
      <w:r>
        <w:separator/>
      </w:r>
    </w:p>
  </w:footnote>
  <w:footnote w:type="continuationSeparator" w:id="0">
    <w:p w14:paraId="6A59E400" w14:textId="77777777" w:rsidR="002E142B" w:rsidRDefault="002E142B" w:rsidP="00851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1A2"/>
    <w:multiLevelType w:val="hybridMultilevel"/>
    <w:tmpl w:val="C15A18FA"/>
    <w:lvl w:ilvl="0" w:tplc="04090005">
      <w:start w:val="1"/>
      <w:numFmt w:val="bullet"/>
      <w:lvlText w:val=""/>
      <w:lvlJc w:val="left"/>
      <w:pPr>
        <w:tabs>
          <w:tab w:val="num" w:pos="386"/>
        </w:tabs>
        <w:ind w:left="386" w:hanging="360"/>
      </w:pPr>
      <w:rPr>
        <w:rFonts w:ascii="Wingdings" w:hAnsi="Wingdings" w:hint="default"/>
      </w:rPr>
    </w:lvl>
    <w:lvl w:ilvl="1" w:tplc="04090005">
      <w:start w:val="1"/>
      <w:numFmt w:val="bullet"/>
      <w:lvlText w:val=""/>
      <w:lvlJc w:val="left"/>
      <w:pPr>
        <w:tabs>
          <w:tab w:val="num" w:pos="1106"/>
        </w:tabs>
        <w:ind w:left="1106" w:hanging="360"/>
      </w:pPr>
      <w:rPr>
        <w:rFonts w:ascii="Wingdings" w:hAnsi="Wingding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15:restartNumberingAfterBreak="0">
    <w:nsid w:val="19800879"/>
    <w:multiLevelType w:val="hybridMultilevel"/>
    <w:tmpl w:val="5A04DA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28254B"/>
    <w:multiLevelType w:val="hybridMultilevel"/>
    <w:tmpl w:val="1F846B12"/>
    <w:lvl w:ilvl="0" w:tplc="1892FF76">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 w15:restartNumberingAfterBreak="0">
    <w:nsid w:val="47F668F7"/>
    <w:multiLevelType w:val="hybridMultilevel"/>
    <w:tmpl w:val="ED64CEC0"/>
    <w:lvl w:ilvl="0" w:tplc="8C96D354">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C5564"/>
    <w:multiLevelType w:val="hybridMultilevel"/>
    <w:tmpl w:val="DD8AAD40"/>
    <w:lvl w:ilvl="0" w:tplc="BB808CD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0480D"/>
    <w:multiLevelType w:val="hybridMultilevel"/>
    <w:tmpl w:val="73C60934"/>
    <w:lvl w:ilvl="0" w:tplc="99E43F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C46C7"/>
    <w:multiLevelType w:val="hybridMultilevel"/>
    <w:tmpl w:val="ADC033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EDE00EF"/>
    <w:multiLevelType w:val="hybridMultilevel"/>
    <w:tmpl w:val="B85AF632"/>
    <w:lvl w:ilvl="0" w:tplc="5A9473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86603D"/>
    <w:multiLevelType w:val="hybridMultilevel"/>
    <w:tmpl w:val="D5C45C22"/>
    <w:lvl w:ilvl="0" w:tplc="0409000F">
      <w:start w:val="1"/>
      <w:numFmt w:val="decimal"/>
      <w:lvlText w:val="%1."/>
      <w:lvlJc w:val="left"/>
      <w:pPr>
        <w:tabs>
          <w:tab w:val="num" w:pos="386"/>
        </w:tabs>
        <w:ind w:left="386" w:hanging="360"/>
      </w:pPr>
    </w:lvl>
    <w:lvl w:ilvl="1" w:tplc="04090005">
      <w:start w:val="1"/>
      <w:numFmt w:val="bullet"/>
      <w:lvlText w:val=""/>
      <w:lvlJc w:val="left"/>
      <w:pPr>
        <w:tabs>
          <w:tab w:val="num" w:pos="1106"/>
        </w:tabs>
        <w:ind w:left="1106" w:hanging="360"/>
      </w:pPr>
      <w:rPr>
        <w:rFonts w:ascii="Wingdings" w:hAnsi="Wingding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9" w15:restartNumberingAfterBreak="0">
    <w:nsid w:val="7F3C67FE"/>
    <w:multiLevelType w:val="hybridMultilevel"/>
    <w:tmpl w:val="25BE3594"/>
    <w:lvl w:ilvl="0" w:tplc="5948AED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9"/>
  </w:num>
  <w:num w:numId="5">
    <w:abstractNumId w:val="2"/>
  </w:num>
  <w:num w:numId="6">
    <w:abstractNumId w:val="4"/>
  </w:num>
  <w:num w:numId="7">
    <w:abstractNumId w:val="5"/>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58"/>
    <w:rsid w:val="002009A5"/>
    <w:rsid w:val="002E142B"/>
    <w:rsid w:val="0085115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126F"/>
  <w15:chartTrackingRefBased/>
  <w15:docId w15:val="{3D5F9828-20FC-4351-805D-5177F9C5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158"/>
    <w:pPr>
      <w:tabs>
        <w:tab w:val="center" w:pos="4153"/>
        <w:tab w:val="right" w:pos="8306"/>
      </w:tabs>
      <w:spacing w:after="0" w:line="240" w:lineRule="auto"/>
    </w:pPr>
  </w:style>
  <w:style w:type="character" w:customStyle="1" w:styleId="a4">
    <w:name w:val="כותרת עליונה תו"/>
    <w:basedOn w:val="a0"/>
    <w:link w:val="a3"/>
    <w:uiPriority w:val="99"/>
    <w:rsid w:val="00851158"/>
  </w:style>
  <w:style w:type="paragraph" w:styleId="a5">
    <w:name w:val="footer"/>
    <w:basedOn w:val="a"/>
    <w:link w:val="a6"/>
    <w:uiPriority w:val="99"/>
    <w:unhideWhenUsed/>
    <w:rsid w:val="00851158"/>
    <w:pPr>
      <w:tabs>
        <w:tab w:val="center" w:pos="4153"/>
        <w:tab w:val="right" w:pos="8306"/>
      </w:tabs>
      <w:spacing w:after="0" w:line="240" w:lineRule="auto"/>
    </w:pPr>
  </w:style>
  <w:style w:type="character" w:customStyle="1" w:styleId="a6">
    <w:name w:val="כותרת תחתונה תו"/>
    <w:basedOn w:val="a0"/>
    <w:link w:val="a5"/>
    <w:uiPriority w:val="99"/>
    <w:rsid w:val="0085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4224</Words>
  <Characters>21120</Characters>
  <Application>Microsoft Office Word</Application>
  <DocSecurity>0</DocSecurity>
  <Lines>176</Lines>
  <Paragraphs>50</Paragraphs>
  <ScaleCrop>false</ScaleCrop>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2021-11-17T06:19:00Z</dcterms:created>
  <dcterms:modified xsi:type="dcterms:W3CDTF">2021-11-17T06:21:00Z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2021-11-17T06:19:17Z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52679317-9ced-4ba1-9d73-f069d3fba62d</vt:lpwstr>
  </property>
  <property fmtid="{D5CDD505-2E9C-101B-9397-08002B2CF9AE}" pid="8" name="MSIP_Label_00a81dea-4d6c-46c2-b66b-652ec1fb581d_ContentBits">
    <vt:lpwstr>0</vt:lpwstr>
  </property>
</Properties>
</file>